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46"/>
        <w:tblW w:w="10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1853"/>
        <w:gridCol w:w="2994"/>
        <w:gridCol w:w="609"/>
        <w:gridCol w:w="481"/>
        <w:gridCol w:w="812"/>
      </w:tblGrid>
      <w:tr w:rsidR="00784A9E" w:rsidTr="005546DD">
        <w:trPr>
          <w:trHeight w:hRule="exact" w:val="819"/>
        </w:trPr>
        <w:tc>
          <w:tcPr>
            <w:tcW w:w="10570" w:type="dxa"/>
            <w:gridSpan w:val="6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ED20D6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7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</w:t>
            </w:r>
            <w:r w:rsidR="00FE20BD"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rtl/>
              </w:rPr>
              <w:t>بطاقة وصف وظيفي</w:t>
            </w:r>
            <w:r w:rsidR="00FE20BD"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  <w:p w:rsidR="00784A9E" w:rsidRPr="00FE20BD" w:rsidRDefault="00784A9E" w:rsidP="005546DD">
            <w:pPr>
              <w:ind w:left="3843" w:right="384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5546DD">
        <w:trPr>
          <w:trHeight w:hRule="exact" w:val="683"/>
        </w:trPr>
        <w:tc>
          <w:tcPr>
            <w:tcW w:w="1057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FE20BD" w:rsidRDefault="00ED20D6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FE20BD" w:rsidRDefault="00784A9E" w:rsidP="005546DD">
            <w:pPr>
              <w:spacing w:before="98"/>
              <w:ind w:left="4148" w:right="426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48B" w:rsidTr="005546DD">
        <w:trPr>
          <w:trHeight w:hRule="exact" w:val="957"/>
        </w:trPr>
        <w:tc>
          <w:tcPr>
            <w:tcW w:w="382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3E40A1" w:rsidRDefault="003E40A1" w:rsidP="0053211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15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عميد الكليه</w:t>
            </w:r>
          </w:p>
          <w:p w:rsidR="003E40A1" w:rsidRDefault="003E40A1" w:rsidP="0053211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0A1" w:rsidRPr="004A7B3E" w:rsidRDefault="003E40A1" w:rsidP="0053211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0A1" w:rsidRDefault="0026548B" w:rsidP="00532110">
            <w:pPr>
              <w:ind w:left="419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7B3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  <w:p w:rsidR="003E40A1" w:rsidRPr="004A7B3E" w:rsidRDefault="003E40A1" w:rsidP="00532110">
            <w:pPr>
              <w:ind w:left="419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40A1" w:rsidRPr="004A7B3E" w:rsidRDefault="00532110" w:rsidP="0053211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8"/>
                <w:szCs w:val="28"/>
                <w:rtl/>
              </w:rPr>
              <w:t>وكيل الكلية للدراسات العليا والبحث العلمي</w:t>
            </w:r>
            <w:r w:rsidRPr="004A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FE20BD" w:rsidRDefault="0026548B" w:rsidP="005546DD">
            <w:pPr>
              <w:ind w:left="3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</w:t>
            </w:r>
          </w:p>
        </w:tc>
      </w:tr>
      <w:tr w:rsidR="0026548B" w:rsidTr="005546DD">
        <w:trPr>
          <w:trHeight w:hRule="exact" w:val="1279"/>
        </w:trPr>
        <w:tc>
          <w:tcPr>
            <w:tcW w:w="9277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32110" w:rsidRPr="00D36BD3" w:rsidRDefault="00532110" w:rsidP="00532110">
            <w:pPr>
              <w:spacing w:line="460" w:lineRule="atLeast"/>
              <w:ind w:left="72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هو عضو هيئة التدريس المكلف بالإشراف على 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شؤون الدراسات العليا ومتابعة شؤون المبتعثين بالكلية بالتنسيق مع عميد الكلية.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</w:p>
          <w:p w:rsidR="00A71CF9" w:rsidRPr="003E40A1" w:rsidRDefault="00A71CF9" w:rsidP="00532110">
            <w:pPr>
              <w:tabs>
                <w:tab w:val="left" w:pos="-80"/>
              </w:tabs>
              <w:bidi/>
              <w:spacing w:before="42"/>
              <w:ind w:left="14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FE20BD" w:rsidRDefault="003E40A1" w:rsidP="00532110">
            <w:pPr>
              <w:spacing w:before="84"/>
              <w:ind w:left="10" w:right="141" w:hanging="97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الهدف من الوظيفه</w:t>
            </w:r>
          </w:p>
        </w:tc>
      </w:tr>
      <w:tr w:rsidR="0026548B" w:rsidTr="005546DD">
        <w:trPr>
          <w:trHeight w:hRule="exact" w:val="710"/>
        </w:trPr>
        <w:tc>
          <w:tcPr>
            <w:tcW w:w="10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26548B" w:rsidRPr="00FE20BD" w:rsidRDefault="0026548B" w:rsidP="005546DD">
            <w:pPr>
              <w:spacing w:before="99"/>
              <w:ind w:left="1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26548B" w:rsidTr="005546DD">
        <w:trPr>
          <w:trHeight w:hRule="exact" w:val="705"/>
        </w:trPr>
        <w:tc>
          <w:tcPr>
            <w:tcW w:w="866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3E40A1" w:rsidRDefault="00A71CF9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يرتبط </w:t>
            </w:r>
            <w:r w:rsidR="00B1153A">
              <w:rPr>
                <w:rFonts w:ascii="ae_AlMohanad" w:hAnsi="ae_AlMohanad" w:cs="ae_AlMohanad" w:hint="cs"/>
                <w:sz w:val="28"/>
                <w:szCs w:val="28"/>
                <w:rtl/>
              </w:rPr>
              <w:t>بعميد الكليه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كما أنه أحد أعضاء مجلس </w:t>
            </w:r>
            <w:r w:rsidR="00B1153A">
              <w:rPr>
                <w:rFonts w:ascii="ae_AlMohanad" w:hAnsi="ae_AlMohanad" w:cs="ae_AlMohanad" w:hint="cs"/>
                <w:sz w:val="28"/>
                <w:szCs w:val="28"/>
                <w:rtl/>
              </w:rPr>
              <w:t>الكليه</w:t>
            </w:r>
          </w:p>
        </w:tc>
        <w:tc>
          <w:tcPr>
            <w:tcW w:w="190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FE20BD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الرئيس المباشر</w:t>
            </w:r>
            <w:r w:rsidR="0026548B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:-</w:t>
            </w:r>
          </w:p>
        </w:tc>
      </w:tr>
      <w:tr w:rsidR="0026548B" w:rsidTr="00B643A8">
        <w:trPr>
          <w:trHeight w:hRule="exact" w:val="1137"/>
        </w:trPr>
        <w:tc>
          <w:tcPr>
            <w:tcW w:w="866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Default="006855BC" w:rsidP="006855BC">
            <w:pPr>
              <w:bidi/>
              <w:spacing w:before="120" w:after="0" w:line="460" w:lineRule="atLeas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855B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وحدة </w:t>
            </w:r>
            <w:r w:rsidRPr="006855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البحث العلمي</w:t>
            </w:r>
            <w:r w:rsidRPr="0050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، </w:t>
            </w:r>
            <w:r w:rsidRPr="006855B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</w:t>
            </w:r>
            <w:r w:rsidRPr="006855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الدراسات العليا،  وحدة مشاريع التخرج الطلابية،  وحدة شؤون المبتعثين، </w:t>
            </w:r>
            <w:r w:rsidRPr="006855B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</w:t>
            </w:r>
            <w:r w:rsidRPr="006855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المحاضرين والمعيدين، </w:t>
            </w:r>
            <w:r w:rsidRPr="006855B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</w:t>
            </w:r>
            <w:r w:rsidRPr="006855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الموهوبين والمبتكرين.</w:t>
            </w:r>
          </w:p>
          <w:p w:rsidR="00B643A8" w:rsidRPr="006855BC" w:rsidRDefault="00B643A8" w:rsidP="00B643A8">
            <w:pPr>
              <w:bidi/>
              <w:spacing w:before="120" w:after="0" w:line="460" w:lineRule="atLeast"/>
              <w:rPr>
                <w:rFonts w:ascii="ae_AlMohanad" w:hAnsi="ae_AlMohanad" w:cs="ae_AlMohanad"/>
                <w:b/>
                <w:bCs/>
                <w:color w:val="76923C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F95495" w:rsidRDefault="009A3D49" w:rsidP="00F9549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95">
              <w:rPr>
                <w:rFonts w:ascii="Times New Roman" w:hAnsi="Times New Roman" w:cs="Times New Roman"/>
                <w:sz w:val="28"/>
                <w:szCs w:val="28"/>
                <w:rtl/>
              </w:rPr>
              <w:t>الوحدات التابعة لوكيل الكلية للش</w:t>
            </w:r>
            <w:r w:rsidRPr="00F9549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ؤو</w:t>
            </w:r>
            <w:r w:rsidRPr="00F9549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ن </w:t>
            </w:r>
            <w:r w:rsidRPr="00F9549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الطلابية</w:t>
            </w:r>
          </w:p>
        </w:tc>
      </w:tr>
      <w:tr w:rsidR="0026548B" w:rsidTr="005546DD">
        <w:trPr>
          <w:trHeight w:hRule="exact" w:val="708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26548B" w:rsidRPr="00FE20BD" w:rsidRDefault="0026548B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5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26548B" w:rsidTr="005546DD">
        <w:trPr>
          <w:trHeight w:hRule="exact" w:val="851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8B" w:rsidRDefault="006444DC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جميع الجهات </w:t>
            </w:r>
            <w:r w:rsidR="00A71C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ذات العلاقه</w:t>
            </w:r>
            <w:r w:rsidR="00B115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والتى تختص بالشئون التعليميه والطلابيه</w:t>
            </w:r>
          </w:p>
          <w:p w:rsidR="003E40A1" w:rsidRPr="003E40A1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8B" w:rsidTr="005546DD">
        <w:trPr>
          <w:trHeight w:hRule="exact" w:val="716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26548B" w:rsidRPr="00FE20BD" w:rsidRDefault="00B1153A" w:rsidP="00BC1207">
            <w:pPr>
              <w:tabs>
                <w:tab w:val="left" w:pos="10540"/>
              </w:tabs>
              <w:ind w:left="100" w:right="12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رابعاً</w:t>
            </w:r>
            <w:r w:rsidR="003A4D5F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: إختصاصات </w:t>
            </w: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وكيل الكليه للشئون التعليميه</w:t>
            </w:r>
          </w:p>
        </w:tc>
      </w:tr>
      <w:tr w:rsidR="00532110" w:rsidTr="005546DD">
        <w:trPr>
          <w:trHeight w:hRule="exact" w:val="872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اقتراح 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سياس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ات 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الكلية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المتعلقة با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لدراسات العليا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ومتابعة تنفيذها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</w:t>
            </w:r>
          </w:p>
        </w:tc>
      </w:tr>
      <w:tr w:rsidR="00532110" w:rsidTr="00532110">
        <w:trPr>
          <w:trHeight w:hRule="exact" w:val="750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متابعة شؤون طلاب الدراسات العليا بالكلية.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2</w:t>
            </w:r>
          </w:p>
        </w:tc>
      </w:tr>
      <w:tr w:rsidR="00532110" w:rsidTr="005546DD">
        <w:trPr>
          <w:trHeight w:hRule="exact" w:val="662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برامج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الدراسات العليا في الكلية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3</w:t>
            </w:r>
          </w:p>
        </w:tc>
      </w:tr>
      <w:tr w:rsidR="00532110" w:rsidTr="005546DD">
        <w:trPr>
          <w:trHeight w:hRule="exact" w:val="747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إعداد خطة البحث العلمي ب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الكلية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ووضع آليات تنفيذها.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4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تطوير قدرات الكلية وإمكاناتها في مجال البحث العلمي.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5</w:t>
            </w:r>
          </w:p>
        </w:tc>
      </w:tr>
      <w:tr w:rsidR="00532110" w:rsidTr="00532110">
        <w:trPr>
          <w:trHeight w:hRule="exact" w:val="1092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التواصل مع عمادة البحث العلمي في الجامعة ومراكز البحوث والمؤسسات البحثية الأخرى فيما يتعلق بإجراء البحوث بالتنسيق مع عميد الكلية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6</w:t>
            </w:r>
          </w:p>
        </w:tc>
      </w:tr>
      <w:tr w:rsidR="00532110" w:rsidTr="005546DD">
        <w:trPr>
          <w:trHeight w:hRule="exact" w:val="889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العمل على توفير دعم وتمويل للبحوث بالتنسيق مع عميد الكلية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7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تشجيع إنشاء كراسي علمية متميزة ومراكز تميز بحثية.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8</w:t>
            </w:r>
          </w:p>
        </w:tc>
      </w:tr>
      <w:tr w:rsidR="00532110" w:rsidTr="005546DD">
        <w:trPr>
          <w:trHeight w:hRule="exact" w:val="619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العمل على استقطاب الكفاءات الأكاديمية بالتنسيق مع الجهات ذات العلاقة في الكلية والجامعة.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9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العناية بشؤون أعضاء هيئة التدريس وتقديم الدعم لهم , والعمل على تحقيق متطلباتهم.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10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اقتراح أليات لتنفيذ سياسات الابتعاث في 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11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متابعة أحوال موفدي الكلية ومبتعثيها.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12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</w:t>
            </w: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البرامج التي تقدمها الكلية لخدمة المجتمع ومتابعتها.</w:t>
            </w:r>
            <w:r w:rsidRPr="00C93049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13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العمل على تنسيق ما تقوم به الكلية من ندوات ومؤتمرات وملتقيات علمية مع الجهات ذات العلاقة.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14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اقتراح تشكيل اللجان المتعلقة بأعمال الوكالة.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tabs>
                <w:tab w:val="right" w:pos="72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15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التنسيق الدائم مع وكلاء الكلية ورؤساء الأقسام العلمية فيما يحقق أهداف 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16</w:t>
            </w:r>
          </w:p>
        </w:tc>
      </w:tr>
      <w:tr w:rsidR="00532110" w:rsidTr="00532110">
        <w:trPr>
          <w:trHeight w:hRule="exact" w:val="1065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التواصل مع الوحدات الأكاديمية والإدارية المناظرة بالجامعة في كل ما يساعده في اداء مهامه وتحقيق أهداف الوكالة بالتنسيق مع عميد 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17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C93049">
              <w:rPr>
                <w:rFonts w:ascii="ae_AlMohanad" w:hAnsi="ae_AlMohanad" w:cs="ae_AlMohanad" w:hint="cs"/>
                <w:sz w:val="28"/>
                <w:szCs w:val="28"/>
                <w:rtl/>
              </w:rPr>
              <w:t>إعداد تقرير شامل عن شؤون الدراسات العليا والبحث العلمي وخدمة المجتمع في الكلية ورفعة إلى عميد 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18</w:t>
            </w:r>
          </w:p>
        </w:tc>
      </w:tr>
      <w:tr w:rsidR="00532110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D36BD3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العمل على </w:t>
            </w:r>
            <w:r>
              <w:rPr>
                <w:rFonts w:ascii="ae_AlMohanad" w:hAnsi="ae_AlMohanad" w:cs="ae_AlMohanad"/>
                <w:sz w:val="28"/>
                <w:szCs w:val="28"/>
                <w:rtl/>
              </w:rPr>
              <w:t>تنفيذ ما ي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فوضه 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به 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مجلس الكلية أو 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>عميد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ها 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من 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مهام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  <w:p w:rsidR="00532110" w:rsidRPr="00C93049" w:rsidRDefault="00532110" w:rsidP="00532110">
            <w:pPr>
              <w:bidi/>
              <w:spacing w:before="60" w:after="0" w:line="440" w:lineRule="atLeast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32110" w:rsidRDefault="00532110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19</w:t>
            </w:r>
          </w:p>
        </w:tc>
      </w:tr>
    </w:tbl>
    <w:p w:rsidR="00784A9E" w:rsidRPr="00FE20BD" w:rsidRDefault="00784A9E" w:rsidP="009234EE">
      <w:pPr>
        <w:bidi/>
        <w:ind w:left="486" w:right="270"/>
        <w:jc w:val="lowKashida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620" w:type="dxa"/>
        <w:tblInd w:w="-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20"/>
        <w:gridCol w:w="900"/>
      </w:tblGrid>
      <w:tr w:rsidR="00624209" w:rsidRPr="00FE20BD" w:rsidTr="00800F78">
        <w:trPr>
          <w:trHeight w:hRule="exact" w:val="733"/>
        </w:trPr>
        <w:tc>
          <w:tcPr>
            <w:tcW w:w="106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624209">
            <w:pPr>
              <w:bidi/>
              <w:spacing w:before="120" w:after="0" w:line="480" w:lineRule="atLeast"/>
              <w:ind w:left="27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خامساً: صلاحيات وكيل الكليه للشئون التعليميه</w:t>
            </w: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>التنسيق مع عمادة الدراسات العليا في الجامعة فيما يخص طلبة الدراسات العليا.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>اعتماد نتائج الامتحانات للدراسات العليا.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1029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>تطبيق النظام الداخلي للعمل في وكالة الكلية للدراسات العليا والبحث العلمي والاختصاصات والتوصيف العام لواجبات العاملين بها وكيفية التنسيق بين الوحدات التابعة له.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>إصدار القرارات الداخلية التي يقتضيها حسن سير العمل في وكالة الكلية ووحداتها وفقاً للأنظمة واللوائح.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>تقويم أداء منسوبي الوكالة.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625CBE" w:rsidRDefault="00532110" w:rsidP="00532110">
            <w:pPr>
              <w:spacing w:before="80" w:line="440" w:lineRule="atLeast"/>
              <w:ind w:left="180" w:right="18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إقرار الصرف من ميزانية وعهدة الوكالة وفقاً للوائح المنظمة.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32110" w:rsidRPr="00FE20BD" w:rsidTr="009D04CD">
        <w:trPr>
          <w:trHeight w:hRule="exact" w:val="733"/>
        </w:trPr>
        <w:tc>
          <w:tcPr>
            <w:tcW w:w="9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Default="00532110" w:rsidP="00532110">
            <w:pPr>
              <w:ind w:left="180" w:right="180"/>
              <w:jc w:val="right"/>
            </w:pPr>
            <w:r w:rsidRPr="00625CBE">
              <w:rPr>
                <w:rFonts w:ascii="ae_AlMohanad" w:hAnsi="ae_AlMohanad" w:cs="ae_AlMohanad"/>
                <w:sz w:val="28"/>
                <w:szCs w:val="28"/>
                <w:rtl/>
              </w:rPr>
              <w:t>اعتماد الإجازة الاعتيادية والاضطرارية لمنسوبي الوحدات التابعة للوكالة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32110" w:rsidRPr="004237A6" w:rsidRDefault="00532110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784A9E" w:rsidRPr="00FE20BD" w:rsidRDefault="00784A9E" w:rsidP="00624209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4"/>
        <w:gridCol w:w="1490"/>
      </w:tblGrid>
      <w:tr w:rsidR="00784A9E" w:rsidRPr="00FE20BD" w:rsidTr="00FE20BD">
        <w:trPr>
          <w:trHeight w:hRule="exact" w:val="746"/>
        </w:trPr>
        <w:tc>
          <w:tcPr>
            <w:tcW w:w="6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2" w:line="14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624209">
            <w:pPr>
              <w:ind w:left="2875" w:right="286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784A9E" w:rsidRPr="00FE20BD" w:rsidTr="00624209">
        <w:trPr>
          <w:trHeight w:hRule="exact" w:val="699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622B60" w:rsidP="00624209">
            <w:pPr>
              <w:ind w:left="94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د. مفوز الحربى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Default="00FE20BD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  <w:p w:rsidR="00947063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947063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947063" w:rsidRPr="00FE20BD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RPr="00FE20BD" w:rsidTr="00FE20BD">
        <w:trPr>
          <w:trHeight w:hRule="exact" w:val="864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2" w:line="20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24209" w:rsidRDefault="00622B60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وكيل الكليه للتطوير والجوده</w:t>
            </w: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784A9E" w:rsidRPr="00FE20BD" w:rsidRDefault="00784A9E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0BD" w:rsidRPr="00FE20BD" w:rsidRDefault="00FE20BD" w:rsidP="00624209">
            <w:pPr>
              <w:ind w:left="64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FE20BD" w:rsidTr="00FE20BD">
        <w:trPr>
          <w:trHeight w:hRule="exact" w:val="1215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6" w:line="14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624209">
            <w:pPr>
              <w:ind w:left="70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784A9E" w:rsidRDefault="00FE20BD" w:rsidP="00784A9E">
      <w:pPr>
        <w:rPr>
          <w:szCs w:val="24"/>
        </w:rPr>
      </w:pPr>
      <w:r>
        <w:rPr>
          <w:szCs w:val="24"/>
        </w:rPr>
        <w:br w:type="textWrapping" w:clear="all"/>
      </w:r>
    </w:p>
    <w:sectPr w:rsidR="00784A9E" w:rsidRPr="00784A9E" w:rsidSect="00554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 w:equalWidth="0">
        <w:col w:w="10340"/>
      </w:cols>
      <w:noEndnote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32" w:rsidRDefault="00E95232" w:rsidP="00C61FBA">
      <w:pPr>
        <w:spacing w:after="0" w:line="240" w:lineRule="auto"/>
      </w:pPr>
      <w:r>
        <w:separator/>
      </w:r>
    </w:p>
  </w:endnote>
  <w:endnote w:type="continuationSeparator" w:id="0">
    <w:p w:rsidR="00E95232" w:rsidRDefault="00E95232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2" w:rsidRDefault="00187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938"/>
      <w:docPartObj>
        <w:docPartGallery w:val="Page Numbers (Bottom of Page)"/>
        <w:docPartUnique/>
      </w:docPartObj>
    </w:sdtPr>
    <w:sdtContent>
      <w:p w:rsidR="001762AB" w:rsidRDefault="00176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4741" w:rsidRPr="0026548B" w:rsidRDefault="002B4741" w:rsidP="0026548B">
    <w:pPr>
      <w:pStyle w:val="Foo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2" w:rsidRDefault="00187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32" w:rsidRDefault="00E95232" w:rsidP="00C61FBA">
      <w:pPr>
        <w:spacing w:after="0" w:line="240" w:lineRule="auto"/>
      </w:pPr>
      <w:r>
        <w:separator/>
      </w:r>
    </w:p>
  </w:footnote>
  <w:footnote w:type="continuationSeparator" w:id="0">
    <w:p w:rsidR="00E95232" w:rsidRDefault="00E95232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2" w:rsidRDefault="00187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3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60"/>
      <w:gridCol w:w="5847"/>
      <w:gridCol w:w="3038"/>
    </w:tblGrid>
    <w:tr w:rsidR="00D605EA" w:rsidTr="001876B2">
      <w:trPr>
        <w:trHeight w:val="865"/>
        <w:jc w:val="center"/>
      </w:trPr>
      <w:tc>
        <w:tcPr>
          <w:tcW w:w="2460" w:type="dxa"/>
        </w:tcPr>
        <w:p w:rsidR="00314048" w:rsidRDefault="00314048" w:rsidP="001876B2">
          <w:pPr>
            <w:pStyle w:val="Header"/>
            <w:ind w:left="150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</w:tcPr>
        <w:p w:rsidR="00314048" w:rsidRDefault="00314048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1876B2">
          <w:pPr>
            <w:bidi/>
            <w:ind w:right="5"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الوظيف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1876B2" w:rsidRPr="001876B2"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</w:rPr>
            <w:t>وكيل الكلية للدراسات العليا والبحث العلمي</w:t>
          </w:r>
        </w:p>
        <w:p w:rsidR="00D605EA" w:rsidRDefault="00D605EA" w:rsidP="004002AB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D336E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ع.ز.</w:t>
          </w:r>
          <w:r w:rsidR="00766DE9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00</w:t>
          </w:r>
          <w:r w:rsidR="004002AB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4</w:t>
          </w:r>
        </w:p>
        <w:p w:rsidR="00D605EA" w:rsidRDefault="00D605EA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</w:t>
          </w:r>
        </w:p>
        <w:p w:rsidR="00D605EA" w:rsidRDefault="00D605EA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 w:rsidP="002350B3">
          <w:pPr>
            <w:pStyle w:val="Header"/>
            <w:jc w:val="center"/>
          </w:pPr>
        </w:p>
      </w:tc>
      <w:tc>
        <w:tcPr>
          <w:tcW w:w="3038" w:type="dxa"/>
        </w:tcPr>
        <w:p w:rsidR="00D605EA" w:rsidRDefault="00D605EA" w:rsidP="001876B2">
          <w:pPr>
            <w:pStyle w:val="Header"/>
            <w:ind w:left="123"/>
            <w:jc w:val="center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E95232" w:rsidP="005546DD">
    <w:pPr>
      <w:pStyle w:val="Header"/>
      <w:tabs>
        <w:tab w:val="clear" w:pos="4680"/>
        <w:tab w:val="clear" w:pos="9360"/>
        <w:tab w:val="left" w:pos="1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B2" w:rsidRDefault="001876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6A6"/>
    <w:multiLevelType w:val="hybridMultilevel"/>
    <w:tmpl w:val="CE7E5C5C"/>
    <w:lvl w:ilvl="0" w:tplc="B358CAC4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D969B4"/>
    <w:multiLevelType w:val="hybridMultilevel"/>
    <w:tmpl w:val="B44C4EE8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4312BF"/>
    <w:multiLevelType w:val="hybridMultilevel"/>
    <w:tmpl w:val="C406B0CE"/>
    <w:lvl w:ilvl="0" w:tplc="EA205EE0">
      <w:start w:val="1"/>
      <w:numFmt w:val="decimal"/>
      <w:lvlText w:val="%1-"/>
      <w:lvlJc w:val="left"/>
      <w:pPr>
        <w:ind w:left="216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2D9A"/>
    <w:multiLevelType w:val="hybridMultilevel"/>
    <w:tmpl w:val="64349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E30A6"/>
    <w:multiLevelType w:val="hybridMultilevel"/>
    <w:tmpl w:val="6B16C5C0"/>
    <w:lvl w:ilvl="0" w:tplc="A02AF5B8">
      <w:start w:val="1"/>
      <w:numFmt w:val="decimal"/>
      <w:lvlText w:val="%1-"/>
      <w:lvlJc w:val="left"/>
      <w:pPr>
        <w:ind w:left="2880" w:hanging="360"/>
      </w:pPr>
      <w:rPr>
        <w:rFonts w:ascii="ae_AlMohanad" w:hAnsi="ae_AlMohanad" w:cs="ae_AlMohanad" w:hint="default"/>
        <w:color w:val="auto"/>
      </w:rPr>
    </w:lvl>
    <w:lvl w:ilvl="1" w:tplc="EA205EE0">
      <w:start w:val="1"/>
      <w:numFmt w:val="decimal"/>
      <w:lvlText w:val="%2-"/>
      <w:lvlJc w:val="left"/>
      <w:pPr>
        <w:ind w:left="2160" w:hanging="360"/>
      </w:pPr>
      <w:rPr>
        <w:rFonts w:ascii="ae_AlMohanad" w:hAnsi="ae_AlMohanad" w:cs="ae_AlMohanad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D8585D"/>
    <w:multiLevelType w:val="hybridMultilevel"/>
    <w:tmpl w:val="7C5C59E6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0F507A"/>
    <w:multiLevelType w:val="hybridMultilevel"/>
    <w:tmpl w:val="C386A1E6"/>
    <w:lvl w:ilvl="0" w:tplc="5C48AEA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867EAC"/>
    <w:multiLevelType w:val="hybridMultilevel"/>
    <w:tmpl w:val="A5A2D1A0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4B6F11"/>
    <w:multiLevelType w:val="hybridMultilevel"/>
    <w:tmpl w:val="3FA03B78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B0CD5"/>
    <w:rsid w:val="00150DB5"/>
    <w:rsid w:val="001762AB"/>
    <w:rsid w:val="001876B2"/>
    <w:rsid w:val="00193B62"/>
    <w:rsid w:val="00194E34"/>
    <w:rsid w:val="001C7991"/>
    <w:rsid w:val="001D6EE0"/>
    <w:rsid w:val="001E295E"/>
    <w:rsid w:val="001F5B88"/>
    <w:rsid w:val="00215EA9"/>
    <w:rsid w:val="00222E53"/>
    <w:rsid w:val="002350B3"/>
    <w:rsid w:val="0024795E"/>
    <w:rsid w:val="002559EF"/>
    <w:rsid w:val="0026548B"/>
    <w:rsid w:val="00266AFF"/>
    <w:rsid w:val="002A1E9F"/>
    <w:rsid w:val="002B1CE9"/>
    <w:rsid w:val="002B4741"/>
    <w:rsid w:val="002C0A10"/>
    <w:rsid w:val="002C426F"/>
    <w:rsid w:val="00314048"/>
    <w:rsid w:val="00344143"/>
    <w:rsid w:val="00391241"/>
    <w:rsid w:val="003A407F"/>
    <w:rsid w:val="003A4D5F"/>
    <w:rsid w:val="003D25F0"/>
    <w:rsid w:val="003E40A1"/>
    <w:rsid w:val="004002AB"/>
    <w:rsid w:val="004A6537"/>
    <w:rsid w:val="004A7B3E"/>
    <w:rsid w:val="004C168F"/>
    <w:rsid w:val="00504D54"/>
    <w:rsid w:val="00510822"/>
    <w:rsid w:val="00532110"/>
    <w:rsid w:val="005423E6"/>
    <w:rsid w:val="005546DD"/>
    <w:rsid w:val="00564CBC"/>
    <w:rsid w:val="00567F65"/>
    <w:rsid w:val="005D4A8F"/>
    <w:rsid w:val="0060445D"/>
    <w:rsid w:val="0061287F"/>
    <w:rsid w:val="00622B60"/>
    <w:rsid w:val="00624209"/>
    <w:rsid w:val="006444DC"/>
    <w:rsid w:val="00670902"/>
    <w:rsid w:val="006855BC"/>
    <w:rsid w:val="006924F4"/>
    <w:rsid w:val="006B613E"/>
    <w:rsid w:val="006C2BB6"/>
    <w:rsid w:val="006C4196"/>
    <w:rsid w:val="006C7111"/>
    <w:rsid w:val="006C75F4"/>
    <w:rsid w:val="00736FC6"/>
    <w:rsid w:val="00766DE9"/>
    <w:rsid w:val="00776F1B"/>
    <w:rsid w:val="00784A9E"/>
    <w:rsid w:val="007D297D"/>
    <w:rsid w:val="007D388C"/>
    <w:rsid w:val="008006F1"/>
    <w:rsid w:val="00807322"/>
    <w:rsid w:val="0087640A"/>
    <w:rsid w:val="008E21CE"/>
    <w:rsid w:val="008E49E7"/>
    <w:rsid w:val="0091220B"/>
    <w:rsid w:val="00921602"/>
    <w:rsid w:val="009234EE"/>
    <w:rsid w:val="00936CBE"/>
    <w:rsid w:val="009435F0"/>
    <w:rsid w:val="00947063"/>
    <w:rsid w:val="00985750"/>
    <w:rsid w:val="009A3D49"/>
    <w:rsid w:val="009D04CD"/>
    <w:rsid w:val="00A176B9"/>
    <w:rsid w:val="00A27079"/>
    <w:rsid w:val="00A63454"/>
    <w:rsid w:val="00A71CF9"/>
    <w:rsid w:val="00A87BF1"/>
    <w:rsid w:val="00AA2968"/>
    <w:rsid w:val="00B02284"/>
    <w:rsid w:val="00B07081"/>
    <w:rsid w:val="00B1153A"/>
    <w:rsid w:val="00B14A61"/>
    <w:rsid w:val="00B15A64"/>
    <w:rsid w:val="00B27F2F"/>
    <w:rsid w:val="00B643A8"/>
    <w:rsid w:val="00B7642D"/>
    <w:rsid w:val="00B773A8"/>
    <w:rsid w:val="00B94382"/>
    <w:rsid w:val="00BC1207"/>
    <w:rsid w:val="00BE567B"/>
    <w:rsid w:val="00C61FBA"/>
    <w:rsid w:val="00C732CE"/>
    <w:rsid w:val="00C910BD"/>
    <w:rsid w:val="00CA1ABB"/>
    <w:rsid w:val="00CF1011"/>
    <w:rsid w:val="00D13E56"/>
    <w:rsid w:val="00D336EA"/>
    <w:rsid w:val="00D605EA"/>
    <w:rsid w:val="00D67213"/>
    <w:rsid w:val="00D91AA7"/>
    <w:rsid w:val="00DA3B9D"/>
    <w:rsid w:val="00DC5411"/>
    <w:rsid w:val="00E2517D"/>
    <w:rsid w:val="00E46025"/>
    <w:rsid w:val="00E643C7"/>
    <w:rsid w:val="00E92E96"/>
    <w:rsid w:val="00E94B36"/>
    <w:rsid w:val="00E95232"/>
    <w:rsid w:val="00EC4873"/>
    <w:rsid w:val="00EC75F2"/>
    <w:rsid w:val="00ED20D6"/>
    <w:rsid w:val="00F5460B"/>
    <w:rsid w:val="00F81EDC"/>
    <w:rsid w:val="00F8787C"/>
    <w:rsid w:val="00F87CF2"/>
    <w:rsid w:val="00F91B99"/>
    <w:rsid w:val="00F93E53"/>
    <w:rsid w:val="00F95495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Mosaab</dc:creator>
  <cp:keywords/>
  <dc:description/>
  <cp:lastModifiedBy>Mosaab</cp:lastModifiedBy>
  <cp:revision>2</cp:revision>
  <dcterms:created xsi:type="dcterms:W3CDTF">2015-02-03T08:20:00Z</dcterms:created>
  <dcterms:modified xsi:type="dcterms:W3CDTF">2015-02-03T08:20:00Z</dcterms:modified>
</cp:coreProperties>
</file>