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3F2FFC59" w:rsidR="00E43C36" w:rsidRPr="00552D3D" w:rsidRDefault="00555743" w:rsidP="00552D3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52D3D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EFC41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552D3D">
        <w:rPr>
          <w:rFonts w:asciiTheme="majorBidi" w:hAnsiTheme="majorBidi" w:cstheme="majorBidi"/>
          <w:b/>
          <w:bCs/>
          <w:sz w:val="24"/>
          <w:szCs w:val="24"/>
        </w:rPr>
        <w:t>Course Specification for</w:t>
      </w:r>
      <w:r w:rsidR="00792966" w:rsidRPr="00552D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61516" w:rsidRPr="00552D3D">
        <w:rPr>
          <w:rFonts w:asciiTheme="majorBidi" w:hAnsiTheme="majorBidi" w:cstheme="majorBidi"/>
          <w:b/>
          <w:bCs/>
          <w:sz w:val="24"/>
          <w:szCs w:val="24"/>
        </w:rPr>
        <w:t>Contrastive Linguistics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718"/>
        <w:gridCol w:w="2096"/>
        <w:gridCol w:w="2407"/>
      </w:tblGrid>
      <w:tr w:rsidR="00E43C36" w:rsidRPr="00552D3D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3BA189CB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5F98CF4C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552D3D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552D3D" w14:paraId="1D0B369A" w14:textId="77777777" w:rsidTr="00CC6EF2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718" w:type="dxa"/>
          </w:tcPr>
          <w:p w14:paraId="5A219FBD" w14:textId="6F0B1FD7" w:rsidR="00E43C36" w:rsidRPr="00552D3D" w:rsidRDefault="0006151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sz w:val="24"/>
                <w:szCs w:val="24"/>
              </w:rPr>
              <w:t>Contrastive Linguistics</w:t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56F9F8F0" w14:textId="77777777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5E0A9C6D" w:rsidR="00E43C36" w:rsidRPr="00552D3D" w:rsidRDefault="0006151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 324</w:t>
            </w:r>
          </w:p>
        </w:tc>
      </w:tr>
      <w:tr w:rsidR="00E43C36" w:rsidRPr="00552D3D" w14:paraId="4F106F37" w14:textId="77777777" w:rsidTr="00CC6EF2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718" w:type="dxa"/>
          </w:tcPr>
          <w:p w14:paraId="24E756B1" w14:textId="65E28739" w:rsidR="00E43C36" w:rsidRPr="00552D3D" w:rsidRDefault="0057455E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sz w:val="24"/>
                <w:szCs w:val="24"/>
              </w:rPr>
              <w:t xml:space="preserve"> 6</w:t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59F59CB7" w14:textId="77777777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2FE399A0" w:rsidR="00E43C36" w:rsidRPr="00552D3D" w:rsidRDefault="0006151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552D3D" w:rsidRPr="00552D3D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552D3D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1ECE074B" w14:textId="77777777" w:rsidR="00552D3D" w:rsidRDefault="00552D3D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ADDFC2" w14:textId="77777777" w:rsidR="00552D3D" w:rsidRDefault="00552D3D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B6C772C" w14:textId="77777777" w:rsidR="00552D3D" w:rsidRDefault="00552D3D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576DD40A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12518D9D" w14:textId="77777777" w:rsidR="00093039" w:rsidRDefault="00093039" w:rsidP="00093039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giving teachers ideas and knowledge about the weak areas of the learner’s language and helping them in focusing on those points, particularly, </w:t>
            </w:r>
          </w:p>
          <w:p w14:paraId="5DB276BB" w14:textId="77777777" w:rsidR="00093039" w:rsidRDefault="00093039" w:rsidP="00093039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providing a deeper insight in different areas of language,</w:t>
            </w:r>
          </w:p>
          <w:p w14:paraId="2281D4B4" w14:textId="77777777" w:rsidR="00093039" w:rsidRDefault="00093039" w:rsidP="00093039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comparing many different aspects of two different languages including sounds, structure and semantic constructions,</w:t>
            </w:r>
          </w:p>
          <w:p w14:paraId="69C9BF07" w14:textId="77777777" w:rsidR="00093039" w:rsidRDefault="00093039" w:rsidP="00093039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43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finally examining effects of second language acquisition. </w:t>
            </w:r>
          </w:p>
          <w:p w14:paraId="1D0AEA14" w14:textId="33FD2A6E" w:rsidR="00E43C36" w:rsidRPr="00B413F1" w:rsidRDefault="00E43C36" w:rsidP="00093039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3039" w:rsidRPr="00552D3D" w14:paraId="322DBF39" w14:textId="77777777" w:rsidTr="00552D3D">
        <w:tc>
          <w:tcPr>
            <w:tcW w:w="2407" w:type="dxa"/>
            <w:vMerge w:val="restart"/>
            <w:shd w:val="clear" w:color="auto" w:fill="E2EFD9" w:themeFill="accent6" w:themeFillTint="33"/>
          </w:tcPr>
          <w:p w14:paraId="76B70245" w14:textId="77777777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DF10BE" w14:textId="77777777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759904F" w14:textId="77777777" w:rsidR="00093039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2DA3289B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6908AE8" w14:textId="086115B3" w:rsidR="00093039" w:rsidRPr="00093039" w:rsidRDefault="00093039" w:rsidP="0009303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3039">
              <w:rPr>
                <w:rFonts w:asciiTheme="majorBidi" w:hAnsiTheme="majorBidi" w:cstheme="majorBidi"/>
              </w:rPr>
              <w:t>Chapter One: Introduction</w:t>
            </w:r>
          </w:p>
        </w:tc>
      </w:tr>
      <w:tr w:rsidR="00093039" w:rsidRPr="00552D3D" w14:paraId="58183FDE" w14:textId="77777777" w:rsidTr="00552D3D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28058473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4B10DC97" w:rsidR="00093039" w:rsidRPr="00093039" w:rsidRDefault="00093039" w:rsidP="0009303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3039">
              <w:rPr>
                <w:rFonts w:asciiTheme="majorBidi" w:hAnsiTheme="majorBidi" w:cstheme="majorBidi"/>
              </w:rPr>
              <w:t xml:space="preserve">Chapter Two: Phonetics and Phonology </w:t>
            </w:r>
          </w:p>
        </w:tc>
      </w:tr>
      <w:tr w:rsidR="00093039" w:rsidRPr="00552D3D" w14:paraId="60085945" w14:textId="77777777" w:rsidTr="00552D3D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6F65D544" w:rsidR="00093039" w:rsidRPr="00093039" w:rsidRDefault="00093039" w:rsidP="0009303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3039">
              <w:rPr>
                <w:rFonts w:asciiTheme="majorBidi" w:hAnsiTheme="majorBidi" w:cstheme="majorBidi"/>
              </w:rPr>
              <w:t xml:space="preserve">Chapter Three: Morphology </w:t>
            </w:r>
          </w:p>
        </w:tc>
      </w:tr>
      <w:tr w:rsidR="00093039" w:rsidRPr="00552D3D" w14:paraId="30FEE221" w14:textId="77777777" w:rsidTr="00552D3D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705C4C35" w:rsidR="00093039" w:rsidRPr="00093039" w:rsidRDefault="00093039" w:rsidP="0009303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3039">
              <w:rPr>
                <w:rFonts w:asciiTheme="majorBidi" w:hAnsiTheme="majorBidi" w:cstheme="majorBidi"/>
              </w:rPr>
              <w:t>Chapter Four:  Syntax: The sentence</w:t>
            </w:r>
          </w:p>
        </w:tc>
      </w:tr>
      <w:tr w:rsidR="00093039" w:rsidRPr="00552D3D" w14:paraId="4651EDC1" w14:textId="77777777" w:rsidTr="00552D3D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19CC649A" w:rsidR="00093039" w:rsidRPr="00093039" w:rsidRDefault="00093039" w:rsidP="0009303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3039">
              <w:rPr>
                <w:rFonts w:asciiTheme="majorBidi" w:hAnsiTheme="majorBidi" w:cstheme="majorBidi"/>
              </w:rPr>
              <w:t>Chapter Five: Syntax/ Semantics: The Noun Phrase</w:t>
            </w:r>
          </w:p>
        </w:tc>
      </w:tr>
      <w:tr w:rsidR="00093039" w:rsidRPr="00552D3D" w14:paraId="364D4019" w14:textId="77777777" w:rsidTr="00552D3D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60EB65B8" w:rsidR="00093039" w:rsidRPr="00093039" w:rsidRDefault="00093039" w:rsidP="0009303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93039">
              <w:rPr>
                <w:rFonts w:asciiTheme="majorBidi" w:hAnsiTheme="majorBidi" w:cstheme="majorBidi"/>
              </w:rPr>
              <w:t xml:space="preserve">Chapter Six: Semantics of the Verb Phrase  </w:t>
            </w:r>
          </w:p>
        </w:tc>
      </w:tr>
      <w:tr w:rsidR="00093039" w:rsidRPr="00552D3D" w14:paraId="57E22FBB" w14:textId="77777777" w:rsidTr="00552D3D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093039" w:rsidRPr="00552D3D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41AA2E04" w:rsidR="00093039" w:rsidRPr="00093039" w:rsidRDefault="00093039" w:rsidP="0009303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36" w:rsidRPr="00552D3D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54940293" w14:textId="21E8F64C" w:rsidR="00A52342" w:rsidRPr="00F007E4" w:rsidRDefault="00A52342" w:rsidP="00F007E4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007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Khalil. A. (1999). A Contrastive Grammar of English and Arabic. Jordan: Jordan Book Centre Company. Ltd. </w:t>
            </w:r>
          </w:p>
          <w:p w14:paraId="3B249903" w14:textId="77777777" w:rsidR="00E43C36" w:rsidRPr="00552D3D" w:rsidRDefault="00E43C36" w:rsidP="00552D3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362A3A" w14:textId="77777777" w:rsidR="00D70822" w:rsidRPr="00552D3D" w:rsidRDefault="00D70822" w:rsidP="00552D3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5236" w:rsidRPr="00552D3D" w14:paraId="6601E930" w14:textId="77777777" w:rsidTr="00C457D9">
        <w:tc>
          <w:tcPr>
            <w:tcW w:w="4814" w:type="dxa"/>
          </w:tcPr>
          <w:p w14:paraId="3FFEC9EA" w14:textId="77777777" w:rsidR="00905236" w:rsidRPr="00552D3D" w:rsidRDefault="00905236" w:rsidP="0090523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D7E" w14:textId="1F66B1FC" w:rsidR="00905236" w:rsidRPr="00905236" w:rsidRDefault="00905236" w:rsidP="0090523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2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Abdulrahman Alqefari</w:t>
            </w:r>
          </w:p>
        </w:tc>
      </w:tr>
      <w:tr w:rsidR="00905236" w:rsidRPr="00552D3D" w14:paraId="5A1E5087" w14:textId="77777777" w:rsidTr="00C457D9">
        <w:tc>
          <w:tcPr>
            <w:tcW w:w="4814" w:type="dxa"/>
          </w:tcPr>
          <w:p w14:paraId="725BBC0A" w14:textId="77777777" w:rsidR="00905236" w:rsidRPr="00552D3D" w:rsidRDefault="00905236" w:rsidP="0090523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2D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129" w14:textId="04A24618" w:rsidR="00905236" w:rsidRPr="00905236" w:rsidRDefault="00905236" w:rsidP="00905236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52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Nasser Alothman</w:t>
            </w:r>
          </w:p>
        </w:tc>
      </w:tr>
    </w:tbl>
    <w:p w14:paraId="580434B1" w14:textId="02179B57" w:rsidR="0085712C" w:rsidRPr="00552D3D" w:rsidRDefault="00E84D9C" w:rsidP="00072FA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EAEF766" wp14:editId="7955F6FE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552D3D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D837" w14:textId="77777777" w:rsidR="0088443C" w:rsidRDefault="0088443C" w:rsidP="00C96875">
      <w:pPr>
        <w:spacing w:after="0" w:line="240" w:lineRule="auto"/>
      </w:pPr>
      <w:r>
        <w:separator/>
      </w:r>
    </w:p>
  </w:endnote>
  <w:endnote w:type="continuationSeparator" w:id="0">
    <w:p w14:paraId="0F05A295" w14:textId="77777777" w:rsidR="0088443C" w:rsidRDefault="0088443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1B74" w14:textId="77777777" w:rsidR="0088443C" w:rsidRDefault="0088443C" w:rsidP="00C96875">
      <w:pPr>
        <w:spacing w:after="0" w:line="240" w:lineRule="auto"/>
      </w:pPr>
      <w:r>
        <w:separator/>
      </w:r>
    </w:p>
  </w:footnote>
  <w:footnote w:type="continuationSeparator" w:id="0">
    <w:p w14:paraId="2C0F30EE" w14:textId="77777777" w:rsidR="0088443C" w:rsidRDefault="0088443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88443C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8443C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88443C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D8D"/>
    <w:multiLevelType w:val="hybridMultilevel"/>
    <w:tmpl w:val="4B8C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D36B8B"/>
    <w:multiLevelType w:val="multilevel"/>
    <w:tmpl w:val="E24C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6DD1"/>
    <w:multiLevelType w:val="hybridMultilevel"/>
    <w:tmpl w:val="85769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44EF7"/>
    <w:multiLevelType w:val="hybridMultilevel"/>
    <w:tmpl w:val="3CDE7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F4869"/>
    <w:multiLevelType w:val="hybridMultilevel"/>
    <w:tmpl w:val="2EC6E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12B37"/>
    <w:rsid w:val="00060D92"/>
    <w:rsid w:val="00061516"/>
    <w:rsid w:val="000707EF"/>
    <w:rsid w:val="00072FAD"/>
    <w:rsid w:val="00093039"/>
    <w:rsid w:val="0014507D"/>
    <w:rsid w:val="00177294"/>
    <w:rsid w:val="00196F0E"/>
    <w:rsid w:val="00287FD3"/>
    <w:rsid w:val="0031064D"/>
    <w:rsid w:val="003E7074"/>
    <w:rsid w:val="004009C7"/>
    <w:rsid w:val="004A66C1"/>
    <w:rsid w:val="00537D6F"/>
    <w:rsid w:val="00552D3D"/>
    <w:rsid w:val="00555743"/>
    <w:rsid w:val="00563F47"/>
    <w:rsid w:val="0057455E"/>
    <w:rsid w:val="005829FE"/>
    <w:rsid w:val="005B2F15"/>
    <w:rsid w:val="00672A18"/>
    <w:rsid w:val="006E4A58"/>
    <w:rsid w:val="00717697"/>
    <w:rsid w:val="00726150"/>
    <w:rsid w:val="00775EF3"/>
    <w:rsid w:val="00787DA1"/>
    <w:rsid w:val="007928DD"/>
    <w:rsid w:val="00792966"/>
    <w:rsid w:val="007B629C"/>
    <w:rsid w:val="007D1AF2"/>
    <w:rsid w:val="007F5884"/>
    <w:rsid w:val="00844362"/>
    <w:rsid w:val="00853394"/>
    <w:rsid w:val="0085712C"/>
    <w:rsid w:val="0088443C"/>
    <w:rsid w:val="008E35BB"/>
    <w:rsid w:val="00905236"/>
    <w:rsid w:val="00945A09"/>
    <w:rsid w:val="009538A4"/>
    <w:rsid w:val="009A727C"/>
    <w:rsid w:val="009B78EB"/>
    <w:rsid w:val="009C530B"/>
    <w:rsid w:val="009D7DF5"/>
    <w:rsid w:val="009E3598"/>
    <w:rsid w:val="00A52342"/>
    <w:rsid w:val="00B00C90"/>
    <w:rsid w:val="00B413F1"/>
    <w:rsid w:val="00B5502C"/>
    <w:rsid w:val="00B7066D"/>
    <w:rsid w:val="00C9166F"/>
    <w:rsid w:val="00C96875"/>
    <w:rsid w:val="00CC6EF2"/>
    <w:rsid w:val="00D31C75"/>
    <w:rsid w:val="00D70822"/>
    <w:rsid w:val="00D9250D"/>
    <w:rsid w:val="00E35003"/>
    <w:rsid w:val="00E43C36"/>
    <w:rsid w:val="00E50C3C"/>
    <w:rsid w:val="00E84B1D"/>
    <w:rsid w:val="00E84D9C"/>
    <w:rsid w:val="00EB48A0"/>
    <w:rsid w:val="00EE72FF"/>
    <w:rsid w:val="00F007E4"/>
    <w:rsid w:val="00F21848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B2A2592A-7F47-4BA3-9308-7596D7B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930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15</cp:revision>
  <cp:lastPrinted>2020-03-12T10:47:00Z</cp:lastPrinted>
  <dcterms:created xsi:type="dcterms:W3CDTF">2020-03-14T12:54:00Z</dcterms:created>
  <dcterms:modified xsi:type="dcterms:W3CDTF">2021-11-02T19:20:00Z</dcterms:modified>
</cp:coreProperties>
</file>