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DD2D" w14:textId="3D6AC813" w:rsidR="00E43C36" w:rsidRPr="00664FCE" w:rsidRDefault="00555743" w:rsidP="00664FC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64FC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19A40EC" wp14:editId="05B9788D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48BB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664FCE">
        <w:rPr>
          <w:rFonts w:asciiTheme="majorBidi" w:hAnsiTheme="majorBidi" w:cstheme="majorBidi"/>
          <w:b/>
          <w:bCs/>
          <w:sz w:val="24"/>
          <w:szCs w:val="24"/>
        </w:rPr>
        <w:t>Course Sp</w:t>
      </w:r>
      <w:r w:rsidR="00F419FF" w:rsidRPr="00664FCE">
        <w:rPr>
          <w:rFonts w:asciiTheme="majorBidi" w:hAnsiTheme="majorBidi" w:cstheme="majorBidi"/>
          <w:b/>
          <w:bCs/>
          <w:sz w:val="24"/>
          <w:szCs w:val="24"/>
        </w:rPr>
        <w:t>ecification for Special Topics in Translation and Interpretation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978"/>
        <w:gridCol w:w="1620"/>
        <w:gridCol w:w="1623"/>
      </w:tblGrid>
      <w:tr w:rsidR="00E43C36" w:rsidRPr="00664FCE" w14:paraId="18F72DE9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26879B2" w14:textId="0F58EF41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D11A517" w14:textId="342C468B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 xml:space="preserve"> Zulfi College of Education</w:t>
            </w:r>
          </w:p>
        </w:tc>
      </w:tr>
      <w:tr w:rsidR="00E43C36" w:rsidRPr="00664FCE" w14:paraId="22369437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DA91338" w14:textId="77777777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A532170" w14:textId="77777777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664FCE" w14:paraId="2785521D" w14:textId="77777777" w:rsidTr="000B623E">
        <w:tc>
          <w:tcPr>
            <w:tcW w:w="2407" w:type="dxa"/>
            <w:shd w:val="clear" w:color="auto" w:fill="E2EFD9" w:themeFill="accent6" w:themeFillTint="33"/>
          </w:tcPr>
          <w:p w14:paraId="22E0C33F" w14:textId="77777777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978" w:type="dxa"/>
          </w:tcPr>
          <w:p w14:paraId="23AF0362" w14:textId="77777777" w:rsidR="00E43C36" w:rsidRPr="00664FCE" w:rsidRDefault="00F419FF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>Special Topics in Translation and Interpretation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C21829F" w14:textId="77777777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623" w:type="dxa"/>
          </w:tcPr>
          <w:p w14:paraId="7C9CD431" w14:textId="77777777" w:rsidR="00F419FF" w:rsidRPr="00664FCE" w:rsidRDefault="00F419FF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>ENGL 415</w:t>
            </w:r>
          </w:p>
        </w:tc>
      </w:tr>
      <w:tr w:rsidR="00E43C36" w:rsidRPr="00664FCE" w14:paraId="5EF735A6" w14:textId="77777777" w:rsidTr="000B623E">
        <w:tc>
          <w:tcPr>
            <w:tcW w:w="2407" w:type="dxa"/>
            <w:shd w:val="clear" w:color="auto" w:fill="E2EFD9" w:themeFill="accent6" w:themeFillTint="33"/>
          </w:tcPr>
          <w:p w14:paraId="40ABF52E" w14:textId="77777777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978" w:type="dxa"/>
          </w:tcPr>
          <w:p w14:paraId="1FE9CCF7" w14:textId="77777777" w:rsidR="00E43C36" w:rsidRPr="00664FCE" w:rsidRDefault="00F419FF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 xml:space="preserve"> 8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768DEBE" w14:textId="77777777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623" w:type="dxa"/>
          </w:tcPr>
          <w:p w14:paraId="3D361603" w14:textId="5EB116DF" w:rsidR="00E43C36" w:rsidRPr="00664FCE" w:rsidRDefault="00F419FF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sz w:val="24"/>
                <w:szCs w:val="24"/>
              </w:rPr>
              <w:t xml:space="preserve"> 3</w:t>
            </w:r>
            <w:r w:rsidR="000B623E" w:rsidRPr="00664FCE">
              <w:rPr>
                <w:rFonts w:asciiTheme="majorBidi" w:hAnsiTheme="majorBidi" w:cstheme="majorBidi"/>
                <w:sz w:val="24"/>
                <w:szCs w:val="24"/>
              </w:rPr>
              <w:t xml:space="preserve"> hrs</w:t>
            </w:r>
            <w:r w:rsidR="00664FCE" w:rsidRPr="00664FC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664FCE" w14:paraId="71AF5034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CD202DC" w14:textId="77777777" w:rsidR="00E43C36" w:rsidRPr="00664FCE" w:rsidRDefault="000440F3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7599D015" w14:textId="77777777" w:rsidR="00B6403E" w:rsidRDefault="00B6403E" w:rsidP="00B6403E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Translate passages from English into Arabic and vice versa. </w:t>
            </w:r>
          </w:p>
          <w:p w14:paraId="28D0B71C" w14:textId="77777777" w:rsidR="00B6403E" w:rsidRDefault="00B6403E" w:rsidP="00B6403E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apply the basic principles and methods of translation </w:t>
            </w:r>
          </w:p>
          <w:p w14:paraId="6A0D72EE" w14:textId="77777777" w:rsidR="00B6403E" w:rsidRDefault="00B6403E" w:rsidP="00B6403E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Identify the various problems and difficulties that are likely to arise during translation. </w:t>
            </w:r>
          </w:p>
          <w:p w14:paraId="20FEF26C" w14:textId="77777777" w:rsidR="00B6403E" w:rsidRDefault="00B6403E" w:rsidP="00B6403E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Identify the most important and recent trends in interpretation.</w:t>
            </w:r>
          </w:p>
          <w:p w14:paraId="250CA8AA" w14:textId="027FA2EB" w:rsidR="00E43C36" w:rsidRPr="00664FCE" w:rsidRDefault="00E43C36" w:rsidP="00B6403E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403E" w:rsidRPr="00664FCE" w14:paraId="0308792D" w14:textId="77777777" w:rsidTr="003D75D4">
        <w:tc>
          <w:tcPr>
            <w:tcW w:w="2407" w:type="dxa"/>
            <w:vMerge w:val="restart"/>
            <w:shd w:val="clear" w:color="auto" w:fill="E2EFD9" w:themeFill="accent6" w:themeFillTint="33"/>
          </w:tcPr>
          <w:p w14:paraId="141E1B06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68406A" w14:textId="7BC8FF3C" w:rsidR="00B6403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F48E44" w14:textId="0902AF15" w:rsidR="00B6403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7036D14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A4E1E9" w14:textId="457BE246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3FAAE96" w14:textId="01C6617A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Introduction to various topics in translation and interpretation</w:t>
            </w:r>
          </w:p>
        </w:tc>
      </w:tr>
      <w:tr w:rsidR="00B6403E" w:rsidRPr="00664FCE" w14:paraId="5B2C9EE2" w14:textId="77777777" w:rsidTr="000B623E">
        <w:tc>
          <w:tcPr>
            <w:tcW w:w="2407" w:type="dxa"/>
            <w:vMerge/>
            <w:shd w:val="clear" w:color="auto" w:fill="E2EFD9" w:themeFill="accent6" w:themeFillTint="33"/>
          </w:tcPr>
          <w:p w14:paraId="607735A0" w14:textId="63C4E8A6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D9D6B5D" w14:textId="46C8EA66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Translation and Intertextuality</w:t>
            </w:r>
          </w:p>
        </w:tc>
      </w:tr>
      <w:tr w:rsidR="00B6403E" w:rsidRPr="00664FCE" w14:paraId="0DF4FB5B" w14:textId="77777777" w:rsidTr="000B623E">
        <w:tc>
          <w:tcPr>
            <w:tcW w:w="2407" w:type="dxa"/>
            <w:vMerge/>
            <w:shd w:val="clear" w:color="auto" w:fill="E2EFD9" w:themeFill="accent6" w:themeFillTint="33"/>
          </w:tcPr>
          <w:p w14:paraId="59D8249C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0E8CC5D" w14:textId="1E62C8F9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Translating Political topics</w:t>
            </w:r>
          </w:p>
        </w:tc>
      </w:tr>
      <w:tr w:rsidR="00B6403E" w:rsidRPr="00664FCE" w14:paraId="13DB1F7C" w14:textId="77777777" w:rsidTr="000B623E">
        <w:trPr>
          <w:trHeight w:val="269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0A5B974C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EAD9286" w14:textId="6A2CFFAF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tabs>
                <w:tab w:val="left" w:pos="3045"/>
              </w:tabs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Economic topics</w:t>
            </w:r>
          </w:p>
        </w:tc>
      </w:tr>
      <w:tr w:rsidR="00B6403E" w:rsidRPr="00664FCE" w14:paraId="35387E5D" w14:textId="77777777" w:rsidTr="000B623E">
        <w:tc>
          <w:tcPr>
            <w:tcW w:w="2407" w:type="dxa"/>
            <w:vMerge/>
            <w:shd w:val="clear" w:color="auto" w:fill="E2EFD9" w:themeFill="accent6" w:themeFillTint="33"/>
          </w:tcPr>
          <w:p w14:paraId="585394D0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845186" w14:textId="1E80B21C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Translation for media</w:t>
            </w:r>
          </w:p>
        </w:tc>
      </w:tr>
      <w:tr w:rsidR="00B6403E" w:rsidRPr="00664FCE" w14:paraId="7570BBDC" w14:textId="77777777" w:rsidTr="000B623E">
        <w:tc>
          <w:tcPr>
            <w:tcW w:w="2407" w:type="dxa"/>
            <w:vMerge/>
            <w:shd w:val="clear" w:color="auto" w:fill="E2EFD9" w:themeFill="accent6" w:themeFillTint="33"/>
          </w:tcPr>
          <w:p w14:paraId="535472DA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0039B7D" w14:textId="38BC4DF5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Legal Topics</w:t>
            </w:r>
          </w:p>
        </w:tc>
      </w:tr>
      <w:tr w:rsidR="00B6403E" w:rsidRPr="00664FCE" w14:paraId="0EF5686B" w14:textId="77777777" w:rsidTr="000B623E">
        <w:tc>
          <w:tcPr>
            <w:tcW w:w="2407" w:type="dxa"/>
            <w:vMerge/>
            <w:shd w:val="clear" w:color="auto" w:fill="E2EFD9" w:themeFill="accent6" w:themeFillTint="33"/>
          </w:tcPr>
          <w:p w14:paraId="00E3E2A2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2C9B36F" w14:textId="5A7C7DEF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Literary topics</w:t>
            </w:r>
          </w:p>
        </w:tc>
      </w:tr>
      <w:tr w:rsidR="00B6403E" w:rsidRPr="00664FCE" w14:paraId="08F1CF90" w14:textId="77777777" w:rsidTr="000B623E">
        <w:tc>
          <w:tcPr>
            <w:tcW w:w="2407" w:type="dxa"/>
            <w:vMerge/>
            <w:shd w:val="clear" w:color="auto" w:fill="E2EFD9" w:themeFill="accent6" w:themeFillTint="33"/>
          </w:tcPr>
          <w:p w14:paraId="77B38219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D163B67" w14:textId="6DC65F07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tabs>
                <w:tab w:val="left" w:pos="3045"/>
              </w:tabs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Conference terminology for interpretation</w:t>
            </w:r>
          </w:p>
        </w:tc>
      </w:tr>
      <w:tr w:rsidR="00B6403E" w:rsidRPr="00664FCE" w14:paraId="1C0C8EBF" w14:textId="77777777" w:rsidTr="000B623E">
        <w:tc>
          <w:tcPr>
            <w:tcW w:w="2407" w:type="dxa"/>
            <w:vMerge/>
            <w:shd w:val="clear" w:color="auto" w:fill="E2EFD9" w:themeFill="accent6" w:themeFillTint="33"/>
          </w:tcPr>
          <w:p w14:paraId="3FB48594" w14:textId="77777777" w:rsidR="00B6403E" w:rsidRPr="00664FCE" w:rsidRDefault="00B6403E" w:rsidP="00B6403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F81A7BB" w14:textId="0A376C6A" w:rsidR="00B6403E" w:rsidRPr="00B6403E" w:rsidRDefault="00B6403E" w:rsidP="00B6403E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6403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Practical interpretation</w:t>
            </w:r>
          </w:p>
        </w:tc>
      </w:tr>
      <w:tr w:rsidR="00E43C36" w:rsidRPr="00664FCE" w14:paraId="06D53C3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8CCF8C0" w14:textId="77777777" w:rsidR="00E43C36" w:rsidRPr="00664FCE" w:rsidRDefault="00E43C36" w:rsidP="00664F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64F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9AABB58" w14:textId="77777777" w:rsidR="00B6403E" w:rsidRPr="00B6403E" w:rsidRDefault="00B6403E" w:rsidP="00B6403E">
            <w:pPr>
              <w:shd w:val="clear" w:color="auto" w:fill="FFFFFF"/>
              <w:bidi w:val="0"/>
              <w:spacing w:after="375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sz w:val="48"/>
                <w:szCs w:val="48"/>
              </w:rPr>
            </w:pPr>
            <w:r w:rsidRPr="00B6403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Dang, Suan Thu. (1999) Interpreting and translation course book</w:t>
            </w:r>
          </w:p>
          <w:p w14:paraId="65E1F775" w14:textId="77777777" w:rsidR="00B6403E" w:rsidRPr="00B6403E" w:rsidRDefault="00B6403E" w:rsidP="00B6403E">
            <w:pPr>
              <w:bidi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Ghazala, H. (2008). Translation as Problems and Solutions</w:t>
            </w:r>
          </w:p>
          <w:p w14:paraId="5A6F9C8A" w14:textId="7AE4E178" w:rsidR="00E43C36" w:rsidRPr="00B6403E" w:rsidRDefault="00E43C36" w:rsidP="00B6403E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D73DAE7" w14:textId="19E386F3" w:rsidR="00D70822" w:rsidRPr="00FE7303" w:rsidRDefault="00FE7303" w:rsidP="00664FC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8BCEA19" wp14:editId="126DA869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22" w:rsidRPr="00FE7303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A498" w14:textId="77777777" w:rsidR="00C1110D" w:rsidRDefault="00C1110D" w:rsidP="00C96875">
      <w:pPr>
        <w:spacing w:after="0" w:line="240" w:lineRule="auto"/>
      </w:pPr>
      <w:r>
        <w:separator/>
      </w:r>
    </w:p>
  </w:endnote>
  <w:endnote w:type="continuationSeparator" w:id="0">
    <w:p w14:paraId="2A9187FB" w14:textId="77777777" w:rsidR="00C1110D" w:rsidRDefault="00C1110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DF7C" w14:textId="77777777" w:rsidR="00C1110D" w:rsidRDefault="00C1110D" w:rsidP="00C96875">
      <w:pPr>
        <w:spacing w:after="0" w:line="240" w:lineRule="auto"/>
      </w:pPr>
      <w:r>
        <w:separator/>
      </w:r>
    </w:p>
  </w:footnote>
  <w:footnote w:type="continuationSeparator" w:id="0">
    <w:p w14:paraId="7E052891" w14:textId="77777777" w:rsidR="00C1110D" w:rsidRDefault="00C1110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7BE9" w14:textId="77777777" w:rsidR="00F419FF" w:rsidRDefault="00C1110D">
    <w:pPr>
      <w:pStyle w:val="a5"/>
    </w:pPr>
    <w:r>
      <w:rPr>
        <w:noProof/>
      </w:rPr>
      <w:pict w14:anchorId="085CB6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A2CD" w14:textId="77777777" w:rsidR="00F419FF" w:rsidRDefault="00F419FF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7C5D01C" wp14:editId="2ACDB45D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97C4D" w14:textId="77777777" w:rsidR="00F419FF" w:rsidRPr="00F43D45" w:rsidRDefault="00F419FF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5D01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17597C4D" w14:textId="77777777" w:rsidR="00F419FF" w:rsidRPr="00F43D45" w:rsidRDefault="00F419FF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D26BB" wp14:editId="3213B0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6A028BF" w14:textId="77777777" w:rsidR="00F419FF" w:rsidRPr="00E43C36" w:rsidRDefault="00F419FF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794824F7" w14:textId="77777777" w:rsidR="00F419FF" w:rsidRPr="00E43C36" w:rsidRDefault="00F419FF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8D26BB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6A028BF" w14:textId="77777777" w:rsidR="00F419FF" w:rsidRPr="00E43C36" w:rsidRDefault="00F419FF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794824F7" w14:textId="77777777" w:rsidR="00F419FF" w:rsidRPr="00E43C36" w:rsidRDefault="00F419FF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86E718F" wp14:editId="00074D13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110D">
      <w:rPr>
        <w:noProof/>
      </w:rPr>
      <w:pict w14:anchorId="33248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4BF9" w14:textId="77777777" w:rsidR="00F419FF" w:rsidRDefault="00C1110D">
    <w:pPr>
      <w:pStyle w:val="a5"/>
    </w:pPr>
    <w:r>
      <w:rPr>
        <w:noProof/>
      </w:rPr>
      <w:pict w14:anchorId="1B90A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785"/>
    <w:multiLevelType w:val="hybridMultilevel"/>
    <w:tmpl w:val="38AA2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C2F4A"/>
    <w:multiLevelType w:val="hybridMultilevel"/>
    <w:tmpl w:val="C534E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A5DBB"/>
    <w:multiLevelType w:val="multilevel"/>
    <w:tmpl w:val="513E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A25"/>
    <w:multiLevelType w:val="multilevel"/>
    <w:tmpl w:val="D0A8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259A6"/>
    <w:multiLevelType w:val="hybridMultilevel"/>
    <w:tmpl w:val="F5DC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206C8"/>
    <w:rsid w:val="000440F3"/>
    <w:rsid w:val="00060D92"/>
    <w:rsid w:val="000707EF"/>
    <w:rsid w:val="000B623E"/>
    <w:rsid w:val="0014507D"/>
    <w:rsid w:val="00177294"/>
    <w:rsid w:val="00196F0E"/>
    <w:rsid w:val="00287FD3"/>
    <w:rsid w:val="0031064D"/>
    <w:rsid w:val="00363B5E"/>
    <w:rsid w:val="00386D7A"/>
    <w:rsid w:val="003E7074"/>
    <w:rsid w:val="004009C7"/>
    <w:rsid w:val="004A66C1"/>
    <w:rsid w:val="004F751F"/>
    <w:rsid w:val="00537D6F"/>
    <w:rsid w:val="0054113C"/>
    <w:rsid w:val="00555743"/>
    <w:rsid w:val="005829FE"/>
    <w:rsid w:val="005B2F15"/>
    <w:rsid w:val="005C0D26"/>
    <w:rsid w:val="00664FCE"/>
    <w:rsid w:val="00672A18"/>
    <w:rsid w:val="006E4A58"/>
    <w:rsid w:val="00726150"/>
    <w:rsid w:val="00765112"/>
    <w:rsid w:val="00787DA1"/>
    <w:rsid w:val="007928DD"/>
    <w:rsid w:val="007D1AF2"/>
    <w:rsid w:val="007F5884"/>
    <w:rsid w:val="00844362"/>
    <w:rsid w:val="00853394"/>
    <w:rsid w:val="0085712C"/>
    <w:rsid w:val="009538A4"/>
    <w:rsid w:val="009C530B"/>
    <w:rsid w:val="009D5830"/>
    <w:rsid w:val="009D7DF5"/>
    <w:rsid w:val="00A30F8A"/>
    <w:rsid w:val="00B049EA"/>
    <w:rsid w:val="00B5502C"/>
    <w:rsid w:val="00B6403E"/>
    <w:rsid w:val="00B7066D"/>
    <w:rsid w:val="00C1110D"/>
    <w:rsid w:val="00C96875"/>
    <w:rsid w:val="00D31C75"/>
    <w:rsid w:val="00D70822"/>
    <w:rsid w:val="00E43C36"/>
    <w:rsid w:val="00E50C3C"/>
    <w:rsid w:val="00E84B1D"/>
    <w:rsid w:val="00EB48A0"/>
    <w:rsid w:val="00EE72FF"/>
    <w:rsid w:val="00F419FF"/>
    <w:rsid w:val="00FD66B2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D359F4"/>
  <w15:docId w15:val="{2CE4C6EC-1A28-4FFC-90AC-21AFFE2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640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640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B6403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9</cp:revision>
  <cp:lastPrinted>2020-03-12T10:47:00Z</cp:lastPrinted>
  <dcterms:created xsi:type="dcterms:W3CDTF">2020-03-14T12:44:00Z</dcterms:created>
  <dcterms:modified xsi:type="dcterms:W3CDTF">2021-11-02T20:21:00Z</dcterms:modified>
</cp:coreProperties>
</file>