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F116" w14:textId="09240F3D" w:rsidR="00E43C36" w:rsidRPr="00E43091" w:rsidRDefault="00555743" w:rsidP="00427865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43091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CA9584D" wp14:editId="77AD5836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156AE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E43091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127CCC" w:rsidRPr="00E43091">
        <w:rPr>
          <w:rFonts w:asciiTheme="majorBidi" w:hAnsiTheme="majorBidi" w:cstheme="majorBidi"/>
          <w:b/>
          <w:bCs/>
          <w:sz w:val="24"/>
          <w:szCs w:val="24"/>
        </w:rPr>
        <w:t>Advanced Literary Criticism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3690"/>
        <w:gridCol w:w="1800"/>
        <w:gridCol w:w="1983"/>
      </w:tblGrid>
      <w:tr w:rsidR="00E43C36" w:rsidRPr="00E43091" w14:paraId="24A2B04A" w14:textId="77777777" w:rsidTr="003E6386">
        <w:tc>
          <w:tcPr>
            <w:tcW w:w="2155" w:type="dxa"/>
            <w:shd w:val="clear" w:color="auto" w:fill="E2EFD9" w:themeFill="accent6" w:themeFillTint="33"/>
          </w:tcPr>
          <w:p w14:paraId="4A3D069B" w14:textId="404D3CC4" w:rsidR="00E43C36" w:rsidRPr="00E43091" w:rsidRDefault="00E43C36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473" w:type="dxa"/>
            <w:gridSpan w:val="3"/>
          </w:tcPr>
          <w:p w14:paraId="223349CB" w14:textId="1304BB85" w:rsidR="00E43C36" w:rsidRPr="00E43091" w:rsidRDefault="00E43C36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</w:rPr>
              <w:t xml:space="preserve"> Zulfi College of Education</w:t>
            </w:r>
          </w:p>
        </w:tc>
      </w:tr>
      <w:tr w:rsidR="00E43C36" w:rsidRPr="00E43091" w14:paraId="37A0695C" w14:textId="77777777" w:rsidTr="003E6386">
        <w:tc>
          <w:tcPr>
            <w:tcW w:w="2155" w:type="dxa"/>
            <w:shd w:val="clear" w:color="auto" w:fill="E2EFD9" w:themeFill="accent6" w:themeFillTint="33"/>
          </w:tcPr>
          <w:p w14:paraId="1051BB90" w14:textId="77777777" w:rsidR="00E43C36" w:rsidRPr="00E43091" w:rsidRDefault="00E43C36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473" w:type="dxa"/>
            <w:gridSpan w:val="3"/>
          </w:tcPr>
          <w:p w14:paraId="2A952B07" w14:textId="77777777" w:rsidR="00E43C36" w:rsidRPr="00E43091" w:rsidRDefault="00E43C36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E43091" w14:paraId="0421A9BA" w14:textId="77777777" w:rsidTr="003E6386">
        <w:tc>
          <w:tcPr>
            <w:tcW w:w="2155" w:type="dxa"/>
            <w:shd w:val="clear" w:color="auto" w:fill="E2EFD9" w:themeFill="accent6" w:themeFillTint="33"/>
          </w:tcPr>
          <w:p w14:paraId="1FF6C2A5" w14:textId="77777777" w:rsidR="00E43C36" w:rsidRPr="00E43091" w:rsidRDefault="00E43C36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690" w:type="dxa"/>
          </w:tcPr>
          <w:p w14:paraId="5895EDB6" w14:textId="74F0F4FE" w:rsidR="00E43C36" w:rsidRPr="00E43091" w:rsidRDefault="00127CCC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</w:rPr>
              <w:t>Advanced Literary Criticism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0ACD3AAF" w14:textId="77777777" w:rsidR="00E43C36" w:rsidRPr="00E43091" w:rsidRDefault="00E43C36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1983" w:type="dxa"/>
          </w:tcPr>
          <w:p w14:paraId="7E50FDB3" w14:textId="117D7ABF" w:rsidR="00E43C36" w:rsidRPr="00E43091" w:rsidRDefault="00127CCC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ENGL  421</w:t>
            </w:r>
            <w:r w:rsidRPr="00E4309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43091">
              <w:rPr>
                <w:rFonts w:asciiTheme="majorBidi" w:hAnsiTheme="majorBidi" w:cstheme="majorBidi"/>
                <w:b/>
                <w:bCs/>
                <w:color w:val="76923C"/>
                <w:sz w:val="24"/>
                <w:szCs w:val="24"/>
                <w:rtl/>
              </w:rPr>
              <w:t xml:space="preserve">    </w:t>
            </w:r>
          </w:p>
        </w:tc>
      </w:tr>
      <w:tr w:rsidR="00E43C36" w:rsidRPr="00E43091" w14:paraId="0741FDBD" w14:textId="77777777" w:rsidTr="003E6386">
        <w:tc>
          <w:tcPr>
            <w:tcW w:w="2155" w:type="dxa"/>
            <w:shd w:val="clear" w:color="auto" w:fill="E2EFD9" w:themeFill="accent6" w:themeFillTint="33"/>
          </w:tcPr>
          <w:p w14:paraId="1A78F50D" w14:textId="77777777" w:rsidR="00E43C36" w:rsidRPr="00E43091" w:rsidRDefault="00E43C36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690" w:type="dxa"/>
          </w:tcPr>
          <w:p w14:paraId="2D5DBB35" w14:textId="30DDC8FE" w:rsidR="00E43C36" w:rsidRPr="00E43091" w:rsidRDefault="00127CCC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7FE39EAA" w14:textId="77777777" w:rsidR="00E43C36" w:rsidRPr="00E43091" w:rsidRDefault="00E43C36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1983" w:type="dxa"/>
          </w:tcPr>
          <w:p w14:paraId="5A4AEBB9" w14:textId="4D0CB044" w:rsidR="00E43C36" w:rsidRPr="00E43091" w:rsidRDefault="00127CCC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E43091" w:rsidRPr="00E43091">
              <w:rPr>
                <w:rFonts w:asciiTheme="majorBidi" w:hAnsiTheme="majorBidi" w:cstheme="majorBidi"/>
                <w:sz w:val="24"/>
                <w:szCs w:val="24"/>
              </w:rPr>
              <w:t xml:space="preserve"> hrs</w:t>
            </w:r>
            <w:r w:rsidR="00FA10A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E43C36" w:rsidRPr="00E43091" w14:paraId="11F53578" w14:textId="77777777" w:rsidTr="003E6386">
        <w:tc>
          <w:tcPr>
            <w:tcW w:w="2155" w:type="dxa"/>
            <w:shd w:val="clear" w:color="auto" w:fill="E2EFD9" w:themeFill="accent6" w:themeFillTint="33"/>
          </w:tcPr>
          <w:p w14:paraId="39B529B6" w14:textId="77777777" w:rsidR="003E6386" w:rsidRDefault="003E6386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9AFF3DC" w14:textId="22ABF3D0" w:rsidR="00E43C36" w:rsidRPr="00E43091" w:rsidRDefault="00E43C36" w:rsidP="003E638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</w:t>
            </w:r>
          </w:p>
        </w:tc>
        <w:tc>
          <w:tcPr>
            <w:tcW w:w="7473" w:type="dxa"/>
            <w:gridSpan w:val="3"/>
          </w:tcPr>
          <w:p w14:paraId="56F40F63" w14:textId="0D5B20B8" w:rsidR="00002AC6" w:rsidRPr="00002AC6" w:rsidRDefault="00002AC6" w:rsidP="00002AC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Enumerate and discuss the major trends of twentieth century literary criticism.</w:t>
            </w:r>
          </w:p>
          <w:p w14:paraId="6BFF2533" w14:textId="77777777" w:rsidR="00002AC6" w:rsidRPr="00002AC6" w:rsidRDefault="00002AC6" w:rsidP="00002AC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643065F" w14:textId="77777777" w:rsidR="00002AC6" w:rsidRPr="00002AC6" w:rsidRDefault="00002AC6" w:rsidP="00002AC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Compare and contrast Anglo-American New Criticism in relation to Russian Formalism</w:t>
            </w:r>
          </w:p>
          <w:p w14:paraId="44583344" w14:textId="77777777" w:rsidR="00002AC6" w:rsidRPr="00002AC6" w:rsidRDefault="00002AC6" w:rsidP="00002AC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6B39FDB" w14:textId="77777777" w:rsidR="00002AC6" w:rsidRPr="00002AC6" w:rsidRDefault="00002AC6" w:rsidP="00002AC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Explore the development of modern criticism in Structuralism and Marxism and other theories including but not limited to: Phenomenology, Deconstruction, Psychoanalysis and Literary Criticism, Reader-response Theory (including the Death of the Author Approach), New Historicism, Feminist Criticism, Eco-criticism, Metacriticism, etc.</w:t>
            </w:r>
          </w:p>
          <w:p w14:paraId="34085A78" w14:textId="77777777" w:rsidR="00002AC6" w:rsidRPr="00002AC6" w:rsidRDefault="00002AC6" w:rsidP="00002AC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37321" w14:textId="77777777" w:rsidR="00002AC6" w:rsidRPr="00002AC6" w:rsidRDefault="00002AC6" w:rsidP="00002AC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Give critiques of some of the major trends of twentieth century critics (e.g.  T.S. Eliot, Arnold, I.R. Richards, Empson, Ransom, Russian Formalists, Jakobson, etc.). </w:t>
            </w:r>
          </w:p>
          <w:p w14:paraId="3E2AFB3D" w14:textId="30E4820B" w:rsidR="00E43C36" w:rsidRPr="00E43091" w:rsidRDefault="00002AC6" w:rsidP="00002AC6">
            <w:pPr>
              <w:pStyle w:val="a8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02A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Apply some critical methods and approaches such as Structuralism, Post structuralism, Reader-response to a certain literary text</w:t>
            </w:r>
          </w:p>
        </w:tc>
      </w:tr>
      <w:tr w:rsidR="00E43091" w:rsidRPr="00E43091" w14:paraId="7B981C64" w14:textId="77777777" w:rsidTr="003E6386">
        <w:tc>
          <w:tcPr>
            <w:tcW w:w="2155" w:type="dxa"/>
            <w:vMerge w:val="restart"/>
            <w:shd w:val="clear" w:color="auto" w:fill="E2EFD9" w:themeFill="accent6" w:themeFillTint="33"/>
          </w:tcPr>
          <w:p w14:paraId="41D085D2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7AAA8E5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91E50B3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B0AD871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A1E32BA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710FC10" w14:textId="738CF4F1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473" w:type="dxa"/>
            <w:gridSpan w:val="3"/>
            <w:shd w:val="clear" w:color="auto" w:fill="auto"/>
          </w:tcPr>
          <w:p w14:paraId="46CE8383" w14:textId="101BE742" w:rsidR="00E43091" w:rsidRPr="00E43091" w:rsidRDefault="00E43091" w:rsidP="00E43091">
            <w:pPr>
              <w:pStyle w:val="a8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</w:rPr>
              <w:t>Introduction to literature and literary theory</w:t>
            </w:r>
          </w:p>
        </w:tc>
      </w:tr>
      <w:tr w:rsidR="00E43091" w:rsidRPr="00E43091" w14:paraId="59CB9AEA" w14:textId="77777777" w:rsidTr="003E6386">
        <w:trPr>
          <w:trHeight w:val="287"/>
        </w:trPr>
        <w:tc>
          <w:tcPr>
            <w:tcW w:w="2155" w:type="dxa"/>
            <w:vMerge/>
            <w:shd w:val="clear" w:color="auto" w:fill="E2EFD9" w:themeFill="accent6" w:themeFillTint="33"/>
          </w:tcPr>
          <w:p w14:paraId="0034E0E7" w14:textId="19CF53DA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55D14EDF" w14:textId="19838F32" w:rsidR="00E43091" w:rsidRPr="00E43091" w:rsidRDefault="00E43091" w:rsidP="00E43091">
            <w:pPr>
              <w:pStyle w:val="a8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Theory before "theory"</w:t>
            </w:r>
          </w:p>
        </w:tc>
      </w:tr>
      <w:tr w:rsidR="00E43091" w:rsidRPr="00E43091" w14:paraId="47B14ECA" w14:textId="77777777" w:rsidTr="003E6386">
        <w:tc>
          <w:tcPr>
            <w:tcW w:w="2155" w:type="dxa"/>
            <w:vMerge/>
            <w:shd w:val="clear" w:color="auto" w:fill="E2EFD9" w:themeFill="accent6" w:themeFillTint="33"/>
          </w:tcPr>
          <w:p w14:paraId="7302F2B9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0B57F07B" w14:textId="67192354" w:rsidR="00E43091" w:rsidRPr="00E43091" w:rsidRDefault="00E43091" w:rsidP="00E43091">
            <w:pPr>
              <w:pStyle w:val="a8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Formalism literary theory – Russian Formalism </w:t>
            </w:r>
          </w:p>
        </w:tc>
      </w:tr>
      <w:tr w:rsidR="00E43091" w:rsidRPr="00E43091" w14:paraId="07810592" w14:textId="77777777" w:rsidTr="003E6386">
        <w:tc>
          <w:tcPr>
            <w:tcW w:w="2155" w:type="dxa"/>
            <w:vMerge/>
            <w:shd w:val="clear" w:color="auto" w:fill="E2EFD9" w:themeFill="accent6" w:themeFillTint="33"/>
          </w:tcPr>
          <w:p w14:paraId="78286662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5434C547" w14:textId="4A6D2B83" w:rsidR="00E43091" w:rsidRPr="00E43091" w:rsidRDefault="00E43091" w:rsidP="00E43091">
            <w:pPr>
              <w:pStyle w:val="a8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Structuralism</w:t>
            </w:r>
          </w:p>
        </w:tc>
      </w:tr>
      <w:tr w:rsidR="00E43091" w:rsidRPr="00E43091" w14:paraId="60CEA361" w14:textId="77777777" w:rsidTr="003E6386">
        <w:tc>
          <w:tcPr>
            <w:tcW w:w="2155" w:type="dxa"/>
            <w:vMerge/>
            <w:shd w:val="clear" w:color="auto" w:fill="E2EFD9" w:themeFill="accent6" w:themeFillTint="33"/>
          </w:tcPr>
          <w:p w14:paraId="7BBF5E2B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67952C3A" w14:textId="592B2897" w:rsidR="00E43091" w:rsidRPr="00E43091" w:rsidRDefault="00E43091" w:rsidP="00E43091">
            <w:pPr>
              <w:pStyle w:val="a8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Post-structuralism and Deconstruction criticism</w:t>
            </w:r>
          </w:p>
        </w:tc>
      </w:tr>
      <w:tr w:rsidR="00E43091" w:rsidRPr="00E43091" w14:paraId="419AC202" w14:textId="77777777" w:rsidTr="003E6386">
        <w:tc>
          <w:tcPr>
            <w:tcW w:w="2155" w:type="dxa"/>
            <w:vMerge/>
            <w:shd w:val="clear" w:color="auto" w:fill="E2EFD9" w:themeFill="accent6" w:themeFillTint="33"/>
          </w:tcPr>
          <w:p w14:paraId="725EB92B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16EDF348" w14:textId="67C10730" w:rsidR="00E43091" w:rsidRPr="00E43091" w:rsidRDefault="00E43091" w:rsidP="00E43091">
            <w:pPr>
              <w:pStyle w:val="a8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New Historicism and Cultural Studies</w:t>
            </w:r>
          </w:p>
        </w:tc>
      </w:tr>
      <w:tr w:rsidR="00E43091" w:rsidRPr="00E43091" w14:paraId="220E930B" w14:textId="77777777" w:rsidTr="003E6386">
        <w:tc>
          <w:tcPr>
            <w:tcW w:w="2155" w:type="dxa"/>
            <w:vMerge/>
            <w:shd w:val="clear" w:color="auto" w:fill="E2EFD9" w:themeFill="accent6" w:themeFillTint="33"/>
          </w:tcPr>
          <w:p w14:paraId="6911B10C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3DE8ABAB" w14:textId="733DB093" w:rsidR="00E43091" w:rsidRPr="00E43091" w:rsidRDefault="00E43091" w:rsidP="00E43091">
            <w:pPr>
              <w:pStyle w:val="a8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Reader Response Theory and phenomenology / First Mid-term Exam</w:t>
            </w:r>
          </w:p>
        </w:tc>
      </w:tr>
      <w:tr w:rsidR="00E43091" w:rsidRPr="00E43091" w14:paraId="6BE7B361" w14:textId="77777777" w:rsidTr="003E6386">
        <w:tc>
          <w:tcPr>
            <w:tcW w:w="2155" w:type="dxa"/>
            <w:vMerge/>
            <w:shd w:val="clear" w:color="auto" w:fill="E2EFD9" w:themeFill="accent6" w:themeFillTint="33"/>
          </w:tcPr>
          <w:p w14:paraId="242BD142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7E2BA862" w14:textId="20ABE613" w:rsidR="00E43091" w:rsidRPr="00E43091" w:rsidRDefault="00E43091" w:rsidP="00E43091">
            <w:pPr>
              <w:pStyle w:val="a8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Marxism</w:t>
            </w:r>
          </w:p>
        </w:tc>
      </w:tr>
      <w:tr w:rsidR="00E43091" w:rsidRPr="00E43091" w14:paraId="0B6A0700" w14:textId="77777777" w:rsidTr="003E6386">
        <w:tc>
          <w:tcPr>
            <w:tcW w:w="2155" w:type="dxa"/>
            <w:vMerge/>
            <w:shd w:val="clear" w:color="auto" w:fill="E2EFD9" w:themeFill="accent6" w:themeFillTint="33"/>
          </w:tcPr>
          <w:p w14:paraId="32D99324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5D832688" w14:textId="7DA62550" w:rsidR="00E43091" w:rsidRPr="00E43091" w:rsidRDefault="00E43091" w:rsidP="00E43091">
            <w:pPr>
              <w:pStyle w:val="a8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Psychoanalytic Criticism </w:t>
            </w:r>
          </w:p>
        </w:tc>
      </w:tr>
      <w:tr w:rsidR="00E43091" w:rsidRPr="00E43091" w14:paraId="0427D6F0" w14:textId="77777777" w:rsidTr="003E6386">
        <w:tc>
          <w:tcPr>
            <w:tcW w:w="2155" w:type="dxa"/>
            <w:vMerge/>
            <w:shd w:val="clear" w:color="auto" w:fill="E2EFD9" w:themeFill="accent6" w:themeFillTint="33"/>
          </w:tcPr>
          <w:p w14:paraId="7D9B4B6F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16743BD3" w14:textId="69F27A07" w:rsidR="00E43091" w:rsidRPr="00E43091" w:rsidRDefault="00E43091" w:rsidP="00E43091">
            <w:pPr>
              <w:pStyle w:val="a8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Feminist Criticism</w:t>
            </w:r>
          </w:p>
        </w:tc>
      </w:tr>
      <w:tr w:rsidR="00E43091" w:rsidRPr="00E43091" w14:paraId="58F21204" w14:textId="77777777" w:rsidTr="003E6386">
        <w:tc>
          <w:tcPr>
            <w:tcW w:w="2155" w:type="dxa"/>
            <w:vMerge/>
            <w:shd w:val="clear" w:color="auto" w:fill="E2EFD9" w:themeFill="accent6" w:themeFillTint="33"/>
          </w:tcPr>
          <w:p w14:paraId="076D5B08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73C7F43F" w14:textId="16404413" w:rsidR="00E43091" w:rsidRPr="00E43091" w:rsidRDefault="00E43091" w:rsidP="00E43091">
            <w:pPr>
              <w:pStyle w:val="a8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Post-colonialism and Orientalism</w:t>
            </w:r>
          </w:p>
        </w:tc>
      </w:tr>
      <w:tr w:rsidR="00E43091" w:rsidRPr="00E43091" w14:paraId="71A9E9D3" w14:textId="77777777" w:rsidTr="003E6386">
        <w:tc>
          <w:tcPr>
            <w:tcW w:w="2155" w:type="dxa"/>
            <w:vMerge/>
            <w:shd w:val="clear" w:color="auto" w:fill="E2EFD9" w:themeFill="accent6" w:themeFillTint="33"/>
          </w:tcPr>
          <w:p w14:paraId="59AA0A7A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7EAA9884" w14:textId="568555CA" w:rsidR="00E43091" w:rsidRPr="00E43091" w:rsidRDefault="00E43091" w:rsidP="00E43091">
            <w:pPr>
              <w:pStyle w:val="a8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</w:rPr>
              <w:t>Some most recent approaches: Ecocriticism, Meta-criticism, Postmodernism, etc.</w:t>
            </w:r>
            <w:r w:rsidRPr="00E4309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E43091" w:rsidRPr="00E43091" w14:paraId="65868D7C" w14:textId="77777777" w:rsidTr="003E6386">
        <w:tc>
          <w:tcPr>
            <w:tcW w:w="2155" w:type="dxa"/>
            <w:vMerge/>
            <w:shd w:val="clear" w:color="auto" w:fill="E2EFD9" w:themeFill="accent6" w:themeFillTint="33"/>
          </w:tcPr>
          <w:p w14:paraId="1E7C36D2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770A69B7" w14:textId="65E7B2C3" w:rsidR="00E43091" w:rsidRPr="00E43091" w:rsidRDefault="00E43091" w:rsidP="00E43091">
            <w:pPr>
              <w:pStyle w:val="a8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</w:rPr>
              <w:t>Second Mid-term Exam</w:t>
            </w:r>
          </w:p>
        </w:tc>
      </w:tr>
      <w:tr w:rsidR="00E43091" w:rsidRPr="00E43091" w14:paraId="2D519ADA" w14:textId="77777777" w:rsidTr="003E6386">
        <w:tc>
          <w:tcPr>
            <w:tcW w:w="2155" w:type="dxa"/>
            <w:vMerge/>
            <w:shd w:val="clear" w:color="auto" w:fill="E2EFD9" w:themeFill="accent6" w:themeFillTint="33"/>
          </w:tcPr>
          <w:p w14:paraId="75EEBF8F" w14:textId="77777777" w:rsidR="00E43091" w:rsidRPr="00E43091" w:rsidRDefault="00E43091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gridSpan w:val="3"/>
            <w:shd w:val="clear" w:color="auto" w:fill="auto"/>
          </w:tcPr>
          <w:p w14:paraId="1076F678" w14:textId="77777777" w:rsidR="00E43091" w:rsidRPr="00E43091" w:rsidRDefault="00E43091" w:rsidP="00E43091">
            <w:pPr>
              <w:pStyle w:val="a8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  <w:lang w:val="en-AU"/>
              </w:rPr>
              <w:t>General Review and Application (of some theories to some texts)</w:t>
            </w:r>
            <w:r w:rsidRPr="00E4309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  <w:p w14:paraId="7070AAB3" w14:textId="53327AFD" w:rsidR="00E43091" w:rsidRPr="00E43091" w:rsidRDefault="00E43091" w:rsidP="00E43091">
            <w:pPr>
              <w:pStyle w:val="a8"/>
              <w:numPr>
                <w:ilvl w:val="0"/>
                <w:numId w:val="5"/>
              </w:numPr>
              <w:tabs>
                <w:tab w:val="left" w:pos="2210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 xml:space="preserve">And Final Exams. </w:t>
            </w:r>
            <w:r w:rsidRPr="00E4309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ab/>
            </w:r>
          </w:p>
        </w:tc>
      </w:tr>
      <w:tr w:rsidR="00E43C36" w:rsidRPr="00E43091" w14:paraId="0CE490BF" w14:textId="77777777" w:rsidTr="003E6386">
        <w:tc>
          <w:tcPr>
            <w:tcW w:w="2155" w:type="dxa"/>
            <w:shd w:val="clear" w:color="auto" w:fill="E2EFD9" w:themeFill="accent6" w:themeFillTint="33"/>
          </w:tcPr>
          <w:p w14:paraId="2EAE608F" w14:textId="77777777" w:rsidR="00E43C36" w:rsidRPr="00E43091" w:rsidRDefault="00E43C36" w:rsidP="00E4309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30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Required Textbook</w:t>
            </w:r>
          </w:p>
        </w:tc>
        <w:tc>
          <w:tcPr>
            <w:tcW w:w="7473" w:type="dxa"/>
            <w:gridSpan w:val="3"/>
          </w:tcPr>
          <w:p w14:paraId="1CC3BA06" w14:textId="77777777" w:rsidR="00002AC6" w:rsidRPr="00002AC6" w:rsidRDefault="00002AC6" w:rsidP="00002AC6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Culler, Jonathan. (2011). Literary Theory: A very Short Introduction. Oxford: Oxford university Press.</w:t>
            </w:r>
          </w:p>
          <w:p w14:paraId="1BC42B5C" w14:textId="77777777" w:rsidR="00002AC6" w:rsidRPr="00002AC6" w:rsidRDefault="00002AC6" w:rsidP="00002AC6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Peter Barry. An Intr01oduction to Literary and Cultural Theory. 2nd Edition. 2002</w:t>
            </w:r>
          </w:p>
          <w:p w14:paraId="4FC01E38" w14:textId="77777777" w:rsidR="00002AC6" w:rsidRPr="00002AC6" w:rsidRDefault="00002AC6" w:rsidP="00002AC6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543438" w14:textId="77777777" w:rsidR="00002AC6" w:rsidRPr="00002AC6" w:rsidRDefault="00002AC6" w:rsidP="00002AC6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Raman Selden, Peter Widdowson and Peter Brooker. A Reader's Guide to Contemporary Literary Theory. 5th Edition </w:t>
            </w:r>
          </w:p>
          <w:p w14:paraId="71641511" w14:textId="77777777" w:rsidR="00002AC6" w:rsidRPr="00002AC6" w:rsidRDefault="00002AC6" w:rsidP="00002AC6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Edward W, Said. Orientalism.1978</w:t>
            </w:r>
          </w:p>
          <w:p w14:paraId="27892D61" w14:textId="77777777" w:rsidR="00002AC6" w:rsidRPr="00002AC6" w:rsidRDefault="00002AC6" w:rsidP="00002AC6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Viktor Shklovsky. " Art as Technique"in Russian Formalist Criticism: Four Essays, ed.Lee T. Lemon and Marion J. Reis</w:t>
            </w:r>
          </w:p>
          <w:p w14:paraId="72BB0CBD" w14:textId="549EB3FC" w:rsidR="00E43C36" w:rsidRPr="00002AC6" w:rsidRDefault="00002AC6" w:rsidP="00002AC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0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Eagleton, Terry. (2003 ). Literary Theory: An Introduction (2nd edition): Britain: Blackwell.</w:t>
            </w:r>
          </w:p>
        </w:tc>
      </w:tr>
    </w:tbl>
    <w:p w14:paraId="67CE9937" w14:textId="77777777" w:rsidR="00D70822" w:rsidRPr="00E43091" w:rsidRDefault="00D70822" w:rsidP="00E4309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6516C01" w14:textId="1DC95304" w:rsidR="0085712C" w:rsidRPr="00E43091" w:rsidRDefault="00B3511E" w:rsidP="00E4309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F8285FC" wp14:editId="5D5B03F7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E43091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82D0" w14:textId="77777777" w:rsidR="0018234B" w:rsidRDefault="0018234B" w:rsidP="00C96875">
      <w:pPr>
        <w:spacing w:after="0" w:line="240" w:lineRule="auto"/>
      </w:pPr>
      <w:r>
        <w:separator/>
      </w:r>
    </w:p>
  </w:endnote>
  <w:endnote w:type="continuationSeparator" w:id="0">
    <w:p w14:paraId="5DC90205" w14:textId="77777777" w:rsidR="0018234B" w:rsidRDefault="0018234B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8BEF" w14:textId="77777777" w:rsidR="0018234B" w:rsidRDefault="0018234B" w:rsidP="00C96875">
      <w:pPr>
        <w:spacing w:after="0" w:line="240" w:lineRule="auto"/>
      </w:pPr>
      <w:r>
        <w:separator/>
      </w:r>
    </w:p>
  </w:footnote>
  <w:footnote w:type="continuationSeparator" w:id="0">
    <w:p w14:paraId="3A83EC09" w14:textId="77777777" w:rsidR="0018234B" w:rsidRDefault="0018234B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AC45" w14:textId="77777777" w:rsidR="007D1AF2" w:rsidRDefault="0018234B">
    <w:pPr>
      <w:pStyle w:val="a5"/>
    </w:pPr>
    <w:r>
      <w:rPr>
        <w:noProof/>
      </w:rPr>
      <w:pict w14:anchorId="05DC0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E222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5A4281C" wp14:editId="65A3B7AD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ADC60D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4281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38ADC60D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CA4B34" wp14:editId="6FB3DE2F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24F09470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3C7B5824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CA4B34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24F09470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3C7B5824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625F982C" wp14:editId="085DCDCB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8234B">
      <w:rPr>
        <w:noProof/>
      </w:rPr>
      <w:pict w14:anchorId="11AC9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9E6B" w14:textId="77777777" w:rsidR="007D1AF2" w:rsidRDefault="0018234B">
    <w:pPr>
      <w:pStyle w:val="a5"/>
    </w:pPr>
    <w:r>
      <w:rPr>
        <w:noProof/>
      </w:rPr>
      <w:pict w14:anchorId="25333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B4E48"/>
    <w:multiLevelType w:val="hybridMultilevel"/>
    <w:tmpl w:val="5BA2BED2"/>
    <w:lvl w:ilvl="0" w:tplc="04DCB3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741BC"/>
    <w:multiLevelType w:val="hybridMultilevel"/>
    <w:tmpl w:val="163EC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B356A"/>
    <w:multiLevelType w:val="hybridMultilevel"/>
    <w:tmpl w:val="A8C63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51340"/>
    <w:multiLevelType w:val="hybridMultilevel"/>
    <w:tmpl w:val="59C2E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MzS2MDYxMbM0MTRW0lEKTi0uzszPAykwrAUAMcuIqiwAAAA="/>
  </w:docVars>
  <w:rsids>
    <w:rsidRoot w:val="00FD66B2"/>
    <w:rsid w:val="00002AC6"/>
    <w:rsid w:val="00060D92"/>
    <w:rsid w:val="000707EF"/>
    <w:rsid w:val="00127CCC"/>
    <w:rsid w:val="0014507D"/>
    <w:rsid w:val="00177294"/>
    <w:rsid w:val="0018234B"/>
    <w:rsid w:val="00196F0E"/>
    <w:rsid w:val="00287FD3"/>
    <w:rsid w:val="0030072F"/>
    <w:rsid w:val="0031064D"/>
    <w:rsid w:val="003D3F69"/>
    <w:rsid w:val="003E6386"/>
    <w:rsid w:val="003E7074"/>
    <w:rsid w:val="004009C7"/>
    <w:rsid w:val="00427865"/>
    <w:rsid w:val="004A66C1"/>
    <w:rsid w:val="00537D6F"/>
    <w:rsid w:val="00555743"/>
    <w:rsid w:val="005829FE"/>
    <w:rsid w:val="0059048C"/>
    <w:rsid w:val="005B2F15"/>
    <w:rsid w:val="005D2B98"/>
    <w:rsid w:val="00653109"/>
    <w:rsid w:val="00672A18"/>
    <w:rsid w:val="006E4A58"/>
    <w:rsid w:val="00726150"/>
    <w:rsid w:val="007478B5"/>
    <w:rsid w:val="00787DA1"/>
    <w:rsid w:val="007928DD"/>
    <w:rsid w:val="007D1AF2"/>
    <w:rsid w:val="007D6031"/>
    <w:rsid w:val="007F5884"/>
    <w:rsid w:val="00844362"/>
    <w:rsid w:val="00853394"/>
    <w:rsid w:val="0085712C"/>
    <w:rsid w:val="009030A5"/>
    <w:rsid w:val="009538A4"/>
    <w:rsid w:val="009C530B"/>
    <w:rsid w:val="009D7DF5"/>
    <w:rsid w:val="00AB7ACD"/>
    <w:rsid w:val="00B3511E"/>
    <w:rsid w:val="00B5502C"/>
    <w:rsid w:val="00B7066D"/>
    <w:rsid w:val="00BF212A"/>
    <w:rsid w:val="00C96875"/>
    <w:rsid w:val="00D31C75"/>
    <w:rsid w:val="00D70822"/>
    <w:rsid w:val="00E43091"/>
    <w:rsid w:val="00E43C36"/>
    <w:rsid w:val="00E50C3C"/>
    <w:rsid w:val="00E84B1D"/>
    <w:rsid w:val="00EB48A0"/>
    <w:rsid w:val="00EE72FF"/>
    <w:rsid w:val="00FA10AC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11CD10"/>
  <w15:docId w15:val="{CAC56161-C249-417F-BCBD-2C2C6BA3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27CCC"/>
    <w:pPr>
      <w:bidi/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002A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0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11</cp:revision>
  <cp:lastPrinted>2020-03-12T10:47:00Z</cp:lastPrinted>
  <dcterms:created xsi:type="dcterms:W3CDTF">2020-03-19T13:54:00Z</dcterms:created>
  <dcterms:modified xsi:type="dcterms:W3CDTF">2021-11-02T20:26:00Z</dcterms:modified>
</cp:coreProperties>
</file>