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3968" w14:textId="08535B79" w:rsidR="00E43C36" w:rsidRPr="00D235A6" w:rsidRDefault="005B5384" w:rsidP="00D235A6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A4D5F8" wp14:editId="2AA8B51E">
            <wp:simplePos x="0" y="0"/>
            <wp:positionH relativeFrom="column">
              <wp:posOffset>4518660</wp:posOffset>
            </wp:positionH>
            <wp:positionV relativeFrom="paragraph">
              <wp:posOffset>8381365</wp:posOffset>
            </wp:positionV>
            <wp:extent cx="1647825" cy="1114425"/>
            <wp:effectExtent l="0" t="0" r="9525" b="9525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3" w:rsidRPr="00D235A6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633FBFB0" wp14:editId="20161A8B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7CB4" id="رابط مستقيم 1" o:spid="_x0000_s1026" style="position:absolute;left:0;text-align:left;flip:x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D235A6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2D4531" w:rsidRPr="00D235A6">
        <w:rPr>
          <w:rFonts w:asciiTheme="majorBidi" w:hAnsiTheme="majorBidi" w:cstheme="majorBidi"/>
          <w:b/>
          <w:bCs/>
          <w:sz w:val="24"/>
          <w:szCs w:val="24"/>
        </w:rPr>
        <w:t>Listening and speaking 2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245"/>
        <w:gridCol w:w="3150"/>
        <w:gridCol w:w="1826"/>
        <w:gridCol w:w="2674"/>
      </w:tblGrid>
      <w:tr w:rsidR="00E43C36" w:rsidRPr="00D235A6" w14:paraId="2BEA60F5" w14:textId="77777777" w:rsidTr="00465AAF">
        <w:tc>
          <w:tcPr>
            <w:tcW w:w="2245" w:type="dxa"/>
            <w:shd w:val="clear" w:color="auto" w:fill="E2EFD9" w:themeFill="accent6" w:themeFillTint="33"/>
          </w:tcPr>
          <w:p w14:paraId="5C13A9DB" w14:textId="54B88B8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650" w:type="dxa"/>
            <w:gridSpan w:val="3"/>
          </w:tcPr>
          <w:p w14:paraId="79682899" w14:textId="106B1A2C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D235A6" w14:paraId="37D8E20C" w14:textId="77777777" w:rsidTr="00465AAF">
        <w:tc>
          <w:tcPr>
            <w:tcW w:w="2245" w:type="dxa"/>
            <w:shd w:val="clear" w:color="auto" w:fill="E2EFD9" w:themeFill="accent6" w:themeFillTint="33"/>
          </w:tcPr>
          <w:p w14:paraId="599655B8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50" w:type="dxa"/>
            <w:gridSpan w:val="3"/>
          </w:tcPr>
          <w:p w14:paraId="77634EF4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D235A6" w14:paraId="06906856" w14:textId="77777777" w:rsidTr="00465AAF">
        <w:tc>
          <w:tcPr>
            <w:tcW w:w="2245" w:type="dxa"/>
            <w:shd w:val="clear" w:color="auto" w:fill="E2EFD9" w:themeFill="accent6" w:themeFillTint="33"/>
          </w:tcPr>
          <w:p w14:paraId="1664C67F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150" w:type="dxa"/>
          </w:tcPr>
          <w:p w14:paraId="331FAB56" w14:textId="007F0557" w:rsidR="00E43C36" w:rsidRPr="00D235A6" w:rsidRDefault="002D4531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 xml:space="preserve">Listening and </w:t>
            </w:r>
            <w:r w:rsidR="006A118E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D235A6">
              <w:rPr>
                <w:rFonts w:asciiTheme="majorBidi" w:hAnsiTheme="majorBidi" w:cstheme="majorBidi"/>
                <w:sz w:val="24"/>
                <w:szCs w:val="24"/>
              </w:rPr>
              <w:t>peaking 2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14:paraId="60FCDABB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674" w:type="dxa"/>
          </w:tcPr>
          <w:p w14:paraId="5F6025A1" w14:textId="1AA101C7" w:rsidR="00E43C36" w:rsidRPr="00D235A6" w:rsidRDefault="002D4531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6A118E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D235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235A6">
              <w:rPr>
                <w:rFonts w:asciiTheme="majorBidi" w:hAnsiTheme="majorBidi" w:cstheme="majorBidi"/>
                <w:sz w:val="24"/>
                <w:szCs w:val="24"/>
              </w:rPr>
              <w:t>212</w:t>
            </w:r>
          </w:p>
        </w:tc>
      </w:tr>
      <w:tr w:rsidR="00E43C36" w:rsidRPr="00D235A6" w14:paraId="6544F767" w14:textId="77777777" w:rsidTr="00465AAF">
        <w:tc>
          <w:tcPr>
            <w:tcW w:w="2245" w:type="dxa"/>
            <w:shd w:val="clear" w:color="auto" w:fill="E2EFD9" w:themeFill="accent6" w:themeFillTint="33"/>
          </w:tcPr>
          <w:p w14:paraId="6CFF4C5C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150" w:type="dxa"/>
          </w:tcPr>
          <w:p w14:paraId="19214A34" w14:textId="16875263" w:rsidR="00E43C36" w:rsidRPr="00D235A6" w:rsidRDefault="008B7EAA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14:paraId="2D286C35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674" w:type="dxa"/>
          </w:tcPr>
          <w:p w14:paraId="02CBF364" w14:textId="218B8226" w:rsidR="00E43C36" w:rsidRPr="00D235A6" w:rsidRDefault="002D4531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D235A6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FC2C37" w14:paraId="62F5F78A" w14:textId="77777777" w:rsidTr="00465AAF">
        <w:tc>
          <w:tcPr>
            <w:tcW w:w="2245" w:type="dxa"/>
            <w:shd w:val="clear" w:color="auto" w:fill="E2EFD9" w:themeFill="accent6" w:themeFillTint="33"/>
          </w:tcPr>
          <w:p w14:paraId="53D92CF7" w14:textId="77777777" w:rsidR="00D235A6" w:rsidRDefault="00D235A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3103C12" w14:textId="77777777" w:rsidR="00D235A6" w:rsidRDefault="00D235A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6BBDB3" w14:textId="77777777" w:rsidR="00D235A6" w:rsidRDefault="00D235A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1D40D7A" w14:textId="00DD64AC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650" w:type="dxa"/>
            <w:gridSpan w:val="3"/>
          </w:tcPr>
          <w:p w14:paraId="7CB3E5A3" w14:textId="0762B4A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Making use of academic contents</w:t>
            </w:r>
          </w:p>
          <w:p w14:paraId="1C7D8BB0" w14:textId="18A26D6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Organization information</w:t>
            </w:r>
          </w:p>
          <w:p w14:paraId="1764A0F4" w14:textId="7777777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Scaffolding instructions</w:t>
            </w:r>
          </w:p>
          <w:p w14:paraId="0A7F6518" w14:textId="7777777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Activating prior knowledge</w:t>
            </w:r>
          </w:p>
          <w:p w14:paraId="545602E3" w14:textId="7777777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Interacting with others</w:t>
            </w:r>
          </w:p>
          <w:p w14:paraId="02B9AF03" w14:textId="7777777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Cultivating critical thinking</w:t>
            </w:r>
          </w:p>
          <w:p w14:paraId="287BB2D3" w14:textId="77777777" w:rsidR="00FC2C37" w:rsidRPr="00FC2C37" w:rsidRDefault="00FC2C37" w:rsidP="00FC2C37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C2C37">
              <w:rPr>
                <w:color w:val="000000"/>
              </w:rPr>
              <w:t>Employing advanced listening and speaking strategies</w:t>
            </w:r>
          </w:p>
          <w:p w14:paraId="5F15D0BE" w14:textId="22219092" w:rsidR="00E43C36" w:rsidRPr="00FC2C37" w:rsidRDefault="00E43C36" w:rsidP="00FC2C37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2C37" w:rsidRPr="00D235A6" w14:paraId="00E1A1F8" w14:textId="77777777" w:rsidTr="005B760D">
        <w:trPr>
          <w:trHeight w:val="728"/>
        </w:trPr>
        <w:tc>
          <w:tcPr>
            <w:tcW w:w="2245" w:type="dxa"/>
            <w:vMerge w:val="restart"/>
            <w:shd w:val="clear" w:color="auto" w:fill="E2EFD9" w:themeFill="accent6" w:themeFillTint="33"/>
          </w:tcPr>
          <w:p w14:paraId="43D6CB30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DA04EC" w14:textId="77777777" w:rsidR="00FC2C37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427473" w14:textId="77777777" w:rsidR="00FC2C37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A43338" w14:textId="77777777" w:rsidR="00FC2C37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B97B5E" w14:textId="73426A98" w:rsidR="00FC2C37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5F5EAE" w14:textId="77777777" w:rsidR="00FC2C37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266644" w14:textId="33BE8E21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44A4C9E1" w14:textId="7B9F6C00" w:rsidR="00FC2C37" w:rsidRPr="00FC2C37" w:rsidRDefault="00FC2C37" w:rsidP="00FC2C37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New Challenges – Critical listening and sharing personal perspectives</w:t>
            </w:r>
          </w:p>
        </w:tc>
      </w:tr>
      <w:tr w:rsidR="00FC2C37" w:rsidRPr="00D235A6" w14:paraId="06BAE2DB" w14:textId="77777777" w:rsidTr="003A70CA">
        <w:tc>
          <w:tcPr>
            <w:tcW w:w="2245" w:type="dxa"/>
            <w:vMerge/>
            <w:shd w:val="clear" w:color="auto" w:fill="E2EFD9" w:themeFill="accent6" w:themeFillTint="33"/>
          </w:tcPr>
          <w:p w14:paraId="4959EA75" w14:textId="77D8663B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09D33592" w14:textId="3CB9BACC" w:rsidR="00FC2C37" w:rsidRPr="00FC2C37" w:rsidRDefault="00FC2C37" w:rsidP="00FC2C37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Cooperation and competition – Distinguishing main ideas and details and sharing personal observations</w:t>
            </w:r>
          </w:p>
        </w:tc>
      </w:tr>
      <w:tr w:rsidR="00FC2C37" w:rsidRPr="00D235A6" w14:paraId="391A7B25" w14:textId="77777777" w:rsidTr="003A70CA">
        <w:tc>
          <w:tcPr>
            <w:tcW w:w="2245" w:type="dxa"/>
            <w:vMerge/>
            <w:shd w:val="clear" w:color="auto" w:fill="E2EFD9" w:themeFill="accent6" w:themeFillTint="33"/>
          </w:tcPr>
          <w:p w14:paraId="4A9DA39B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657E4B45" w14:textId="0731F8A4" w:rsidR="00FC2C37" w:rsidRPr="00FC2C37" w:rsidRDefault="00FC2C37" w:rsidP="00EC4150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Relationships – Listening for straw-Man arguments, refuting straw-man arguments and listening for words signaling generalization, sharing assumptions about life experiences</w:t>
            </w:r>
          </w:p>
        </w:tc>
      </w:tr>
      <w:tr w:rsidR="00FC2C37" w:rsidRPr="00D235A6" w14:paraId="752E3473" w14:textId="77777777" w:rsidTr="003A70CA">
        <w:tc>
          <w:tcPr>
            <w:tcW w:w="2245" w:type="dxa"/>
            <w:vMerge/>
            <w:shd w:val="clear" w:color="auto" w:fill="E2EFD9" w:themeFill="accent6" w:themeFillTint="33"/>
          </w:tcPr>
          <w:p w14:paraId="47F3158E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260DA98C" w14:textId="00CDA13B" w:rsidR="00FC2C37" w:rsidRPr="00FC2C37" w:rsidRDefault="00FC2C37" w:rsidP="00FC2C37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Health and Leisure – Listening for expressions signaling analogies and discussing effectiveness of analogies</w:t>
            </w:r>
          </w:p>
        </w:tc>
      </w:tr>
      <w:tr w:rsidR="00FC2C37" w:rsidRPr="00D235A6" w14:paraId="6C2D8B01" w14:textId="77777777" w:rsidTr="003A70CA">
        <w:tc>
          <w:tcPr>
            <w:tcW w:w="2245" w:type="dxa"/>
            <w:vMerge/>
            <w:shd w:val="clear" w:color="auto" w:fill="E2EFD9" w:themeFill="accent6" w:themeFillTint="33"/>
          </w:tcPr>
          <w:p w14:paraId="089F22C1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48D345E7" w14:textId="70AB8083" w:rsidR="00FC2C37" w:rsidRPr="00FC2C37" w:rsidRDefault="00FC2C37" w:rsidP="00FC2C37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High Tech, Low Tech – Listening for information to complete handout and explain a diagram with using language functions in speaking</w:t>
            </w:r>
          </w:p>
        </w:tc>
      </w:tr>
      <w:tr w:rsidR="00FC2C37" w:rsidRPr="00D235A6" w14:paraId="33A04027" w14:textId="77777777" w:rsidTr="003A70CA">
        <w:tc>
          <w:tcPr>
            <w:tcW w:w="2245" w:type="dxa"/>
            <w:vMerge/>
            <w:shd w:val="clear" w:color="auto" w:fill="E2EFD9" w:themeFill="accent6" w:themeFillTint="33"/>
          </w:tcPr>
          <w:p w14:paraId="2A3A8845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8BFDD79" w14:textId="19BB822B" w:rsidR="00FC2C37" w:rsidRPr="00FC2C37" w:rsidRDefault="00FC2C37" w:rsidP="00FC2C37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bidi="ar-EG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Listening tests for language proficiency – Introduction to IELTS listening and speaking tasks</w:t>
            </w:r>
          </w:p>
        </w:tc>
      </w:tr>
      <w:tr w:rsidR="00FC2C37" w:rsidRPr="00D235A6" w14:paraId="53519D0C" w14:textId="77777777" w:rsidTr="003A70CA">
        <w:tc>
          <w:tcPr>
            <w:tcW w:w="2245" w:type="dxa"/>
            <w:shd w:val="clear" w:color="auto" w:fill="E2EFD9" w:themeFill="accent6" w:themeFillTint="33"/>
          </w:tcPr>
          <w:p w14:paraId="49AE0940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4A5AFAF" w14:textId="497D6E62" w:rsidR="00FC2C37" w:rsidRPr="00FC2C37" w:rsidRDefault="00FC2C37" w:rsidP="00FC2C37">
            <w:pPr>
              <w:pStyle w:val="a4"/>
              <w:numPr>
                <w:ilvl w:val="0"/>
                <w:numId w:val="5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Speaking tests for language proficiency– Introduction to TOEFL (</w:t>
            </w:r>
            <w:proofErr w:type="spellStart"/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iBT</w:t>
            </w:r>
            <w:proofErr w:type="spellEnd"/>
            <w:r w:rsidRPr="00FC2C3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 listening and speaking tasks</w:t>
            </w:r>
          </w:p>
        </w:tc>
      </w:tr>
      <w:tr w:rsidR="00FC2C37" w:rsidRPr="00D235A6" w14:paraId="224911B5" w14:textId="77777777" w:rsidTr="005B760D">
        <w:trPr>
          <w:trHeight w:val="299"/>
        </w:trPr>
        <w:tc>
          <w:tcPr>
            <w:tcW w:w="2245" w:type="dxa"/>
            <w:shd w:val="clear" w:color="auto" w:fill="E2EFD9" w:themeFill="accent6" w:themeFillTint="33"/>
          </w:tcPr>
          <w:p w14:paraId="45E32253" w14:textId="77777777" w:rsidR="00FC2C37" w:rsidRPr="00D235A6" w:rsidRDefault="00FC2C37" w:rsidP="00FC2C3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5A8A830" w14:textId="6026A144" w:rsidR="00FC2C37" w:rsidRPr="00FC2C37" w:rsidRDefault="00FC2C37" w:rsidP="00FC2C37">
            <w:p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E43C36" w:rsidRPr="00D235A6" w14:paraId="4666645E" w14:textId="77777777" w:rsidTr="00465AAF">
        <w:trPr>
          <w:trHeight w:val="381"/>
        </w:trPr>
        <w:tc>
          <w:tcPr>
            <w:tcW w:w="2245" w:type="dxa"/>
            <w:shd w:val="clear" w:color="auto" w:fill="E2EFD9" w:themeFill="accent6" w:themeFillTint="33"/>
          </w:tcPr>
          <w:p w14:paraId="25C9DFCD" w14:textId="77777777" w:rsidR="00E43C36" w:rsidRPr="00D235A6" w:rsidRDefault="00E43C36" w:rsidP="00D235A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235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650" w:type="dxa"/>
            <w:gridSpan w:val="3"/>
          </w:tcPr>
          <w:p w14:paraId="05B68704" w14:textId="07989575" w:rsidR="00E43C36" w:rsidRPr="00FC2C37" w:rsidRDefault="00FC2C37" w:rsidP="00FC2C37">
            <w:pPr>
              <w:bidi w:val="0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Mosaic 1, Listening and Speaking, ME Gold Edition by Jami </w:t>
            </w:r>
            <w:proofErr w:type="spellStart"/>
            <w:r w:rsidRPr="00FC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Hanreddy</w:t>
            </w:r>
            <w:proofErr w:type="spellEnd"/>
            <w:r w:rsidRPr="00FC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FC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ElizabethWhalley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2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Publisher: McGraw Hill, Year 2008 (</w:t>
            </w:r>
            <w:r w:rsidRPr="00FC2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ISBN 10: 0077116550 – ISBN 13: 9780077116552)</w:t>
            </w:r>
            <w:r w:rsidR="00EC4150">
              <w:rPr>
                <w:noProof/>
              </w:rPr>
              <w:t xml:space="preserve"> </w:t>
            </w:r>
          </w:p>
        </w:tc>
      </w:tr>
    </w:tbl>
    <w:p w14:paraId="612541AA" w14:textId="4BEE1974" w:rsidR="00FD66B2" w:rsidRPr="00D235A6" w:rsidRDefault="00FD66B2" w:rsidP="00EC4150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D66B2" w:rsidRPr="00D235A6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81167" w14:textId="77777777" w:rsidR="00352F49" w:rsidRDefault="00352F49" w:rsidP="00C96875">
      <w:pPr>
        <w:spacing w:after="0" w:line="240" w:lineRule="auto"/>
      </w:pPr>
      <w:r>
        <w:separator/>
      </w:r>
    </w:p>
  </w:endnote>
  <w:endnote w:type="continuationSeparator" w:id="0">
    <w:p w14:paraId="5517ECBD" w14:textId="77777777" w:rsidR="00352F49" w:rsidRDefault="00352F49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27DE" w14:textId="77777777" w:rsidR="00352F49" w:rsidRDefault="00352F49" w:rsidP="00C96875">
      <w:pPr>
        <w:spacing w:after="0" w:line="240" w:lineRule="auto"/>
      </w:pPr>
      <w:r>
        <w:separator/>
      </w:r>
    </w:p>
  </w:footnote>
  <w:footnote w:type="continuationSeparator" w:id="0">
    <w:p w14:paraId="66DDFD55" w14:textId="77777777" w:rsidR="00352F49" w:rsidRDefault="00352F49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9EA" w14:textId="77777777" w:rsidR="007D1AF2" w:rsidRDefault="00352F49">
    <w:pPr>
      <w:pStyle w:val="a5"/>
    </w:pPr>
    <w:r>
      <w:rPr>
        <w:noProof/>
      </w:rPr>
      <w:pict w14:anchorId="53469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9956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63DE31D" wp14:editId="1F3EAED9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101D1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E31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7D101D1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6701B" wp14:editId="51C79B44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9A22B09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D59E512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6701B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69A22B09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D59E512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19C6946" wp14:editId="187FA003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2F49">
      <w:rPr>
        <w:noProof/>
      </w:rPr>
      <w:pict w14:anchorId="732A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BC55" w14:textId="77777777" w:rsidR="007D1AF2" w:rsidRDefault="00352F49">
    <w:pPr>
      <w:pStyle w:val="a5"/>
    </w:pPr>
    <w:r>
      <w:rPr>
        <w:noProof/>
      </w:rPr>
      <w:pict w14:anchorId="3A5A5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D6"/>
    <w:multiLevelType w:val="multilevel"/>
    <w:tmpl w:val="146E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E31"/>
    <w:multiLevelType w:val="hybridMultilevel"/>
    <w:tmpl w:val="6C74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BD2"/>
    <w:multiLevelType w:val="hybridMultilevel"/>
    <w:tmpl w:val="E16A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94A99"/>
    <w:multiLevelType w:val="hybridMultilevel"/>
    <w:tmpl w:val="4858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53B6B"/>
    <w:rsid w:val="00060D92"/>
    <w:rsid w:val="000707EF"/>
    <w:rsid w:val="0014507D"/>
    <w:rsid w:val="00177294"/>
    <w:rsid w:val="00196F0E"/>
    <w:rsid w:val="001F5DE9"/>
    <w:rsid w:val="00233FD9"/>
    <w:rsid w:val="0025095C"/>
    <w:rsid w:val="00287FD3"/>
    <w:rsid w:val="002D4531"/>
    <w:rsid w:val="0031064D"/>
    <w:rsid w:val="00352F49"/>
    <w:rsid w:val="00375437"/>
    <w:rsid w:val="003E7074"/>
    <w:rsid w:val="004009C7"/>
    <w:rsid w:val="00430E70"/>
    <w:rsid w:val="00465AAF"/>
    <w:rsid w:val="004A66C1"/>
    <w:rsid w:val="00537D6F"/>
    <w:rsid w:val="00555743"/>
    <w:rsid w:val="005829FE"/>
    <w:rsid w:val="005B2F15"/>
    <w:rsid w:val="005B5384"/>
    <w:rsid w:val="005B760D"/>
    <w:rsid w:val="00672A18"/>
    <w:rsid w:val="006A118E"/>
    <w:rsid w:val="006E4A58"/>
    <w:rsid w:val="00726150"/>
    <w:rsid w:val="00727FA1"/>
    <w:rsid w:val="00787DA1"/>
    <w:rsid w:val="007928DD"/>
    <w:rsid w:val="007D1AF2"/>
    <w:rsid w:val="007F5884"/>
    <w:rsid w:val="00844362"/>
    <w:rsid w:val="00853394"/>
    <w:rsid w:val="0085712C"/>
    <w:rsid w:val="008B7EAA"/>
    <w:rsid w:val="008D30AF"/>
    <w:rsid w:val="00900ECD"/>
    <w:rsid w:val="009372EA"/>
    <w:rsid w:val="009538A4"/>
    <w:rsid w:val="009C530B"/>
    <w:rsid w:val="009D7DF5"/>
    <w:rsid w:val="00AB5ECD"/>
    <w:rsid w:val="00B5502C"/>
    <w:rsid w:val="00B7066D"/>
    <w:rsid w:val="00BD5C3A"/>
    <w:rsid w:val="00C760C9"/>
    <w:rsid w:val="00C96875"/>
    <w:rsid w:val="00CC7EBC"/>
    <w:rsid w:val="00D235A6"/>
    <w:rsid w:val="00D31C75"/>
    <w:rsid w:val="00D70822"/>
    <w:rsid w:val="00DD1F6F"/>
    <w:rsid w:val="00E40A36"/>
    <w:rsid w:val="00E43C36"/>
    <w:rsid w:val="00E50C3C"/>
    <w:rsid w:val="00E84B1D"/>
    <w:rsid w:val="00EB48A0"/>
    <w:rsid w:val="00EC4150"/>
    <w:rsid w:val="00EE72FF"/>
    <w:rsid w:val="00FC2C37"/>
    <w:rsid w:val="00FD3966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A6F3FD"/>
  <w15:docId w15:val="{E3AB329F-A0F0-446C-B22E-4BC405FD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C2C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2020-03-12T10:47:00Z</cp:lastPrinted>
  <dcterms:created xsi:type="dcterms:W3CDTF">2021-10-25T09:54:00Z</dcterms:created>
  <dcterms:modified xsi:type="dcterms:W3CDTF">2021-11-02T19:55:00Z</dcterms:modified>
</cp:coreProperties>
</file>