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F41B" w14:textId="77777777" w:rsidR="00FD66B2" w:rsidRPr="006C50B4" w:rsidRDefault="00555743" w:rsidP="00031EB8">
      <w:pPr>
        <w:jc w:val="center"/>
        <w:rPr>
          <w:rFonts w:ascii="Traditional Arabic" w:hAnsi="Traditional Arabic" w:cs="AL-Mohanad"/>
          <w:b/>
          <w:bCs/>
          <w:sz w:val="28"/>
          <w:szCs w:val="28"/>
          <w:rtl/>
        </w:rPr>
      </w:pPr>
      <w:r w:rsidRPr="006C50B4">
        <w:rPr>
          <w:rFonts w:ascii="Traditional Arabic" w:hAnsi="Traditional Arabic" w:cs="AL-Mohana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0CC224E9" wp14:editId="0F0EBE69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ACDA9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6C50B4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توصيف مقرر </w:t>
      </w:r>
      <w:r w:rsidR="00E50C3C" w:rsidRPr="006C50B4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( </w:t>
      </w:r>
      <w:r w:rsidR="006C50B4" w:rsidRPr="006C50B4">
        <w:rPr>
          <w:rFonts w:ascii="Traditional Arabic" w:hAnsi="Traditional Arabic" w:cs="AL-Mohanad" w:hint="cs"/>
          <w:b/>
          <w:bCs/>
          <w:sz w:val="28"/>
          <w:szCs w:val="28"/>
          <w:rtl/>
        </w:rPr>
        <w:t>نحو2</w:t>
      </w:r>
      <w:r w:rsidR="00E50C3C" w:rsidRPr="006C50B4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</w:t>
      </w:r>
      <w:r w:rsidRPr="006C50B4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r w:rsidR="00E50C3C" w:rsidRPr="006C50B4"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6C50B4" w14:paraId="54D994EA" w14:textId="77777777" w:rsidTr="00537D6F">
        <w:tc>
          <w:tcPr>
            <w:tcW w:w="2230" w:type="dxa"/>
            <w:shd w:val="clear" w:color="auto" w:fill="E2EFD9" w:themeFill="accent6" w:themeFillTint="33"/>
          </w:tcPr>
          <w:p w14:paraId="09BEB64F" w14:textId="77777777" w:rsidR="00FD66B2" w:rsidRPr="006C50B4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50B4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14:paraId="7464A9F8" w14:textId="77777777" w:rsidR="00FD66B2" w:rsidRPr="006C50B4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6C50B4" w14:paraId="75ECBB12" w14:textId="77777777" w:rsidTr="00537D6F">
        <w:tc>
          <w:tcPr>
            <w:tcW w:w="2230" w:type="dxa"/>
            <w:shd w:val="clear" w:color="auto" w:fill="E2EFD9" w:themeFill="accent6" w:themeFillTint="33"/>
          </w:tcPr>
          <w:p w14:paraId="3A32BEBB" w14:textId="77777777" w:rsidR="00FD66B2" w:rsidRPr="006C50B4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50B4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14:paraId="47CBF116" w14:textId="77777777" w:rsidR="00FD66B2" w:rsidRPr="006C50B4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6C50B4" w14:paraId="1A88AFE8" w14:textId="77777777" w:rsidTr="00537D6F">
        <w:tc>
          <w:tcPr>
            <w:tcW w:w="2230" w:type="dxa"/>
            <w:shd w:val="clear" w:color="auto" w:fill="E2EFD9" w:themeFill="accent6" w:themeFillTint="33"/>
          </w:tcPr>
          <w:p w14:paraId="15D198D4" w14:textId="77777777" w:rsidR="00E50C3C" w:rsidRPr="006C50B4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50B4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14:paraId="24E0B716" w14:textId="77777777" w:rsidR="00E50C3C" w:rsidRPr="006C50B4" w:rsidRDefault="006C50B4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نحو2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5BDC9810" w14:textId="77777777" w:rsidR="00E50C3C" w:rsidRPr="006C50B4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50B4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14:paraId="38C28C2F" w14:textId="5ABCD630" w:rsidR="00E50C3C" w:rsidRPr="006C50B4" w:rsidRDefault="006C50B4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/>
                <w:sz w:val="28"/>
                <w:szCs w:val="28"/>
              </w:rPr>
              <w:t>ARB12</w:t>
            </w:r>
            <w:r w:rsidR="00372AB5"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6C50B4" w14:paraId="320111E0" w14:textId="77777777" w:rsidTr="00537D6F">
        <w:tc>
          <w:tcPr>
            <w:tcW w:w="2230" w:type="dxa"/>
            <w:shd w:val="clear" w:color="auto" w:fill="E2EFD9" w:themeFill="accent6" w:themeFillTint="33"/>
          </w:tcPr>
          <w:p w14:paraId="08D1200A" w14:textId="77777777" w:rsidR="00E50C3C" w:rsidRPr="006C50B4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50B4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14:paraId="59C6E16B" w14:textId="77777777" w:rsidR="00E50C3C" w:rsidRPr="006C50B4" w:rsidRDefault="006C50B4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DC2B225" w14:textId="77777777" w:rsidR="00E50C3C" w:rsidRPr="006C50B4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50B4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14:paraId="7138FAF9" w14:textId="77777777" w:rsidR="00E50C3C" w:rsidRPr="006C50B4" w:rsidRDefault="006C50B4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6C50B4"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E50C3C" w:rsidRPr="006C50B4" w14:paraId="3C122D86" w14:textId="77777777" w:rsidTr="00537D6F">
        <w:tc>
          <w:tcPr>
            <w:tcW w:w="2230" w:type="dxa"/>
            <w:shd w:val="clear" w:color="auto" w:fill="E2EFD9" w:themeFill="accent6" w:themeFillTint="33"/>
          </w:tcPr>
          <w:p w14:paraId="6E179C1C" w14:textId="77777777" w:rsidR="00E50C3C" w:rsidRPr="006C50B4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50B4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14:paraId="1ACCC0EE" w14:textId="77777777" w:rsidR="00E50C3C" w:rsidRPr="006C50B4" w:rsidRDefault="006C50B4" w:rsidP="00031EB8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/>
                <w:sz w:val="28"/>
                <w:szCs w:val="28"/>
                <w:rtl/>
              </w:rPr>
              <w:t>تهدف دراسة هذه المادة إلى تعريف الطالب بأحكام لغته وقوانين الإعراب فيها</w:t>
            </w: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 xml:space="preserve"> ، كذلك فهي توقف الطلاب على خصائص النصوص المختلفة ، ودلالات التراكيب المتعددة ، من خلال دراسة بعض الأبواب النحوية وهي باب المبتدأ والخبر وكان وأخواتها والحروف المشبهة بليس .</w:t>
            </w:r>
          </w:p>
        </w:tc>
      </w:tr>
      <w:tr w:rsidR="006C50B4" w:rsidRPr="006C50B4" w14:paraId="0DD94C64" w14:textId="77777777" w:rsidTr="00537D6F">
        <w:tc>
          <w:tcPr>
            <w:tcW w:w="2230" w:type="dxa"/>
            <w:vMerge w:val="restart"/>
            <w:shd w:val="clear" w:color="auto" w:fill="E2EFD9" w:themeFill="accent6" w:themeFillTint="33"/>
          </w:tcPr>
          <w:p w14:paraId="206936F6" w14:textId="77777777" w:rsidR="006C50B4" w:rsidRPr="006C50B4" w:rsidRDefault="006C50B4" w:rsidP="006C50B4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50B4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  <w:p w14:paraId="7F6E4791" w14:textId="77777777" w:rsidR="006C50B4" w:rsidRPr="006C50B4" w:rsidRDefault="006C50B4" w:rsidP="00537D6F">
            <w:pPr>
              <w:jc w:val="center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14:paraId="44BC7B77" w14:textId="77777777" w:rsidR="006C50B4" w:rsidRPr="006C50B4" w:rsidRDefault="006C50B4" w:rsidP="00556B63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أحوال الوصف مع مرفوعه، العامل في المبتدأ و الخبر.</w:t>
            </w:r>
          </w:p>
        </w:tc>
      </w:tr>
      <w:tr w:rsidR="006C50B4" w:rsidRPr="006C50B4" w14:paraId="43663219" w14:textId="77777777" w:rsidTr="00537D6F">
        <w:tc>
          <w:tcPr>
            <w:tcW w:w="2230" w:type="dxa"/>
            <w:vMerge/>
            <w:shd w:val="clear" w:color="auto" w:fill="E2EFD9" w:themeFill="accent6" w:themeFillTint="33"/>
          </w:tcPr>
          <w:p w14:paraId="645448BB" w14:textId="77777777" w:rsidR="006C50B4" w:rsidRPr="006C50B4" w:rsidRDefault="006C50B4" w:rsidP="00537D6F">
            <w:pPr>
              <w:jc w:val="center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14:paraId="107714D0" w14:textId="77777777" w:rsidR="006C50B4" w:rsidRPr="006C50B4" w:rsidRDefault="006C50B4" w:rsidP="00556B63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تعريف الخبر ، أنواعه.</w:t>
            </w:r>
          </w:p>
        </w:tc>
      </w:tr>
      <w:tr w:rsidR="006C50B4" w:rsidRPr="006C50B4" w14:paraId="62B4B38D" w14:textId="77777777" w:rsidTr="00537D6F">
        <w:tc>
          <w:tcPr>
            <w:tcW w:w="2230" w:type="dxa"/>
            <w:vMerge/>
            <w:shd w:val="clear" w:color="auto" w:fill="E2EFD9" w:themeFill="accent6" w:themeFillTint="33"/>
          </w:tcPr>
          <w:p w14:paraId="429CCE4F" w14:textId="77777777" w:rsidR="006C50B4" w:rsidRPr="006C50B4" w:rsidRDefault="006C50B4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14:paraId="14A395C0" w14:textId="77777777" w:rsidR="006C50B4" w:rsidRPr="006C50B4" w:rsidRDefault="006C50B4" w:rsidP="00556B63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مسوّغات الابتداء بالنكرة.</w:t>
            </w:r>
          </w:p>
        </w:tc>
      </w:tr>
      <w:tr w:rsidR="006C50B4" w:rsidRPr="006C50B4" w14:paraId="0CC17345" w14:textId="77777777" w:rsidTr="00537D6F">
        <w:tc>
          <w:tcPr>
            <w:tcW w:w="2230" w:type="dxa"/>
            <w:vMerge/>
            <w:shd w:val="clear" w:color="auto" w:fill="E2EFD9" w:themeFill="accent6" w:themeFillTint="33"/>
          </w:tcPr>
          <w:p w14:paraId="49590908" w14:textId="77777777" w:rsidR="006C50B4" w:rsidRPr="006C50B4" w:rsidRDefault="006C50B4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14:paraId="77BC4574" w14:textId="77777777" w:rsidR="006C50B4" w:rsidRPr="006C50B4" w:rsidRDefault="006C50B4" w:rsidP="00556B63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تقديم الخبر جوازا ، تأخير الخبر وجوبا .</w:t>
            </w:r>
          </w:p>
        </w:tc>
      </w:tr>
      <w:tr w:rsidR="006C50B4" w:rsidRPr="006C50B4" w14:paraId="42D9C00C" w14:textId="77777777" w:rsidTr="00537D6F">
        <w:tc>
          <w:tcPr>
            <w:tcW w:w="2230" w:type="dxa"/>
            <w:vMerge/>
            <w:shd w:val="clear" w:color="auto" w:fill="E2EFD9" w:themeFill="accent6" w:themeFillTint="33"/>
          </w:tcPr>
          <w:p w14:paraId="746FE8EB" w14:textId="77777777" w:rsidR="006C50B4" w:rsidRPr="006C50B4" w:rsidRDefault="006C50B4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14:paraId="04476AD2" w14:textId="77777777" w:rsidR="006C50B4" w:rsidRPr="006C50B4" w:rsidRDefault="006C50B4" w:rsidP="00556B63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 xml:space="preserve">تقديم الخبر وجوبا ، حذف المبتدأ جوازا . </w:t>
            </w:r>
          </w:p>
        </w:tc>
      </w:tr>
      <w:tr w:rsidR="006C50B4" w:rsidRPr="006C50B4" w14:paraId="417731E7" w14:textId="77777777" w:rsidTr="00537D6F">
        <w:tc>
          <w:tcPr>
            <w:tcW w:w="2230" w:type="dxa"/>
            <w:vMerge/>
            <w:shd w:val="clear" w:color="auto" w:fill="E2EFD9" w:themeFill="accent6" w:themeFillTint="33"/>
          </w:tcPr>
          <w:p w14:paraId="36A96A52" w14:textId="77777777" w:rsidR="006C50B4" w:rsidRPr="006C50B4" w:rsidRDefault="006C50B4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14:paraId="1C609D17" w14:textId="77777777" w:rsidR="006C50B4" w:rsidRPr="006C50B4" w:rsidRDefault="006C50B4" w:rsidP="00556B63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لخبر جوازا ، حذف الخبر وجوبا .</w:t>
            </w:r>
          </w:p>
        </w:tc>
      </w:tr>
      <w:tr w:rsidR="006C50B4" w:rsidRPr="006C50B4" w14:paraId="56DF6613" w14:textId="77777777" w:rsidTr="00537D6F">
        <w:tc>
          <w:tcPr>
            <w:tcW w:w="2230" w:type="dxa"/>
            <w:vMerge/>
            <w:shd w:val="clear" w:color="auto" w:fill="E2EFD9" w:themeFill="accent6" w:themeFillTint="33"/>
          </w:tcPr>
          <w:p w14:paraId="14C24DC0" w14:textId="77777777" w:rsidR="006C50B4" w:rsidRPr="006C50B4" w:rsidRDefault="006C50B4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14:paraId="7D2D88A0" w14:textId="77777777" w:rsidR="006C50B4" w:rsidRPr="006C50B4" w:rsidRDefault="006C50B4" w:rsidP="00556B63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حذف المبتدأ وجوبا، تعدد الخبر.</w:t>
            </w:r>
          </w:p>
        </w:tc>
      </w:tr>
      <w:tr w:rsidR="006C50B4" w:rsidRPr="006C50B4" w14:paraId="1BC5DB46" w14:textId="77777777" w:rsidTr="00537D6F">
        <w:tc>
          <w:tcPr>
            <w:tcW w:w="2230" w:type="dxa"/>
            <w:vMerge/>
            <w:shd w:val="clear" w:color="auto" w:fill="E2EFD9" w:themeFill="accent6" w:themeFillTint="33"/>
          </w:tcPr>
          <w:p w14:paraId="535BBBCC" w14:textId="77777777" w:rsidR="006C50B4" w:rsidRPr="006C50B4" w:rsidRDefault="006C50B4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14:paraId="0140533C" w14:textId="77777777" w:rsidR="006C50B4" w:rsidRPr="006C50B4" w:rsidRDefault="006C50B4" w:rsidP="00556B63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كان و أخواتها .</w:t>
            </w:r>
          </w:p>
        </w:tc>
      </w:tr>
      <w:tr w:rsidR="006C50B4" w:rsidRPr="006C50B4" w14:paraId="0158E93B" w14:textId="77777777" w:rsidTr="00537D6F">
        <w:tc>
          <w:tcPr>
            <w:tcW w:w="2230" w:type="dxa"/>
            <w:vMerge/>
            <w:shd w:val="clear" w:color="auto" w:fill="E2EFD9" w:themeFill="accent6" w:themeFillTint="33"/>
          </w:tcPr>
          <w:p w14:paraId="1079C1EF" w14:textId="77777777" w:rsidR="006C50B4" w:rsidRPr="006C50B4" w:rsidRDefault="006C50B4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14:paraId="2A11A0F7" w14:textId="77777777" w:rsidR="006C50B4" w:rsidRPr="006C50B4" w:rsidRDefault="006C50B4" w:rsidP="00556B63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الفصل والوصل والحذف والذكر في جملة كان وأخواتها .</w:t>
            </w:r>
          </w:p>
        </w:tc>
      </w:tr>
      <w:tr w:rsidR="006C50B4" w:rsidRPr="006C50B4" w14:paraId="7AEB3BE6" w14:textId="77777777" w:rsidTr="00537D6F">
        <w:tc>
          <w:tcPr>
            <w:tcW w:w="2230" w:type="dxa"/>
            <w:vMerge/>
            <w:shd w:val="clear" w:color="auto" w:fill="E2EFD9" w:themeFill="accent6" w:themeFillTint="33"/>
          </w:tcPr>
          <w:p w14:paraId="4AF82ED3" w14:textId="77777777" w:rsidR="006C50B4" w:rsidRPr="006C50B4" w:rsidRDefault="006C50B4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14:paraId="2E292132" w14:textId="77777777" w:rsidR="006C50B4" w:rsidRPr="006C50B4" w:rsidRDefault="006C50B4" w:rsidP="00556B63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الحروف المشبهات بليس.</w:t>
            </w:r>
          </w:p>
        </w:tc>
      </w:tr>
      <w:tr w:rsidR="006C50B4" w:rsidRPr="006C50B4" w14:paraId="62279890" w14:textId="77777777" w:rsidTr="00537D6F">
        <w:tc>
          <w:tcPr>
            <w:tcW w:w="2230" w:type="dxa"/>
            <w:vMerge/>
            <w:shd w:val="clear" w:color="auto" w:fill="E2EFD9" w:themeFill="accent6" w:themeFillTint="33"/>
          </w:tcPr>
          <w:p w14:paraId="2D65E45C" w14:textId="77777777" w:rsidR="006C50B4" w:rsidRPr="006C50B4" w:rsidRDefault="006C50B4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14:paraId="38F6765D" w14:textId="77777777" w:rsidR="006C50B4" w:rsidRPr="006C50B4" w:rsidRDefault="006C50B4" w:rsidP="00556B63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الفصل والوصل والحذف والذكر في جملة الحروف الشبهات بليس.</w:t>
            </w:r>
          </w:p>
        </w:tc>
      </w:tr>
      <w:tr w:rsidR="006C50B4" w:rsidRPr="006C50B4" w14:paraId="4DDD88F8" w14:textId="77777777" w:rsidTr="00537D6F">
        <w:tc>
          <w:tcPr>
            <w:tcW w:w="2230" w:type="dxa"/>
            <w:vMerge/>
            <w:shd w:val="clear" w:color="auto" w:fill="E2EFD9" w:themeFill="accent6" w:themeFillTint="33"/>
          </w:tcPr>
          <w:p w14:paraId="2414B0CB" w14:textId="77777777" w:rsidR="006C50B4" w:rsidRPr="006C50B4" w:rsidRDefault="006C50B4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14:paraId="48CF257A" w14:textId="77777777" w:rsidR="006C50B4" w:rsidRPr="006C50B4" w:rsidRDefault="006C50B4" w:rsidP="00556B63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أفعال المقاربة والرجاء والشروع .</w:t>
            </w:r>
          </w:p>
        </w:tc>
      </w:tr>
      <w:tr w:rsidR="006C50B4" w:rsidRPr="006C50B4" w14:paraId="6CB987D3" w14:textId="77777777" w:rsidTr="00537D6F">
        <w:tc>
          <w:tcPr>
            <w:tcW w:w="2230" w:type="dxa"/>
            <w:vMerge/>
            <w:shd w:val="clear" w:color="auto" w:fill="E2EFD9" w:themeFill="accent6" w:themeFillTint="33"/>
          </w:tcPr>
          <w:p w14:paraId="46DC6F28" w14:textId="77777777" w:rsidR="006C50B4" w:rsidRPr="006C50B4" w:rsidRDefault="006C50B4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14:paraId="11A11BF0" w14:textId="77777777" w:rsidR="006C50B4" w:rsidRPr="006C50B4" w:rsidRDefault="006C50B4" w:rsidP="00556B63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الفصل والوصل والحذف والذكر في جملة أفعال المقاربة والرجاء والشروع.</w:t>
            </w:r>
          </w:p>
        </w:tc>
      </w:tr>
      <w:tr w:rsidR="006C50B4" w:rsidRPr="006C50B4" w14:paraId="0B51821E" w14:textId="77777777" w:rsidTr="00537D6F">
        <w:tc>
          <w:tcPr>
            <w:tcW w:w="2230" w:type="dxa"/>
            <w:shd w:val="clear" w:color="auto" w:fill="E2EFD9" w:themeFill="accent6" w:themeFillTint="33"/>
          </w:tcPr>
          <w:p w14:paraId="249C87FD" w14:textId="77777777" w:rsidR="006C50B4" w:rsidRPr="006C50B4" w:rsidRDefault="006C50B4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50B4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  <w:tc>
          <w:tcPr>
            <w:tcW w:w="7655" w:type="dxa"/>
            <w:gridSpan w:val="3"/>
          </w:tcPr>
          <w:p w14:paraId="2419C2C3" w14:textId="77777777" w:rsidR="006C50B4" w:rsidRPr="006C50B4" w:rsidRDefault="006C50B4" w:rsidP="00556B63">
            <w:pPr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6C50B4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شرح ابن عقيل على ألفية ابن مالك، تحقيق محيي الدين عبد الحميد.</w:t>
            </w:r>
          </w:p>
        </w:tc>
      </w:tr>
    </w:tbl>
    <w:p w14:paraId="50F9731E" w14:textId="77777777" w:rsidR="0085712C" w:rsidRPr="00031EB8" w:rsidRDefault="006C50B4" w:rsidP="006C50B4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6C50B4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43AB8BB9" wp14:editId="271C2049">
            <wp:extent cx="1514475" cy="1113075"/>
            <wp:effectExtent l="0" t="0" r="0" b="0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1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FD6C" w14:textId="77777777" w:rsidR="001C1FD7" w:rsidRDefault="001C1FD7" w:rsidP="00C96875">
      <w:pPr>
        <w:spacing w:after="0" w:line="240" w:lineRule="auto"/>
      </w:pPr>
      <w:r>
        <w:separator/>
      </w:r>
    </w:p>
  </w:endnote>
  <w:endnote w:type="continuationSeparator" w:id="0">
    <w:p w14:paraId="49D03F83" w14:textId="77777777" w:rsidR="001C1FD7" w:rsidRDefault="001C1FD7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04F1" w14:textId="77777777" w:rsidR="001C1FD7" w:rsidRDefault="001C1FD7" w:rsidP="00C96875">
      <w:pPr>
        <w:spacing w:after="0" w:line="240" w:lineRule="auto"/>
      </w:pPr>
      <w:r>
        <w:separator/>
      </w:r>
    </w:p>
  </w:footnote>
  <w:footnote w:type="continuationSeparator" w:id="0">
    <w:p w14:paraId="297AE5F6" w14:textId="77777777" w:rsidR="001C1FD7" w:rsidRDefault="001C1FD7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C706" w14:textId="77777777" w:rsidR="00B32773" w:rsidRDefault="001C1FD7">
    <w:pPr>
      <w:pStyle w:val="a5"/>
    </w:pPr>
    <w:r>
      <w:rPr>
        <w:noProof/>
      </w:rPr>
      <w:pict w14:anchorId="0BFC75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532A" w14:textId="77777777"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433B7C" wp14:editId="014E02D4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F0431" w14:textId="77777777"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33B7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4FEF0431" w14:textId="77777777" w:rsidR="00B32773" w:rsidRPr="00F43D45" w:rsidRDefault="00B32773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CF3F61" wp14:editId="31BF4734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27C67A93" w14:textId="77777777"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14:paraId="0459333F" w14:textId="77777777"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14:paraId="6D0FA331" w14:textId="77777777"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CF3F61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27C67A93" w14:textId="77777777" w:rsidR="00B32773" w:rsidRPr="002340B1" w:rsidRDefault="00B32773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14:paraId="0459333F" w14:textId="77777777" w:rsidR="00B32773" w:rsidRDefault="00B3277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14:paraId="6D0FA331" w14:textId="77777777" w:rsidR="00B32773" w:rsidRPr="004F1349" w:rsidRDefault="00B32773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21B6881" wp14:editId="4084C71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C1FD7">
      <w:rPr>
        <w:noProof/>
      </w:rPr>
      <w:pict w14:anchorId="40D66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4FFD" w14:textId="77777777" w:rsidR="00B32773" w:rsidRDefault="001C1FD7">
    <w:pPr>
      <w:pStyle w:val="a5"/>
    </w:pPr>
    <w:r>
      <w:rPr>
        <w:noProof/>
      </w:rPr>
      <w:pict w14:anchorId="7CDD4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1FD7"/>
    <w:rsid w:val="001C302C"/>
    <w:rsid w:val="002060DE"/>
    <w:rsid w:val="00287FD3"/>
    <w:rsid w:val="00372AB5"/>
    <w:rsid w:val="003A6B08"/>
    <w:rsid w:val="003E7074"/>
    <w:rsid w:val="004009C7"/>
    <w:rsid w:val="00466CB7"/>
    <w:rsid w:val="004A66C1"/>
    <w:rsid w:val="00537D6F"/>
    <w:rsid w:val="00552D54"/>
    <w:rsid w:val="00555743"/>
    <w:rsid w:val="005829FE"/>
    <w:rsid w:val="00672A18"/>
    <w:rsid w:val="006C0ACB"/>
    <w:rsid w:val="006C50B4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FC574B"/>
  <w15:docId w15:val="{F7A06197-6399-4504-9A7D-50786A63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6</cp:revision>
  <cp:lastPrinted>2020-02-24T10:00:00Z</cp:lastPrinted>
  <dcterms:created xsi:type="dcterms:W3CDTF">2020-02-29T11:08:00Z</dcterms:created>
  <dcterms:modified xsi:type="dcterms:W3CDTF">2021-11-02T20:41:00Z</dcterms:modified>
</cp:coreProperties>
</file>