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B2" w:rsidRPr="00537D6F" w:rsidRDefault="00555743" w:rsidP="00031EB8">
      <w:pPr>
        <w:jc w:val="center"/>
        <w:rPr>
          <w:rFonts w:cs="PT Bold Heading"/>
          <w:sz w:val="32"/>
          <w:szCs w:val="32"/>
          <w:rtl/>
        </w:rPr>
      </w:pPr>
      <w:r w:rsidRPr="00555743">
        <w:rPr>
          <w:rFonts w:ascii="Traditional Arabic" w:hAnsi="Traditional Arabic" w:cs="AL-Matee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7C46270F" wp14:editId="2A55700C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36BE657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FD66B2" w:rsidRPr="00537D6F">
        <w:rPr>
          <w:rFonts w:cs="AL-Mateen" w:hint="cs"/>
          <w:sz w:val="38"/>
          <w:szCs w:val="38"/>
          <w:rtl/>
        </w:rPr>
        <w:t>توصيف مقرر</w:t>
      </w:r>
      <w:r w:rsidR="00FD66B2" w:rsidRPr="00555743"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 xml:space="preserve"> (   </w:t>
      </w:r>
      <w:r w:rsidR="0080612A">
        <w:rPr>
          <w:rFonts w:cs="AL-Mateen" w:hint="cs"/>
          <w:sz w:val="38"/>
          <w:szCs w:val="38"/>
          <w:rtl/>
          <w:lang w:bidi="ar-EG"/>
        </w:rPr>
        <w:t>مناهج البحث</w:t>
      </w:r>
      <w:r w:rsidR="00E50C3C" w:rsidRPr="00555743">
        <w:rPr>
          <w:rFonts w:cs="AL-Mateen" w:hint="cs"/>
          <w:sz w:val="38"/>
          <w:szCs w:val="38"/>
          <w:rtl/>
        </w:rPr>
        <w:t xml:space="preserve"> </w:t>
      </w:r>
      <w:r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>)</w:t>
      </w:r>
    </w:p>
    <w:tbl>
      <w:tblPr>
        <w:tblStyle w:val="a3"/>
        <w:bidiVisual/>
        <w:tblW w:w="9885" w:type="dxa"/>
        <w:tblInd w:w="-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30"/>
        <w:gridCol w:w="2551"/>
        <w:gridCol w:w="3150"/>
        <w:gridCol w:w="1954"/>
      </w:tblGrid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7655" w:type="dxa"/>
            <w:gridSpan w:val="3"/>
          </w:tcPr>
          <w:p w:rsidR="00FD66B2" w:rsidRPr="00555743" w:rsidRDefault="00E032E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التربية في الزلفي</w:t>
            </w:r>
          </w:p>
        </w:tc>
      </w:tr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القسم الأكاديمي</w:t>
            </w:r>
          </w:p>
        </w:tc>
        <w:tc>
          <w:tcPr>
            <w:tcW w:w="7655" w:type="dxa"/>
            <w:gridSpan w:val="3"/>
          </w:tcPr>
          <w:p w:rsidR="00FD66B2" w:rsidRPr="00555743" w:rsidRDefault="00031EB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اللغة العربية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2551" w:type="dxa"/>
          </w:tcPr>
          <w:p w:rsidR="00E50C3C" w:rsidRPr="00555743" w:rsidRDefault="0080612A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مناهج البحث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1954" w:type="dxa"/>
          </w:tcPr>
          <w:p w:rsidR="00E50C3C" w:rsidRPr="00555743" w:rsidRDefault="0080612A" w:rsidP="006C0ACB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ARB186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2551" w:type="dxa"/>
          </w:tcPr>
          <w:p w:rsidR="00E50C3C" w:rsidRPr="00555743" w:rsidRDefault="0080612A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  <w:lang w:bidi="ar-EG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  <w:lang w:bidi="ar-EG"/>
              </w:rPr>
              <w:t>الثاني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عدد الساعات المعتمدة للمقرر</w:t>
            </w:r>
          </w:p>
        </w:tc>
        <w:tc>
          <w:tcPr>
            <w:tcW w:w="1954" w:type="dxa"/>
          </w:tcPr>
          <w:p w:rsidR="00E50C3C" w:rsidRPr="00555743" w:rsidRDefault="0080612A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2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هدف المقرر</w:t>
            </w:r>
          </w:p>
        </w:tc>
        <w:tc>
          <w:tcPr>
            <w:tcW w:w="7655" w:type="dxa"/>
            <w:gridSpan w:val="3"/>
          </w:tcPr>
          <w:p w:rsidR="0080612A" w:rsidRPr="0091559F" w:rsidRDefault="0080612A" w:rsidP="0080612A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91559F">
              <w:rPr>
                <w:rFonts w:ascii="Traditional Arabic" w:hAnsi="Traditional Arabic" w:cs="AL-Mohanad"/>
                <w:sz w:val="28"/>
                <w:szCs w:val="28"/>
                <w:rtl/>
              </w:rPr>
              <w:t>1</w:t>
            </w:r>
            <w:r w:rsidRPr="0091559F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أن يعرف أسس وضوابط كتابة البحث العلمي.</w:t>
            </w:r>
          </w:p>
          <w:p w:rsidR="0080612A" w:rsidRPr="0091559F" w:rsidRDefault="0080612A" w:rsidP="0080612A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91559F">
              <w:rPr>
                <w:rFonts w:ascii="Traditional Arabic" w:hAnsi="Traditional Arabic" w:cs="AL-Mohanad"/>
                <w:sz w:val="28"/>
                <w:szCs w:val="28"/>
                <w:rtl/>
              </w:rPr>
              <w:t>2</w:t>
            </w:r>
            <w:r w:rsidRPr="0091559F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أن يحدد المناهج المختلفة للبحث في الدراسات اللغوية والنحوية والأدبية والبلاغية.</w:t>
            </w:r>
          </w:p>
          <w:p w:rsidR="0080612A" w:rsidRPr="0091559F" w:rsidRDefault="0080612A" w:rsidP="0080612A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91559F">
              <w:rPr>
                <w:rFonts w:ascii="Traditional Arabic" w:hAnsi="Traditional Arabic" w:cs="AL-Mohanad"/>
                <w:sz w:val="28"/>
                <w:szCs w:val="28"/>
                <w:rtl/>
              </w:rPr>
              <w:t>3</w:t>
            </w:r>
            <w:r w:rsidRPr="0091559F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أن يطبق ما اكتسبه من معارف في مجالات البحث وتحقيق المخطوطات.</w:t>
            </w:r>
          </w:p>
          <w:p w:rsidR="00E50C3C" w:rsidRPr="0091559F" w:rsidRDefault="0080612A" w:rsidP="0080612A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 w:rsidRPr="0091559F">
              <w:rPr>
                <w:rFonts w:ascii="Traditional Arabic" w:hAnsi="Traditional Arabic" w:cs="AL-Mohanad"/>
                <w:sz w:val="28"/>
                <w:szCs w:val="28"/>
                <w:rtl/>
              </w:rPr>
              <w:t>4</w:t>
            </w:r>
            <w:r w:rsidRPr="0091559F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أن يربط بين حركات التجديد والتطور وأصالة التراث وقيمته.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موضوعات المقرر</w:t>
            </w:r>
          </w:p>
        </w:tc>
        <w:tc>
          <w:tcPr>
            <w:tcW w:w="7655" w:type="dxa"/>
            <w:gridSpan w:val="3"/>
          </w:tcPr>
          <w:p w:rsidR="0080612A" w:rsidRPr="0091559F" w:rsidRDefault="0080612A" w:rsidP="0080612A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91559F">
              <w:rPr>
                <w:rFonts w:ascii="Traditional Arabic" w:hAnsi="Traditional Arabic" w:cs="AL-Mohanad"/>
                <w:sz w:val="28"/>
                <w:szCs w:val="28"/>
                <w:rtl/>
              </w:rPr>
              <w:t>التعريف بالمقرر، وبيان أهمية البحث العلمي ومفهومه، خصائص البحث العلمي: الموضوعية، المنهجية. الباحث (صفاته وشروطه): توفر الاستعدادات الفطرية والنفسية، الكفاءة العلمية، التطلع إلى الاكتشاف والإبداع، المرونة الفكرية، القدرة على تنظيم المعلومات، الأمانة العلمية، الصبر على المشكلات والمتاعب، الاستقلالية، الإفادة من أهل الخبرة، الإخلاص للبحث.</w:t>
            </w:r>
          </w:p>
          <w:p w:rsidR="0080612A" w:rsidRPr="0091559F" w:rsidRDefault="0080612A" w:rsidP="0080612A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91559F">
              <w:rPr>
                <w:rFonts w:ascii="Traditional Arabic" w:hAnsi="Traditional Arabic" w:cs="AL-Mohanad"/>
                <w:sz w:val="28"/>
                <w:szCs w:val="28"/>
                <w:rtl/>
              </w:rPr>
              <w:t>صفات موضوع البحث: الجدة، الأصالة، التحديد، التناسب مع التخصص.</w:t>
            </w:r>
          </w:p>
          <w:p w:rsidR="0080612A" w:rsidRPr="0091559F" w:rsidRDefault="0080612A" w:rsidP="0080612A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91559F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أنواع البحوث الجامعية: الوصفي-التاريخي-التطبيقي. </w:t>
            </w:r>
          </w:p>
          <w:p w:rsidR="0080612A" w:rsidRPr="0091559F" w:rsidRDefault="0080612A" w:rsidP="0080612A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91559F">
              <w:rPr>
                <w:rFonts w:ascii="Traditional Arabic" w:hAnsi="Traditional Arabic" w:cs="AL-Mohanad"/>
                <w:sz w:val="28"/>
                <w:szCs w:val="28"/>
                <w:rtl/>
              </w:rPr>
              <w:t>من مناهج البحث المنهجي في التراث.</w:t>
            </w:r>
          </w:p>
          <w:p w:rsidR="0080612A" w:rsidRPr="0091559F" w:rsidRDefault="0080612A" w:rsidP="0080612A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91559F">
              <w:rPr>
                <w:rFonts w:ascii="Traditional Arabic" w:hAnsi="Traditional Arabic" w:cs="AL-Mohanad"/>
                <w:sz w:val="28"/>
                <w:szCs w:val="28"/>
                <w:rtl/>
              </w:rPr>
              <w:t>مراحل كتابة البحث: أولا:(مبادئ في البحث العلمي): اختيار الموضوع-عنوان البحث وخصائصه-خطة البحث عناصر الخطة-تبويب البحث -منهج البحث-الدراسات السابقة-التعريف بالمصطلحات.</w:t>
            </w:r>
          </w:p>
          <w:p w:rsidR="0080612A" w:rsidRPr="0091559F" w:rsidRDefault="0080612A" w:rsidP="0080612A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91559F">
              <w:rPr>
                <w:rFonts w:ascii="Traditional Arabic" w:hAnsi="Traditional Arabic" w:cs="AL-Mohanad"/>
                <w:sz w:val="28"/>
                <w:szCs w:val="28"/>
                <w:rtl/>
              </w:rPr>
              <w:t>خطوات البحث: تحديد المشكلة-صياغة الفرضيات-الاستنباطات المعقولة-جمع البيانات وتحليلها-تأييد الفرضيات أو رفضها. مصادر البحث: المصادر الأساسية والثانوية، وسائل التعرف على المصادر، القائمة الأولية للمصادر، بطاقة التعريف بالمصادر.</w:t>
            </w:r>
          </w:p>
          <w:p w:rsidR="0080612A" w:rsidRPr="0091559F" w:rsidRDefault="0080612A" w:rsidP="0080612A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91559F">
              <w:rPr>
                <w:rFonts w:ascii="Traditional Arabic" w:hAnsi="Traditional Arabic" w:cs="AL-Mohanad"/>
                <w:sz w:val="28"/>
                <w:szCs w:val="28"/>
                <w:rtl/>
              </w:rPr>
              <w:t>ثانيا: الإعداد: تدوين المعلومات، طريقة نقل المعلومات من المصادر، تنظيم البطاقات، اختبار المادة العلمية، اقتباس النصوص، الهوامش وأهميتها ووظيفتها، توثيق المعلومات، العلامات الإملائية. ثالثا: لكتابة: كتابة المسودة، المقدمة، الخاتمة، مراجعة البحث، تنظيم قائمة المصادر. رابعا: البحث في شكله الأخير، تعليمات الطبع.</w:t>
            </w:r>
          </w:p>
          <w:p w:rsidR="0080612A" w:rsidRPr="0091559F" w:rsidRDefault="0080612A" w:rsidP="0091559F">
            <w:pPr>
              <w:jc w:val="lowKashida"/>
              <w:rPr>
                <w:rFonts w:ascii="Traditional Arabic" w:hAnsi="Traditional Arabic" w:cs="AL-Mohanad" w:hint="cs"/>
                <w:sz w:val="28"/>
                <w:szCs w:val="28"/>
                <w:rtl/>
                <w:lang w:bidi="ar-EG"/>
              </w:rPr>
            </w:pPr>
            <w:r w:rsidRPr="0091559F">
              <w:rPr>
                <w:rFonts w:ascii="Traditional Arabic" w:hAnsi="Traditional Arabic" w:cs="AL-Mohanad"/>
                <w:sz w:val="28"/>
                <w:szCs w:val="28"/>
                <w:rtl/>
              </w:rPr>
              <w:t>مناهج البحث ومحاوره في الدراسات النحوية.</w:t>
            </w:r>
            <w:r w:rsidR="0091559F" w:rsidRPr="0091559F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 </w:t>
            </w:r>
            <w:r w:rsidR="0091559F" w:rsidRPr="0091559F">
              <w:rPr>
                <w:rFonts w:ascii="Traditional Arabic" w:hAnsi="Traditional Arabic" w:cs="AL-Mohanad"/>
                <w:sz w:val="28"/>
                <w:szCs w:val="28"/>
                <w:rtl/>
              </w:rPr>
              <w:t>مناهج البحث ومحاوره في الدرس البلاغي.</w:t>
            </w:r>
          </w:p>
          <w:p w:rsidR="0080612A" w:rsidRPr="0091559F" w:rsidRDefault="0080612A" w:rsidP="0091559F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91559F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مناهج البحث الأدبي في العصر الحديث: المنهج التاريخي، المنهج </w:t>
            </w:r>
            <w:proofErr w:type="spellStart"/>
            <w:r w:rsidRPr="0091559F">
              <w:rPr>
                <w:rFonts w:ascii="Traditional Arabic" w:hAnsi="Traditional Arabic" w:cs="AL-Mohanad"/>
                <w:sz w:val="28"/>
                <w:szCs w:val="28"/>
                <w:rtl/>
              </w:rPr>
              <w:t>النفسي.المنهج</w:t>
            </w:r>
            <w:proofErr w:type="spellEnd"/>
            <w:r w:rsidRPr="0091559F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 الفني، المنهج </w:t>
            </w:r>
            <w:proofErr w:type="spellStart"/>
            <w:r w:rsidRPr="0091559F">
              <w:rPr>
                <w:rFonts w:ascii="Traditional Arabic" w:hAnsi="Traditional Arabic" w:cs="AL-Mohanad"/>
                <w:sz w:val="28"/>
                <w:szCs w:val="28"/>
                <w:rtl/>
              </w:rPr>
              <w:t>التكاملي.مناهج</w:t>
            </w:r>
            <w:proofErr w:type="spellEnd"/>
            <w:r w:rsidRPr="0091559F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 البحث اللغوي: المنهج الوصفي، المنهج المعياري.</w:t>
            </w:r>
          </w:p>
          <w:p w:rsidR="0080612A" w:rsidRPr="0091559F" w:rsidRDefault="0080612A" w:rsidP="0080612A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91559F">
              <w:rPr>
                <w:rFonts w:ascii="Traditional Arabic" w:hAnsi="Traditional Arabic" w:cs="AL-Mohanad"/>
                <w:sz w:val="28"/>
                <w:szCs w:val="28"/>
                <w:rtl/>
              </w:rPr>
              <w:t>مناهج البحث اللغوي: المنهج التاريخي، المنهج التحويلي.</w:t>
            </w:r>
          </w:p>
          <w:p w:rsidR="0080612A" w:rsidRPr="0091559F" w:rsidRDefault="0080612A" w:rsidP="0080612A">
            <w:pPr>
              <w:jc w:val="lowKashida"/>
              <w:rPr>
                <w:rFonts w:ascii="Traditional Arabic" w:hAnsi="Traditional Arabic" w:cs="AL-Mohanad"/>
                <w:sz w:val="28"/>
                <w:szCs w:val="28"/>
              </w:rPr>
            </w:pPr>
            <w:r w:rsidRPr="0091559F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تحقيق المخطوطات: أهمية التحقيق، صفات المحقق: التمكن العلمي في التخصص، البعد عن الأهواء الشخصية، الصبر، الأمانة في أداء النص، المعرفة بأنواع الخطوط. </w:t>
            </w:r>
          </w:p>
          <w:p w:rsidR="00E50C3C" w:rsidRPr="0091559F" w:rsidRDefault="0080612A" w:rsidP="0080612A">
            <w:pPr>
              <w:jc w:val="lowKashida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91559F">
              <w:rPr>
                <w:rFonts w:ascii="Traditional Arabic" w:hAnsi="Traditional Arabic" w:cs="AL-Mohanad"/>
                <w:sz w:val="28"/>
                <w:szCs w:val="28"/>
                <w:rtl/>
              </w:rPr>
              <w:t xml:space="preserve">خطوات التحقيق: اختيار المخطوط، نسخ المخطوط وتوفرها، مقارنة النسخ، فهارس المخطوطات، ترتيب النسخ، طرائق التثبت من المؤلف، عنوان المخطوط، نسخ المخطوط، ترقيم اللوحات، رموز النسخ، مقابلة النسخ، التصرفات الجائزة في المخطوط: وضع عناوين، ترقيم المسائل، استخدام الرموز، ضبط الآيات، تخريج الأحاديث، توثيق الاقتباس، طرق معالجة التصحيف والتحريف، التعريف بالأعلام والأماكن وغيرهما، مصادر التحقيق، كيفية كتابة مقدمة التحقيق وما تتضمنه. التحقيق </w:t>
            </w:r>
            <w:r w:rsidRPr="0091559F">
              <w:rPr>
                <w:rFonts w:ascii="Traditional Arabic" w:hAnsi="Traditional Arabic" w:cs="AL-Mohanad"/>
                <w:sz w:val="28"/>
                <w:szCs w:val="28"/>
                <w:rtl/>
              </w:rPr>
              <w:lastRenderedPageBreak/>
              <w:t>فن وعلم.</w:t>
            </w:r>
          </w:p>
        </w:tc>
      </w:tr>
      <w:tr w:rsidR="00E50C3C" w:rsidRPr="00555743" w:rsidTr="0091559F">
        <w:trPr>
          <w:trHeight w:val="490"/>
        </w:trPr>
        <w:tc>
          <w:tcPr>
            <w:tcW w:w="2230" w:type="dxa"/>
            <w:shd w:val="clear" w:color="auto" w:fill="E2EFD9" w:themeFill="accent6" w:themeFillTint="33"/>
          </w:tcPr>
          <w:p w:rsidR="00537D6F" w:rsidRPr="006C0ACB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lastRenderedPageBreak/>
              <w:t>المراجع</w:t>
            </w:r>
          </w:p>
          <w:p w:rsidR="00537D6F" w:rsidRPr="006C0ACB" w:rsidRDefault="00537D6F" w:rsidP="00537D6F">
            <w:pPr>
              <w:rPr>
                <w:sz w:val="28"/>
                <w:szCs w:val="28"/>
                <w:rtl/>
              </w:rPr>
            </w:pPr>
          </w:p>
          <w:p w:rsidR="00E50C3C" w:rsidRPr="006C0ACB" w:rsidRDefault="00E50C3C" w:rsidP="00537D6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655" w:type="dxa"/>
            <w:gridSpan w:val="3"/>
          </w:tcPr>
          <w:p w:rsidR="00746CF6" w:rsidRPr="0091559F" w:rsidRDefault="0080612A" w:rsidP="006C0ACB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91559F">
              <w:rPr>
                <w:rFonts w:ascii="Traditional Arabic" w:hAnsi="Traditional Arabic" w:cs="AL-Mohanad"/>
                <w:sz w:val="28"/>
                <w:szCs w:val="28"/>
                <w:rtl/>
              </w:rPr>
              <w:t>مناهج البحث الأدبي بين القدامى والمحدثين</w:t>
            </w:r>
            <w:r w:rsidRPr="0091559F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د. صابر عبد الدايم</w:t>
            </w:r>
            <w:r w:rsidRPr="0091559F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دار النشر الدولي</w:t>
            </w:r>
            <w:r w:rsidRPr="0091559F">
              <w:rPr>
                <w:rFonts w:ascii="Traditional Arabic" w:hAnsi="Traditional Arabic" w:cs="AL-Mohanad"/>
                <w:sz w:val="28"/>
                <w:szCs w:val="28"/>
                <w:rtl/>
              </w:rPr>
              <w:tab/>
              <w:t>2008</w:t>
            </w:r>
          </w:p>
        </w:tc>
      </w:tr>
    </w:tbl>
    <w:p w:rsidR="0085712C" w:rsidRPr="00031EB8" w:rsidRDefault="0080612A" w:rsidP="0080612A">
      <w:pPr>
        <w:jc w:val="right"/>
        <w:rPr>
          <w:rFonts w:ascii="Traditional Arabic" w:hAnsi="Traditional Arabic" w:cs="Traditional Arabic"/>
          <w:sz w:val="28"/>
          <w:szCs w:val="28"/>
        </w:rPr>
      </w:pPr>
      <w:bookmarkStart w:id="0" w:name="_GoBack"/>
      <w:bookmarkEnd w:id="0"/>
      <w:r w:rsidRPr="0080612A">
        <w:rPr>
          <w:rFonts w:ascii="Arabic Typesetting" w:eastAsia="Calibri" w:hAnsi="Arabic Typesetting" w:cs="Arabic Typesetting"/>
          <w:b/>
          <w:bCs/>
          <w:noProof/>
          <w:color w:val="000000"/>
          <w:sz w:val="28"/>
          <w:szCs w:val="28"/>
          <w:rtl/>
        </w:rPr>
        <w:drawing>
          <wp:inline distT="0" distB="0" distL="0" distR="0" wp14:anchorId="2D750DE8" wp14:editId="7EA33D0B">
            <wp:extent cx="1400175" cy="1381125"/>
            <wp:effectExtent l="0" t="0" r="9525" b="9525"/>
            <wp:docPr id="2" name="صورة 2" descr="C:\Users\PCSTOR~1\AppData\Local\Temp\Rar$DIa892.31493\ختم جامعة المجمعة_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PCSTOR~1\AppData\Local\Temp\Rar$DIa892.31493\ختم جامعة المجمعة_1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12C" w:rsidRPr="00031EB8" w:rsidSect="00537D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380" w:rsidRDefault="00FD7380" w:rsidP="00C96875">
      <w:pPr>
        <w:spacing w:after="0" w:line="240" w:lineRule="auto"/>
      </w:pPr>
      <w:r>
        <w:separator/>
      </w:r>
    </w:p>
  </w:endnote>
  <w:endnote w:type="continuationSeparator" w:id="0">
    <w:p w:rsidR="00FD7380" w:rsidRDefault="00FD7380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380" w:rsidRDefault="00FD7380" w:rsidP="00C96875">
      <w:pPr>
        <w:spacing w:after="0" w:line="240" w:lineRule="auto"/>
      </w:pPr>
      <w:r>
        <w:separator/>
      </w:r>
    </w:p>
  </w:footnote>
  <w:footnote w:type="continuationSeparator" w:id="0">
    <w:p w:rsidR="00FD7380" w:rsidRDefault="00FD7380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FD738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2050" type="#_x0000_t75" style="position:absolute;left:0;text-align:left;margin-left:0;margin-top:0;width:481.8pt;height:277.6pt;z-index:-251657216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B3277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D36D710" wp14:editId="0BE5356A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2773" w:rsidRPr="00F43D45" w:rsidRDefault="00B32773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0D36D710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36"/>
                        <w:szCs w:val="36"/>
                        <w:rtl/>
                      </w:rPr>
                    </w:pPr>
                    <w:bookmarkStart w:id="1" w:name="_GoBack"/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4C2B02" wp14:editId="191ABCBA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B32773" w:rsidRPr="002340B1" w:rsidRDefault="00B32773" w:rsidP="00E50C3C">
                          <w:pPr>
                            <w:spacing w:after="0" w:line="240" w:lineRule="auto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</w:pPr>
                          <w:r w:rsidRPr="002340B1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 xml:space="preserve"> كليـــــــــــــــة التربيــــــــــــــــة بالـــــــــــزلفــــــــــــــــــي </w:t>
                          </w:r>
                        </w:p>
                        <w:p w:rsidR="00B32773" w:rsidRDefault="00B32773" w:rsidP="00555743">
                          <w:pPr>
                            <w:spacing w:line="420" w:lineRule="exact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767171" w:themeColor="background2" w:themeShade="80"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جامع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 المجمع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</w:t>
                          </w:r>
                        </w:p>
                        <w:p w:rsidR="00B32773" w:rsidRPr="004F1349" w:rsidRDefault="00B32773" w:rsidP="00E50C3C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6"/>
                              <w:szCs w:val="3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244C2B02" id="مربع نص 5" o:spid="_x0000_s1027" type="#_x0000_t202" style="position:absolute;left:0;text-align:left;margin-left:-62.1pt;margin-top:-21.8pt;width:208pt;height:8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:rsidR="00E50C3C" w:rsidRPr="002340B1" w:rsidRDefault="00E50C3C" w:rsidP="00E50C3C">
                    <w:pPr>
                      <w:spacing w:after="0" w:line="240" w:lineRule="auto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</w:pPr>
                    <w:r w:rsidRPr="002340B1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 xml:space="preserve"> كليـــــــــــــــة التربيــــــــــــــــة بالـــــــــــزلفــــــــــــــــــي </w:t>
                    </w:r>
                  </w:p>
                  <w:p w:rsidR="00E50C3C" w:rsidRDefault="00555743" w:rsidP="00555743">
                    <w:pPr>
                      <w:spacing w:line="420" w:lineRule="exact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767171" w:themeColor="background2" w:themeShade="80"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جامع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 المجمع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</w:t>
                    </w:r>
                  </w:p>
                  <w:p w:rsidR="00E50C3C" w:rsidRPr="004F1349" w:rsidRDefault="00E50C3C" w:rsidP="00E50C3C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6"/>
                        <w:szCs w:val="3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1EA3C818" wp14:editId="0C3FF206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D738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2051" type="#_x0000_t75" style="position:absolute;left:0;text-align:left;margin-left:0;margin-top:0;width:481.8pt;height:277.6pt;z-index:-251656192;mso-position-horizontal:center;mso-position-horizontal-relative:margin;mso-position-vertical:center;mso-position-vertical-relative:margin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FD738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2049" type="#_x0000_t75" style="position:absolute;left:0;text-align:left;margin-left:0;margin-top:0;width:481.8pt;height:277.6pt;z-index:-251658240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9AF"/>
    <w:multiLevelType w:val="hybridMultilevel"/>
    <w:tmpl w:val="21C85AF6"/>
    <w:lvl w:ilvl="0" w:tplc="090422D8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7EEF"/>
    <w:multiLevelType w:val="hybridMultilevel"/>
    <w:tmpl w:val="CAE8D228"/>
    <w:lvl w:ilvl="0" w:tplc="5366C40E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4F4637"/>
    <w:multiLevelType w:val="hybridMultilevel"/>
    <w:tmpl w:val="29E49292"/>
    <w:lvl w:ilvl="0" w:tplc="364C6C1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B2"/>
    <w:rsid w:val="00031EB8"/>
    <w:rsid w:val="00060D92"/>
    <w:rsid w:val="000707EF"/>
    <w:rsid w:val="0014507D"/>
    <w:rsid w:val="00177294"/>
    <w:rsid w:val="00196F0E"/>
    <w:rsid w:val="001C302C"/>
    <w:rsid w:val="002060DE"/>
    <w:rsid w:val="00287FD3"/>
    <w:rsid w:val="003A6B08"/>
    <w:rsid w:val="003E7074"/>
    <w:rsid w:val="004009C7"/>
    <w:rsid w:val="004A66C1"/>
    <w:rsid w:val="00537D6F"/>
    <w:rsid w:val="00552D54"/>
    <w:rsid w:val="00555743"/>
    <w:rsid w:val="005829FE"/>
    <w:rsid w:val="00672A18"/>
    <w:rsid w:val="006C0ACB"/>
    <w:rsid w:val="006E4A58"/>
    <w:rsid w:val="00726150"/>
    <w:rsid w:val="00746CF6"/>
    <w:rsid w:val="00787DA1"/>
    <w:rsid w:val="007928DD"/>
    <w:rsid w:val="007D1AF2"/>
    <w:rsid w:val="007F5884"/>
    <w:rsid w:val="0080612A"/>
    <w:rsid w:val="00844362"/>
    <w:rsid w:val="00853394"/>
    <w:rsid w:val="0085712C"/>
    <w:rsid w:val="0091559F"/>
    <w:rsid w:val="00916FC2"/>
    <w:rsid w:val="00921249"/>
    <w:rsid w:val="009538A4"/>
    <w:rsid w:val="009C530B"/>
    <w:rsid w:val="009D7DF5"/>
    <w:rsid w:val="00A974FA"/>
    <w:rsid w:val="00B0270A"/>
    <w:rsid w:val="00B32773"/>
    <w:rsid w:val="00B5502C"/>
    <w:rsid w:val="00B7066D"/>
    <w:rsid w:val="00BD3620"/>
    <w:rsid w:val="00C96875"/>
    <w:rsid w:val="00CC1385"/>
    <w:rsid w:val="00D31C75"/>
    <w:rsid w:val="00E032E8"/>
    <w:rsid w:val="00E110AA"/>
    <w:rsid w:val="00E50C3C"/>
    <w:rsid w:val="00EB48A0"/>
    <w:rsid w:val="00EE72FF"/>
    <w:rsid w:val="00F23262"/>
    <w:rsid w:val="00FB0A54"/>
    <w:rsid w:val="00FD66B2"/>
    <w:rsid w:val="00FD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يحيى مصطفى كمال الدين السيد مصطفى</dc:creator>
  <cp:lastModifiedBy>Maher</cp:lastModifiedBy>
  <cp:revision>6</cp:revision>
  <cp:lastPrinted>2020-02-24T10:00:00Z</cp:lastPrinted>
  <dcterms:created xsi:type="dcterms:W3CDTF">2020-02-29T11:08:00Z</dcterms:created>
  <dcterms:modified xsi:type="dcterms:W3CDTF">2021-10-06T12:31:00Z</dcterms:modified>
</cp:coreProperties>
</file>