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B425D0">
        <w:rPr>
          <w:rFonts w:cs="AL-Mateen" w:hint="cs"/>
          <w:sz w:val="38"/>
          <w:szCs w:val="38"/>
          <w:rtl/>
        </w:rPr>
        <w:t>عروض2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B425D0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عروض2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B425D0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ARB292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B425D0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B425D0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B425D0" w:rsidRPr="00B425D0" w:rsidRDefault="00B425D0" w:rsidP="00B425D0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بعلم العروض، نشأته ومؤسسه، أهمية علم العروض , ومصطلحاته</w:t>
            </w:r>
          </w:p>
          <w:p w:rsidR="00B425D0" w:rsidRPr="00B425D0" w:rsidRDefault="00B425D0" w:rsidP="00B425D0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>التعرف بالبحور الشعرية .</w:t>
            </w:r>
          </w:p>
          <w:p w:rsidR="00E50C3C" w:rsidRPr="006C0ACB" w:rsidRDefault="00B425D0" w:rsidP="00B425D0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>التعلم بمصطلحات علم القافية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المقرر وأهدافه وأنه تكملة للعروض والقوافي 1 والوقوف أمام مفرداته وطرق تقويمه</w:t>
            </w:r>
          </w:p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البحور ذوات التفعيلة المركبة : بحر الطويل  </w:t>
            </w:r>
          </w:p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بحر البسيط </w:t>
            </w:r>
          </w:p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بحر الخفيف</w:t>
            </w:r>
          </w:p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بحر المديد .</w:t>
            </w:r>
          </w:p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بحر المنسرح</w:t>
            </w:r>
          </w:p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بحر السريع و بحر المقتضب </w:t>
            </w:r>
          </w:p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بحر المجتث  </w:t>
            </w:r>
          </w:p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بحر المضارع</w:t>
            </w:r>
          </w:p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>القافية: تعريفها ، حروفها ، عيوبها المتعلقة بالحروف .</w:t>
            </w:r>
          </w:p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>ـ حركات القافية والعيوب المتصلة بها .</w:t>
            </w:r>
          </w:p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>ـ أنواع القافية .</w:t>
            </w:r>
          </w:p>
          <w:p w:rsidR="00B425D0" w:rsidRPr="00B425D0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التطورات التي خضع لها نظام القوافي: المزدوج ، </w:t>
            </w:r>
            <w:proofErr w:type="spellStart"/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>الدوبيت</w:t>
            </w:r>
            <w:proofErr w:type="spellEnd"/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،  الرباعيات ، الشعر المقطعي الضرورات الشعرية :</w:t>
            </w:r>
          </w:p>
          <w:p w:rsidR="00E50C3C" w:rsidRPr="006C0ACB" w:rsidRDefault="00B425D0" w:rsidP="00B425D0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>الشعر الحر: شعر التفعيلة – قصيدة النثر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B425D0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>المرشد الوافي في العروض والقوافي.</w:t>
            </w: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 محمد حسن عثمان</w:t>
            </w: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الكتب العلمية – بيروت.</w:t>
            </w:r>
            <w:r w:rsidRPr="00B425D0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1996م</w:t>
            </w:r>
          </w:p>
        </w:tc>
      </w:tr>
    </w:tbl>
    <w:p w:rsidR="0085712C" w:rsidRPr="00031EB8" w:rsidRDefault="00B425D0" w:rsidP="00B425D0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B425D0">
        <w:rPr>
          <w:rFonts w:ascii="Arabic Typesetting" w:eastAsia="Calibri" w:hAnsi="Arabic Typesetting" w:cs="Arabic Typesetting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6B2AA79" wp14:editId="7F42B001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DE" w:rsidRDefault="00A703DE" w:rsidP="00C96875">
      <w:pPr>
        <w:spacing w:after="0" w:line="240" w:lineRule="auto"/>
      </w:pPr>
      <w:r>
        <w:separator/>
      </w:r>
    </w:p>
  </w:endnote>
  <w:endnote w:type="continuationSeparator" w:id="0">
    <w:p w:rsidR="00A703DE" w:rsidRDefault="00A703DE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DE" w:rsidRDefault="00A703DE" w:rsidP="00C96875">
      <w:pPr>
        <w:spacing w:after="0" w:line="240" w:lineRule="auto"/>
      </w:pPr>
      <w:r>
        <w:separator/>
      </w:r>
    </w:p>
  </w:footnote>
  <w:footnote w:type="continuationSeparator" w:id="0">
    <w:p w:rsidR="00A703DE" w:rsidRDefault="00A703DE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A703D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03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A703D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703DE"/>
    <w:rsid w:val="00A974FA"/>
    <w:rsid w:val="00B32773"/>
    <w:rsid w:val="00B425D0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2021-10-06T12:03:00Z</dcterms:modified>
</cp:coreProperties>
</file>