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3E0B9F">
        <w:rPr>
          <w:rFonts w:cs="AL-Mateen" w:hint="cs"/>
          <w:sz w:val="38"/>
          <w:szCs w:val="38"/>
          <w:rtl/>
        </w:rPr>
        <w:t>بلاغة2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3E0B9F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بلاغة2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3E0B9F" w:rsidP="003E0B9F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ARB243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3E0B9F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3E0B9F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3E0B9F" w:rsidRPr="003E0B9F" w:rsidRDefault="003E0B9F" w:rsidP="003E0B9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أن يدرك الطالب منزلة علم المعاني بين علوم البلاغة العربية، وأثره في الدراسات البلاغية والأسلوبية المعاصرة.</w:t>
            </w:r>
          </w:p>
          <w:p w:rsidR="003E0B9F" w:rsidRPr="003E0B9F" w:rsidRDefault="003E0B9F" w:rsidP="003E0B9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أن يعرف الاتجاهات النظرية والمناهج التطبيقية التي عرفها البلاغيون العرب المتقدمون.</w:t>
            </w:r>
          </w:p>
          <w:p w:rsidR="003E0B9F" w:rsidRPr="003E0B9F" w:rsidRDefault="003E0B9F" w:rsidP="003E0B9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أن يحدد أسرار الجمال في النص الأدبي </w:t>
            </w:r>
            <w:proofErr w:type="spellStart"/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قديمه</w:t>
            </w:r>
            <w:proofErr w:type="spellEnd"/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وحديثه.</w:t>
            </w:r>
          </w:p>
          <w:p w:rsidR="003E0B9F" w:rsidRPr="003E0B9F" w:rsidRDefault="003E0B9F" w:rsidP="003E0B9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أن يقوم بالاستقصاء والتحليل والموازنة بين الموضوعات.</w:t>
            </w:r>
          </w:p>
          <w:p w:rsidR="003E0B9F" w:rsidRPr="003E0B9F" w:rsidRDefault="003E0B9F" w:rsidP="003E0B9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أن يستخدم التقنية الحديثة في وتحليل المعلومات.</w:t>
            </w:r>
          </w:p>
          <w:p w:rsidR="00E50C3C" w:rsidRPr="006C0ACB" w:rsidRDefault="003E0B9F" w:rsidP="003E0B9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أن يحلل مجموعة من النصوص ممثلة لتلك المناهج والاتجاهات.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بعلم المعاني وبيان أهميته وثمرته ومباحثه، وأبرز علمائه.</w:t>
            </w:r>
          </w:p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مقاييس فصاحة الكلمة والكلام.</w:t>
            </w:r>
          </w:p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الإسناد الخبري (مفهومه وأنواعه ومواضع المسند والمسند إليه). الخبر: تعريفه وأغراضه.</w:t>
            </w:r>
          </w:p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أضرب الخبر (ابتدائي-طلبي-إنكاري).</w:t>
            </w:r>
          </w:p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خروج الخبر عن مقتضى الظاهر وأسرار بلاغته.</w:t>
            </w:r>
          </w:p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أحوال المسند والمسند إليه (الذكر والحذف).</w:t>
            </w:r>
          </w:p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أحوال المسند والمسند إليه (التقديم والتأخير).</w:t>
            </w:r>
          </w:p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أحوال المسند والمسند إليه (التعريف والتنكير).</w:t>
            </w:r>
          </w:p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أحوال المتعلقات، حذف المفعول به، تقديم المتعلقات على العامل.</w:t>
            </w:r>
          </w:p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مراجعة واختبار.</w:t>
            </w:r>
          </w:p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خروج الكلام عن مقتضى الظاهر: أسلوب الحكيم.</w:t>
            </w:r>
          </w:p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الالتفات.</w:t>
            </w:r>
          </w:p>
          <w:p w:rsidR="003E0B9F" w:rsidRPr="003E0B9F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وضع المظهر موضع المضمر، وضع المضمر موضع المظهر.</w:t>
            </w:r>
          </w:p>
          <w:p w:rsidR="00E50C3C" w:rsidRPr="006C0ACB" w:rsidRDefault="003E0B9F" w:rsidP="003E0B9F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>التعبير عن المستقبل بلفظ الماضي، والتعبير عن الماضي بلفظ المضارع.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3E0B9F" w:rsidRPr="003E0B9F" w:rsidRDefault="003E0B9F" w:rsidP="003E0B9F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</w:p>
          <w:p w:rsidR="00746CF6" w:rsidRPr="006C0ACB" w:rsidRDefault="003E0B9F" w:rsidP="003E0B9F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تيسير علم المعاني    </w:t>
            </w: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د/حلمي محمد القاعود</w:t>
            </w: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النشر الدولي-الرياض</w:t>
            </w:r>
            <w:r w:rsidRPr="003E0B9F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1427هـ</w:t>
            </w:r>
            <w:bookmarkStart w:id="0" w:name="_GoBack"/>
            <w:bookmarkEnd w:id="0"/>
          </w:p>
        </w:tc>
      </w:tr>
    </w:tbl>
    <w:p w:rsidR="0085712C" w:rsidRPr="00031EB8" w:rsidRDefault="003E0B9F" w:rsidP="003E0B9F">
      <w:pPr>
        <w:tabs>
          <w:tab w:val="left" w:pos="8558"/>
        </w:tabs>
        <w:jc w:val="right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ab/>
      </w:r>
      <w:r w:rsidRPr="003E0B9F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7142A14F" wp14:editId="243359AC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5C" w:rsidRDefault="00D2565C" w:rsidP="00C96875">
      <w:pPr>
        <w:spacing w:after="0" w:line="240" w:lineRule="auto"/>
      </w:pPr>
      <w:r>
        <w:separator/>
      </w:r>
    </w:p>
  </w:endnote>
  <w:endnote w:type="continuationSeparator" w:id="0">
    <w:p w:rsidR="00D2565C" w:rsidRDefault="00D2565C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5C" w:rsidRDefault="00D2565C" w:rsidP="00C96875">
      <w:pPr>
        <w:spacing w:after="0" w:line="240" w:lineRule="auto"/>
      </w:pPr>
      <w:r>
        <w:separator/>
      </w:r>
    </w:p>
  </w:footnote>
  <w:footnote w:type="continuationSeparator" w:id="0">
    <w:p w:rsidR="00D2565C" w:rsidRDefault="00D2565C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D2565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56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D2565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0B9F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2565C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2021-10-06T10:54:00Z</dcterms:modified>
</cp:coreProperties>
</file>