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B2" w:rsidRPr="00537D6F" w:rsidRDefault="00555743" w:rsidP="00031EB8">
      <w:pPr>
        <w:jc w:val="center"/>
        <w:rPr>
          <w:rFonts w:cs="PT Bold Heading"/>
          <w:sz w:val="32"/>
          <w:szCs w:val="32"/>
          <w:rtl/>
        </w:rPr>
      </w:pPr>
      <w:r w:rsidRPr="00555743">
        <w:rPr>
          <w:rFonts w:ascii="Traditional Arabic" w:hAnsi="Traditional Arabic" w:cs="AL-Mateen"/>
          <w:b/>
          <w:bCs/>
          <w:noProof/>
          <w:sz w:val="24"/>
          <w:szCs w:val="24"/>
          <w:rtl/>
        </w:rPr>
        <mc:AlternateContent>
          <mc:Choice Requires="wps">
            <w:drawing>
              <wp:anchor distT="4294967294" distB="4294967294" distL="114300" distR="114300" simplePos="0" relativeHeight="251657216" behindDoc="0" locked="0" layoutInCell="1" allowOverlap="1" wp14:anchorId="7C46270F" wp14:editId="2A55700C">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6BE657"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FD66B2" w:rsidRPr="00537D6F">
        <w:rPr>
          <w:rFonts w:cs="AL-Mateen" w:hint="cs"/>
          <w:sz w:val="38"/>
          <w:szCs w:val="38"/>
          <w:rtl/>
        </w:rPr>
        <w:t>توصيف مقرر</w:t>
      </w:r>
      <w:r w:rsidR="00FD66B2" w:rsidRPr="00555743">
        <w:rPr>
          <w:rFonts w:cs="AL-Mateen" w:hint="cs"/>
          <w:sz w:val="38"/>
          <w:szCs w:val="38"/>
          <w:rtl/>
        </w:rPr>
        <w:t xml:space="preserve"> </w:t>
      </w:r>
      <w:r w:rsidR="00E50C3C" w:rsidRPr="00555743">
        <w:rPr>
          <w:rFonts w:cs="AL-Mateen" w:hint="cs"/>
          <w:sz w:val="38"/>
          <w:szCs w:val="38"/>
          <w:rtl/>
        </w:rPr>
        <w:t xml:space="preserve"> (  </w:t>
      </w:r>
      <w:r w:rsidR="00855289">
        <w:rPr>
          <w:rFonts w:cs="AL-Mateen" w:hint="cs"/>
          <w:sz w:val="38"/>
          <w:szCs w:val="38"/>
          <w:rtl/>
        </w:rPr>
        <w:t>أدب2</w:t>
      </w:r>
      <w:r w:rsidR="00E50C3C" w:rsidRPr="00555743">
        <w:rPr>
          <w:rFonts w:cs="AL-Mateen" w:hint="cs"/>
          <w:sz w:val="38"/>
          <w:szCs w:val="38"/>
          <w:rtl/>
        </w:rPr>
        <w:t xml:space="preserve">  </w:t>
      </w:r>
      <w:r>
        <w:rPr>
          <w:rFonts w:cs="AL-Mateen" w:hint="cs"/>
          <w:sz w:val="38"/>
          <w:szCs w:val="38"/>
          <w:rtl/>
        </w:rPr>
        <w:t xml:space="preserve"> </w:t>
      </w:r>
      <w:r w:rsidR="00E50C3C" w:rsidRPr="00555743">
        <w:rPr>
          <w:rFonts w:cs="AL-Mateen" w:hint="cs"/>
          <w:sz w:val="38"/>
          <w:szCs w:val="38"/>
          <w:rtl/>
        </w:rPr>
        <w:t>)</w:t>
      </w:r>
    </w:p>
    <w:tbl>
      <w:tblPr>
        <w:tblStyle w:val="a3"/>
        <w:bidiVisual/>
        <w:tblW w:w="9885" w:type="dxa"/>
        <w:tblInd w:w="-3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0"/>
        <w:gridCol w:w="2551"/>
        <w:gridCol w:w="3150"/>
        <w:gridCol w:w="1954"/>
      </w:tblGrid>
      <w:tr w:rsidR="00FD66B2" w:rsidRPr="00555743" w:rsidTr="00537D6F">
        <w:tc>
          <w:tcPr>
            <w:tcW w:w="2230" w:type="dxa"/>
            <w:shd w:val="clear" w:color="auto" w:fill="E2EFD9" w:themeFill="accent6" w:themeFillTint="33"/>
          </w:tcPr>
          <w:p w:rsidR="00FD66B2" w:rsidRPr="00555743" w:rsidRDefault="00FD66B2" w:rsidP="00555743">
            <w:pPr>
              <w:pStyle w:val="a4"/>
              <w:numPr>
                <w:ilvl w:val="0"/>
                <w:numId w:val="1"/>
              </w:numPr>
              <w:ind w:left="396" w:hanging="396"/>
              <w:rPr>
                <w:rFonts w:ascii="Traditional Arabic" w:hAnsi="Traditional Arabic" w:cs="AL-Mohanad"/>
                <w:b/>
                <w:bCs/>
                <w:sz w:val="28"/>
                <w:szCs w:val="28"/>
                <w:rtl/>
              </w:rPr>
            </w:pPr>
            <w:r w:rsidRPr="00555743">
              <w:rPr>
                <w:rFonts w:ascii="Traditional Arabic" w:hAnsi="Traditional Arabic" w:cs="AL-Mohanad" w:hint="cs"/>
                <w:b/>
                <w:bCs/>
                <w:sz w:val="28"/>
                <w:szCs w:val="28"/>
                <w:rtl/>
              </w:rPr>
              <w:t>الكلية</w:t>
            </w:r>
          </w:p>
        </w:tc>
        <w:tc>
          <w:tcPr>
            <w:tcW w:w="7655" w:type="dxa"/>
            <w:gridSpan w:val="3"/>
          </w:tcPr>
          <w:p w:rsidR="00FD66B2" w:rsidRPr="00555743" w:rsidRDefault="00E032E8" w:rsidP="00FD66B2">
            <w:pPr>
              <w:jc w:val="both"/>
              <w:rPr>
                <w:rFonts w:ascii="Traditional Arabic" w:hAnsi="Traditional Arabic" w:cs="AL-Mohanad"/>
                <w:sz w:val="28"/>
                <w:szCs w:val="28"/>
                <w:rtl/>
              </w:rPr>
            </w:pPr>
            <w:r>
              <w:rPr>
                <w:rFonts w:ascii="Traditional Arabic" w:hAnsi="Traditional Arabic" w:cs="AL-Mohanad" w:hint="cs"/>
                <w:sz w:val="28"/>
                <w:szCs w:val="28"/>
                <w:rtl/>
              </w:rPr>
              <w:t>التربية في الزلفي</w:t>
            </w:r>
          </w:p>
        </w:tc>
      </w:tr>
      <w:tr w:rsidR="00FD66B2" w:rsidRPr="00555743" w:rsidTr="00537D6F">
        <w:tc>
          <w:tcPr>
            <w:tcW w:w="2230" w:type="dxa"/>
            <w:shd w:val="clear" w:color="auto" w:fill="E2EFD9" w:themeFill="accent6" w:themeFillTint="33"/>
          </w:tcPr>
          <w:p w:rsidR="00FD66B2" w:rsidRPr="00555743" w:rsidRDefault="00FD66B2" w:rsidP="00555743">
            <w:pPr>
              <w:pStyle w:val="a4"/>
              <w:numPr>
                <w:ilvl w:val="0"/>
                <w:numId w:val="1"/>
              </w:numPr>
              <w:ind w:left="396" w:hanging="396"/>
              <w:rPr>
                <w:rFonts w:ascii="Traditional Arabic" w:hAnsi="Traditional Arabic" w:cs="AL-Mohanad"/>
                <w:b/>
                <w:bCs/>
                <w:sz w:val="28"/>
                <w:szCs w:val="28"/>
                <w:rtl/>
              </w:rPr>
            </w:pPr>
            <w:r w:rsidRPr="00555743">
              <w:rPr>
                <w:rFonts w:ascii="Traditional Arabic" w:hAnsi="Traditional Arabic" w:cs="AL-Mohanad" w:hint="cs"/>
                <w:b/>
                <w:bCs/>
                <w:sz w:val="28"/>
                <w:szCs w:val="28"/>
                <w:rtl/>
              </w:rPr>
              <w:t>القسم الأكاديمي</w:t>
            </w:r>
          </w:p>
        </w:tc>
        <w:tc>
          <w:tcPr>
            <w:tcW w:w="7655" w:type="dxa"/>
            <w:gridSpan w:val="3"/>
          </w:tcPr>
          <w:p w:rsidR="00FD66B2" w:rsidRPr="00555743" w:rsidRDefault="00031EB8" w:rsidP="00FD66B2">
            <w:pPr>
              <w:jc w:val="both"/>
              <w:rPr>
                <w:rFonts w:ascii="Traditional Arabic" w:hAnsi="Traditional Arabic" w:cs="AL-Mohanad"/>
                <w:sz w:val="28"/>
                <w:szCs w:val="28"/>
                <w:rtl/>
              </w:rPr>
            </w:pPr>
            <w:r>
              <w:rPr>
                <w:rFonts w:ascii="Traditional Arabic" w:hAnsi="Traditional Arabic" w:cs="AL-Mohanad" w:hint="cs"/>
                <w:sz w:val="28"/>
                <w:szCs w:val="28"/>
                <w:rtl/>
              </w:rPr>
              <w:t>اللغة العربية</w:t>
            </w:r>
          </w:p>
        </w:tc>
      </w:tr>
      <w:tr w:rsidR="00E50C3C" w:rsidRPr="00555743" w:rsidTr="00537D6F">
        <w:tc>
          <w:tcPr>
            <w:tcW w:w="2230" w:type="dxa"/>
            <w:shd w:val="clear" w:color="auto" w:fill="E2EFD9" w:themeFill="accent6" w:themeFillTint="33"/>
          </w:tcPr>
          <w:p w:rsidR="00E50C3C" w:rsidRPr="00555743" w:rsidRDefault="00E50C3C" w:rsidP="00555743">
            <w:pPr>
              <w:pStyle w:val="a4"/>
              <w:numPr>
                <w:ilvl w:val="0"/>
                <w:numId w:val="1"/>
              </w:numPr>
              <w:ind w:left="396" w:hanging="396"/>
              <w:rPr>
                <w:rFonts w:ascii="Traditional Arabic" w:hAnsi="Traditional Arabic" w:cs="AL-Mohanad"/>
                <w:b/>
                <w:bCs/>
                <w:sz w:val="28"/>
                <w:szCs w:val="28"/>
                <w:rtl/>
              </w:rPr>
            </w:pPr>
            <w:r w:rsidRPr="00555743">
              <w:rPr>
                <w:rFonts w:ascii="Traditional Arabic" w:hAnsi="Traditional Arabic" w:cs="AL-Mohanad" w:hint="cs"/>
                <w:b/>
                <w:bCs/>
                <w:sz w:val="28"/>
                <w:szCs w:val="28"/>
                <w:rtl/>
              </w:rPr>
              <w:t>اسم المقرر</w:t>
            </w:r>
          </w:p>
        </w:tc>
        <w:tc>
          <w:tcPr>
            <w:tcW w:w="2551" w:type="dxa"/>
          </w:tcPr>
          <w:p w:rsidR="00E50C3C" w:rsidRPr="00555743" w:rsidRDefault="00855289" w:rsidP="00916FC2">
            <w:pPr>
              <w:jc w:val="center"/>
              <w:rPr>
                <w:rFonts w:ascii="Traditional Arabic" w:hAnsi="Traditional Arabic" w:cs="AL-Mohanad" w:hint="cs"/>
                <w:sz w:val="28"/>
                <w:szCs w:val="28"/>
                <w:rtl/>
                <w:lang w:bidi="ar-EG"/>
              </w:rPr>
            </w:pPr>
            <w:r>
              <w:rPr>
                <w:rFonts w:ascii="Traditional Arabic" w:hAnsi="Traditional Arabic" w:cs="AL-Mohanad" w:hint="cs"/>
                <w:sz w:val="28"/>
                <w:szCs w:val="28"/>
                <w:rtl/>
                <w:lang w:bidi="ar-EG"/>
              </w:rPr>
              <w:t>أدب2</w:t>
            </w:r>
          </w:p>
        </w:tc>
        <w:tc>
          <w:tcPr>
            <w:tcW w:w="3150" w:type="dxa"/>
            <w:shd w:val="clear" w:color="auto" w:fill="E2EFD9" w:themeFill="accent6" w:themeFillTint="33"/>
          </w:tcPr>
          <w:p w:rsidR="00E50C3C" w:rsidRPr="00555743" w:rsidRDefault="00E50C3C" w:rsidP="00E50C3C">
            <w:pPr>
              <w:pStyle w:val="a4"/>
              <w:numPr>
                <w:ilvl w:val="0"/>
                <w:numId w:val="1"/>
              </w:numPr>
              <w:ind w:left="396" w:hanging="396"/>
              <w:jc w:val="both"/>
              <w:rPr>
                <w:rFonts w:ascii="Traditional Arabic" w:hAnsi="Traditional Arabic" w:cs="AL-Mohanad"/>
                <w:b/>
                <w:bCs/>
                <w:sz w:val="28"/>
                <w:szCs w:val="28"/>
                <w:rtl/>
              </w:rPr>
            </w:pPr>
            <w:r w:rsidRPr="00555743">
              <w:rPr>
                <w:rFonts w:ascii="Traditional Arabic" w:hAnsi="Traditional Arabic" w:cs="AL-Mohanad" w:hint="cs"/>
                <w:b/>
                <w:bCs/>
                <w:sz w:val="28"/>
                <w:szCs w:val="28"/>
                <w:rtl/>
              </w:rPr>
              <w:t>رمز المقرر</w:t>
            </w:r>
          </w:p>
        </w:tc>
        <w:tc>
          <w:tcPr>
            <w:tcW w:w="1954" w:type="dxa"/>
          </w:tcPr>
          <w:p w:rsidR="00E50C3C" w:rsidRPr="00555743" w:rsidRDefault="00855289" w:rsidP="00855289">
            <w:pPr>
              <w:jc w:val="center"/>
              <w:rPr>
                <w:rFonts w:ascii="Traditional Arabic" w:hAnsi="Traditional Arabic" w:cs="AL-Mohanad"/>
                <w:sz w:val="28"/>
                <w:szCs w:val="28"/>
              </w:rPr>
            </w:pPr>
            <w:r>
              <w:rPr>
                <w:rFonts w:ascii="Traditional Arabic" w:hAnsi="Traditional Arabic" w:cs="AL-Mohanad"/>
                <w:sz w:val="28"/>
                <w:szCs w:val="28"/>
              </w:rPr>
              <w:t>ARB152</w:t>
            </w:r>
          </w:p>
        </w:tc>
      </w:tr>
      <w:tr w:rsidR="00E50C3C" w:rsidRPr="00555743" w:rsidTr="00537D6F">
        <w:tc>
          <w:tcPr>
            <w:tcW w:w="2230" w:type="dxa"/>
            <w:shd w:val="clear" w:color="auto" w:fill="E2EFD9" w:themeFill="accent6" w:themeFillTint="33"/>
          </w:tcPr>
          <w:p w:rsidR="00E50C3C" w:rsidRPr="00555743" w:rsidRDefault="00E50C3C" w:rsidP="00555743">
            <w:pPr>
              <w:pStyle w:val="a4"/>
              <w:numPr>
                <w:ilvl w:val="0"/>
                <w:numId w:val="1"/>
              </w:numPr>
              <w:ind w:left="396" w:hanging="396"/>
              <w:rPr>
                <w:rFonts w:ascii="Traditional Arabic" w:hAnsi="Traditional Arabic" w:cs="AL-Mohanad"/>
                <w:b/>
                <w:bCs/>
                <w:sz w:val="28"/>
                <w:szCs w:val="28"/>
                <w:rtl/>
              </w:rPr>
            </w:pPr>
            <w:r w:rsidRPr="00555743">
              <w:rPr>
                <w:rFonts w:ascii="Traditional Arabic" w:hAnsi="Traditional Arabic" w:cs="AL-Mohanad" w:hint="cs"/>
                <w:b/>
                <w:bCs/>
                <w:sz w:val="28"/>
                <w:szCs w:val="28"/>
                <w:rtl/>
              </w:rPr>
              <w:t>المستوى</w:t>
            </w:r>
          </w:p>
        </w:tc>
        <w:tc>
          <w:tcPr>
            <w:tcW w:w="2551" w:type="dxa"/>
          </w:tcPr>
          <w:p w:rsidR="00E50C3C" w:rsidRPr="00555743" w:rsidRDefault="00855289" w:rsidP="00916FC2">
            <w:pPr>
              <w:jc w:val="center"/>
              <w:rPr>
                <w:rFonts w:ascii="Traditional Arabic" w:hAnsi="Traditional Arabic" w:cs="AL-Mohanad"/>
                <w:sz w:val="28"/>
                <w:szCs w:val="28"/>
              </w:rPr>
            </w:pPr>
            <w:r>
              <w:rPr>
                <w:rFonts w:ascii="Traditional Arabic" w:hAnsi="Traditional Arabic" w:cs="AL-Mohanad" w:hint="cs"/>
                <w:sz w:val="28"/>
                <w:szCs w:val="28"/>
                <w:rtl/>
              </w:rPr>
              <w:t>الثاني</w:t>
            </w:r>
          </w:p>
        </w:tc>
        <w:tc>
          <w:tcPr>
            <w:tcW w:w="3150" w:type="dxa"/>
            <w:shd w:val="clear" w:color="auto" w:fill="E2EFD9" w:themeFill="accent6" w:themeFillTint="33"/>
          </w:tcPr>
          <w:p w:rsidR="00E50C3C" w:rsidRPr="00555743" w:rsidRDefault="00E50C3C" w:rsidP="00E50C3C">
            <w:pPr>
              <w:pStyle w:val="a4"/>
              <w:numPr>
                <w:ilvl w:val="0"/>
                <w:numId w:val="1"/>
              </w:numPr>
              <w:ind w:left="396" w:hanging="396"/>
              <w:jc w:val="both"/>
              <w:rPr>
                <w:rFonts w:ascii="Traditional Arabic" w:hAnsi="Traditional Arabic" w:cs="AL-Mohanad"/>
                <w:sz w:val="28"/>
                <w:szCs w:val="28"/>
                <w:rtl/>
              </w:rPr>
            </w:pPr>
            <w:r w:rsidRPr="00555743">
              <w:rPr>
                <w:rFonts w:ascii="Traditional Arabic" w:hAnsi="Traditional Arabic" w:cs="AL-Mohanad" w:hint="cs"/>
                <w:b/>
                <w:bCs/>
                <w:sz w:val="28"/>
                <w:szCs w:val="28"/>
                <w:rtl/>
              </w:rPr>
              <w:t>عدد الساعات المعتمدة للمقرر</w:t>
            </w:r>
          </w:p>
        </w:tc>
        <w:tc>
          <w:tcPr>
            <w:tcW w:w="1954" w:type="dxa"/>
          </w:tcPr>
          <w:p w:rsidR="00E50C3C" w:rsidRPr="00555743" w:rsidRDefault="00855289" w:rsidP="00916FC2">
            <w:pPr>
              <w:jc w:val="center"/>
              <w:rPr>
                <w:rFonts w:ascii="Traditional Arabic" w:hAnsi="Traditional Arabic" w:cs="AL-Mohanad"/>
                <w:sz w:val="28"/>
                <w:szCs w:val="28"/>
                <w:rtl/>
              </w:rPr>
            </w:pPr>
            <w:r>
              <w:rPr>
                <w:rFonts w:ascii="Traditional Arabic" w:hAnsi="Traditional Arabic" w:cs="AL-Mohanad"/>
                <w:sz w:val="28"/>
                <w:szCs w:val="28"/>
              </w:rPr>
              <w:t>3</w:t>
            </w:r>
          </w:p>
        </w:tc>
      </w:tr>
      <w:tr w:rsidR="00E50C3C" w:rsidRPr="00555743" w:rsidTr="00537D6F">
        <w:tc>
          <w:tcPr>
            <w:tcW w:w="2230" w:type="dxa"/>
            <w:shd w:val="clear" w:color="auto" w:fill="E2EFD9" w:themeFill="accent6" w:themeFillTint="33"/>
          </w:tcPr>
          <w:p w:rsidR="00E50C3C" w:rsidRPr="006C0ACB" w:rsidRDefault="00E50C3C" w:rsidP="00555743">
            <w:pPr>
              <w:pStyle w:val="a4"/>
              <w:numPr>
                <w:ilvl w:val="0"/>
                <w:numId w:val="1"/>
              </w:numPr>
              <w:ind w:left="396" w:hanging="396"/>
              <w:rPr>
                <w:rFonts w:ascii="Traditional Arabic" w:hAnsi="Traditional Arabic" w:cs="AL-Mohanad"/>
                <w:b/>
                <w:bCs/>
                <w:sz w:val="28"/>
                <w:szCs w:val="28"/>
                <w:rtl/>
              </w:rPr>
            </w:pPr>
            <w:r w:rsidRPr="006C0ACB">
              <w:rPr>
                <w:rFonts w:ascii="Traditional Arabic" w:hAnsi="Traditional Arabic" w:cs="AL-Mohanad" w:hint="cs"/>
                <w:b/>
                <w:bCs/>
                <w:sz w:val="28"/>
                <w:szCs w:val="28"/>
                <w:rtl/>
              </w:rPr>
              <w:t>هدف المقرر</w:t>
            </w:r>
          </w:p>
        </w:tc>
        <w:tc>
          <w:tcPr>
            <w:tcW w:w="7655" w:type="dxa"/>
            <w:gridSpan w:val="3"/>
          </w:tcPr>
          <w:p w:rsidR="00E50C3C" w:rsidRPr="006C0ACB" w:rsidRDefault="00855289" w:rsidP="00031EB8">
            <w:pPr>
              <w:jc w:val="both"/>
              <w:rPr>
                <w:rFonts w:ascii="Traditional Arabic" w:hAnsi="Traditional Arabic" w:cs="AL-Mohanad"/>
                <w:sz w:val="28"/>
                <w:szCs w:val="28"/>
              </w:rPr>
            </w:pPr>
            <w:r w:rsidRPr="00855289">
              <w:rPr>
                <w:rFonts w:ascii="Traditional Arabic" w:hAnsi="Traditional Arabic" w:cs="AL-Mohanad"/>
                <w:sz w:val="28"/>
                <w:szCs w:val="28"/>
                <w:rtl/>
              </w:rPr>
              <w:t>يتناول أدب 2 (الأدب في عصر صدر الإسلام والأموي): موقف الإسلام من الشعر وشعر الدعوة الإسلامية وشعر الجهاد والفتوحات وأبرز الشعراء المخضرمين وأثر الإسلام في الشعر والنثر في عصر صدر الإسلام وسماته. كما يتناول الأدب في العصر الأموي: ويعرض لأبرز شعرائه وموضوعاته وفنونه مثل (الغزل العذري والغزل الصريح وفن النقائض وأسباب ازدهاره وأعلامه وسماته والأصول الفنية التي يقوم عليها، ويتطرق إلى النثر الفني وموضوعاته وسماته، ويقف أمام عبد الحميد الكاتب.</w:t>
            </w:r>
          </w:p>
        </w:tc>
      </w:tr>
      <w:tr w:rsidR="00E50C3C" w:rsidRPr="00555743" w:rsidTr="00537D6F">
        <w:tc>
          <w:tcPr>
            <w:tcW w:w="2230" w:type="dxa"/>
            <w:shd w:val="clear" w:color="auto" w:fill="E2EFD9" w:themeFill="accent6" w:themeFillTint="33"/>
          </w:tcPr>
          <w:p w:rsidR="00E50C3C" w:rsidRPr="006C0ACB" w:rsidRDefault="00E50C3C" w:rsidP="00555743">
            <w:pPr>
              <w:pStyle w:val="a4"/>
              <w:numPr>
                <w:ilvl w:val="0"/>
                <w:numId w:val="1"/>
              </w:numPr>
              <w:ind w:left="396" w:hanging="396"/>
              <w:rPr>
                <w:rFonts w:ascii="Traditional Arabic" w:hAnsi="Traditional Arabic" w:cs="AL-Mohanad"/>
                <w:b/>
                <w:bCs/>
                <w:sz w:val="28"/>
                <w:szCs w:val="28"/>
                <w:rtl/>
              </w:rPr>
            </w:pPr>
            <w:r w:rsidRPr="006C0ACB">
              <w:rPr>
                <w:rFonts w:ascii="Traditional Arabic" w:hAnsi="Traditional Arabic" w:cs="AL-Mohanad" w:hint="cs"/>
                <w:b/>
                <w:bCs/>
                <w:sz w:val="28"/>
                <w:szCs w:val="28"/>
                <w:rtl/>
              </w:rPr>
              <w:t>موضوعات المقرر</w:t>
            </w:r>
          </w:p>
        </w:tc>
        <w:tc>
          <w:tcPr>
            <w:tcW w:w="7655" w:type="dxa"/>
            <w:gridSpan w:val="3"/>
          </w:tcPr>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مقدمة عن المقرر تتناول: أهدافه ، وطرق تقويمه ، وتقدم وصفا عاما له، وتركز على موقف الإسلام من الشعر في  أدب عصر صدر الإسلام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شعر الدعوة الإسلامية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شعر الجهاد والفتوحات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أبرز الشعراء المخضرمين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أثر الإسلام في الشعر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النثر في عصر صدر الإسلام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 xml:space="preserve">ثانيا : الأدب في العصر الأموي :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الحياة في العصر الأموي ( السياسية ، الاجتماعية ، الثقافية ) وأثرها في الأدب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موضوعات الشعر في العصر الأموي ( المديح ، الهجاء ، الغزل ، الرثاء ، الوصف ...).</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أعلام الشعر في العصر الأموي.</w:t>
            </w:r>
          </w:p>
          <w:p w:rsidR="00855289" w:rsidRPr="00855289" w:rsidRDefault="00855289" w:rsidP="00855289">
            <w:pPr>
              <w:jc w:val="lowKashida"/>
              <w:rPr>
                <w:rFonts w:ascii="Traditional Arabic" w:hAnsi="Traditional Arabic" w:cs="AL-Mohanad"/>
                <w:sz w:val="28"/>
                <w:szCs w:val="28"/>
              </w:rPr>
            </w:pPr>
            <w:r w:rsidRPr="00855289">
              <w:rPr>
                <w:rFonts w:ascii="Traditional Arabic" w:hAnsi="Traditional Arabic" w:cs="AL-Mohanad"/>
                <w:sz w:val="28"/>
                <w:szCs w:val="28"/>
                <w:rtl/>
              </w:rPr>
              <w:t>سمات الشعر الأموي ،وخصائصه.</w:t>
            </w:r>
          </w:p>
          <w:p w:rsidR="00E50C3C" w:rsidRPr="006C0ACB" w:rsidRDefault="00855289" w:rsidP="00855289">
            <w:pPr>
              <w:jc w:val="lowKashida"/>
              <w:rPr>
                <w:rFonts w:ascii="Traditional Arabic" w:hAnsi="Traditional Arabic" w:cs="AL-Mohanad"/>
                <w:sz w:val="28"/>
                <w:szCs w:val="28"/>
                <w:rtl/>
              </w:rPr>
            </w:pPr>
            <w:r w:rsidRPr="00855289">
              <w:rPr>
                <w:rFonts w:ascii="Traditional Arabic" w:hAnsi="Traditional Arabic" w:cs="AL-Mohanad"/>
                <w:sz w:val="28"/>
                <w:szCs w:val="28"/>
                <w:rtl/>
              </w:rPr>
              <w:t>شعر النقائض.</w:t>
            </w:r>
          </w:p>
        </w:tc>
      </w:tr>
      <w:tr w:rsidR="00E50C3C" w:rsidRPr="00555743" w:rsidTr="00537D6F">
        <w:tc>
          <w:tcPr>
            <w:tcW w:w="2230" w:type="dxa"/>
            <w:shd w:val="clear" w:color="auto" w:fill="E2EFD9" w:themeFill="accent6" w:themeFillTint="33"/>
          </w:tcPr>
          <w:p w:rsidR="00537D6F" w:rsidRPr="006C0ACB" w:rsidRDefault="00E50C3C" w:rsidP="00E50C3C">
            <w:pPr>
              <w:pStyle w:val="a4"/>
              <w:numPr>
                <w:ilvl w:val="0"/>
                <w:numId w:val="1"/>
              </w:numPr>
              <w:ind w:left="396" w:hanging="396"/>
              <w:jc w:val="both"/>
              <w:rPr>
                <w:rFonts w:ascii="Traditional Arabic" w:hAnsi="Traditional Arabic" w:cs="AL-Mohanad"/>
                <w:b/>
                <w:bCs/>
                <w:sz w:val="28"/>
                <w:szCs w:val="28"/>
                <w:rtl/>
              </w:rPr>
            </w:pPr>
            <w:r w:rsidRPr="006C0ACB">
              <w:rPr>
                <w:rFonts w:ascii="Traditional Arabic" w:hAnsi="Traditional Arabic" w:cs="AL-Mohanad" w:hint="cs"/>
                <w:b/>
                <w:bCs/>
                <w:sz w:val="28"/>
                <w:szCs w:val="28"/>
                <w:rtl/>
              </w:rPr>
              <w:t>المراجع</w:t>
            </w:r>
          </w:p>
          <w:p w:rsidR="00537D6F" w:rsidRPr="006C0ACB" w:rsidRDefault="00537D6F" w:rsidP="00537D6F">
            <w:pPr>
              <w:rPr>
                <w:sz w:val="28"/>
                <w:szCs w:val="28"/>
                <w:rtl/>
              </w:rPr>
            </w:pPr>
          </w:p>
          <w:p w:rsidR="00E50C3C" w:rsidRPr="006C0ACB" w:rsidRDefault="00E50C3C" w:rsidP="00537D6F">
            <w:pPr>
              <w:jc w:val="center"/>
              <w:rPr>
                <w:sz w:val="28"/>
                <w:szCs w:val="28"/>
                <w:rtl/>
              </w:rPr>
            </w:pPr>
          </w:p>
        </w:tc>
        <w:tc>
          <w:tcPr>
            <w:tcW w:w="7655" w:type="dxa"/>
            <w:gridSpan w:val="3"/>
          </w:tcPr>
          <w:p w:rsidR="00746CF6" w:rsidRPr="006C0ACB" w:rsidRDefault="00855289" w:rsidP="006C0ACB">
            <w:pPr>
              <w:jc w:val="both"/>
              <w:rPr>
                <w:rFonts w:ascii="Traditional Arabic" w:hAnsi="Traditional Arabic" w:cs="AL-Mohanad"/>
                <w:sz w:val="28"/>
                <w:szCs w:val="28"/>
                <w:rtl/>
              </w:rPr>
            </w:pPr>
            <w:r w:rsidRPr="00855289">
              <w:rPr>
                <w:rFonts w:ascii="Traditional Arabic" w:hAnsi="Traditional Arabic" w:cs="AL-Mohanad"/>
                <w:sz w:val="28"/>
                <w:szCs w:val="28"/>
                <w:rtl/>
              </w:rPr>
              <w:t xml:space="preserve">تاريخ الأدب العربي ( العصر الإسلامي) </w:t>
            </w:r>
            <w:r w:rsidRPr="00855289">
              <w:rPr>
                <w:rFonts w:ascii="Traditional Arabic" w:hAnsi="Traditional Arabic" w:cs="AL-Mohanad"/>
                <w:sz w:val="28"/>
                <w:szCs w:val="28"/>
                <w:rtl/>
              </w:rPr>
              <w:tab/>
              <w:t>د شوقي ضيف</w:t>
            </w:r>
            <w:r w:rsidRPr="00855289">
              <w:rPr>
                <w:rFonts w:ascii="Traditional Arabic" w:hAnsi="Traditional Arabic" w:cs="AL-Mohanad"/>
                <w:sz w:val="28"/>
                <w:szCs w:val="28"/>
                <w:rtl/>
              </w:rPr>
              <w:tab/>
              <w:t xml:space="preserve">دار المعارف </w:t>
            </w:r>
            <w:r w:rsidRPr="00855289">
              <w:rPr>
                <w:rFonts w:ascii="Traditional Arabic" w:hAnsi="Traditional Arabic" w:cs="AL-Mohanad"/>
                <w:sz w:val="28"/>
                <w:szCs w:val="28"/>
                <w:rtl/>
              </w:rPr>
              <w:tab/>
            </w:r>
            <w:r w:rsidRPr="00855289">
              <w:rPr>
                <w:rFonts w:ascii="Traditional Arabic" w:hAnsi="Traditional Arabic" w:cs="AL-Mohanad"/>
                <w:sz w:val="28"/>
                <w:szCs w:val="28"/>
                <w:rtl/>
              </w:rPr>
              <w:tab/>
              <w:t>2003م</w:t>
            </w:r>
          </w:p>
        </w:tc>
      </w:tr>
    </w:tbl>
    <w:p w:rsidR="00855289" w:rsidRDefault="00855289" w:rsidP="00855289">
      <w:pPr>
        <w:jc w:val="right"/>
        <w:rPr>
          <w:rFonts w:ascii="Traditional Arabic" w:hAnsi="Traditional Arabic" w:cs="Traditional Arabic"/>
          <w:sz w:val="28"/>
          <w:szCs w:val="28"/>
        </w:rPr>
      </w:pPr>
      <w:r w:rsidRPr="00855289">
        <w:rPr>
          <w:rFonts w:ascii="Arabic Typesetting" w:eastAsia="Calibri" w:hAnsi="Arabic Typesetting" w:cs="Arabic Typesetting"/>
          <w:b/>
          <w:bCs/>
          <w:noProof/>
          <w:color w:val="000000"/>
          <w:sz w:val="32"/>
          <w:szCs w:val="32"/>
          <w:rtl/>
        </w:rPr>
        <w:drawing>
          <wp:inline distT="0" distB="0" distL="0" distR="0" wp14:anchorId="37243A60" wp14:editId="03E039AA">
            <wp:extent cx="1400175" cy="1381125"/>
            <wp:effectExtent l="0" t="0" r="9525" b="9525"/>
            <wp:docPr id="2" name="صورة 2" descr="C:\Users\PCSTOR~1\AppData\Local\Temp\Rar$DIa892.31493\ختم جامعة المجمعة_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STOR~1\AppData\Local\Temp\Rar$DIa892.31493\ختم جامعة المجمعة_1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81125"/>
                    </a:xfrm>
                    <a:prstGeom prst="rect">
                      <a:avLst/>
                    </a:prstGeom>
                    <a:noFill/>
                    <a:ln>
                      <a:noFill/>
                    </a:ln>
                  </pic:spPr>
                </pic:pic>
              </a:graphicData>
            </a:graphic>
          </wp:inline>
        </w:drawing>
      </w:r>
      <w:bookmarkStart w:id="0" w:name="_GoBack"/>
      <w:bookmarkEnd w:id="0"/>
    </w:p>
    <w:p w:rsidR="0085712C" w:rsidRPr="00855289" w:rsidRDefault="00855289" w:rsidP="00855289">
      <w:pPr>
        <w:tabs>
          <w:tab w:val="left" w:pos="3863"/>
        </w:tabs>
        <w:jc w:val="right"/>
        <w:rPr>
          <w:rFonts w:ascii="Traditional Arabic" w:hAnsi="Traditional Arabic" w:cs="Traditional Arabic"/>
          <w:sz w:val="28"/>
          <w:szCs w:val="28"/>
        </w:rPr>
      </w:pPr>
      <w:r>
        <w:rPr>
          <w:rFonts w:ascii="Traditional Arabic" w:hAnsi="Traditional Arabic" w:cs="Traditional Arabic"/>
          <w:sz w:val="28"/>
          <w:szCs w:val="28"/>
          <w:rtl/>
        </w:rPr>
        <w:tab/>
      </w:r>
    </w:p>
    <w:sectPr w:rsidR="0085712C" w:rsidRPr="00855289" w:rsidSect="00537D6F">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7A" w:rsidRDefault="0039637A" w:rsidP="00C96875">
      <w:pPr>
        <w:spacing w:after="0" w:line="240" w:lineRule="auto"/>
      </w:pPr>
      <w:r>
        <w:separator/>
      </w:r>
    </w:p>
  </w:endnote>
  <w:endnote w:type="continuationSeparator" w:id="0">
    <w:p w:rsidR="0039637A" w:rsidRDefault="0039637A"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ateen">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B" w:rsidRDefault="006C0A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B" w:rsidRDefault="006C0A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B" w:rsidRDefault="006C0A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7A" w:rsidRDefault="0039637A" w:rsidP="00C96875">
      <w:pPr>
        <w:spacing w:after="0" w:line="240" w:lineRule="auto"/>
      </w:pPr>
      <w:r>
        <w:separator/>
      </w:r>
    </w:p>
  </w:footnote>
  <w:footnote w:type="continuationSeparator" w:id="0">
    <w:p w:rsidR="0039637A" w:rsidRDefault="0039637A" w:rsidP="00C96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73" w:rsidRDefault="0039637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2050" type="#_x0000_t75" style="position:absolute;left:0;text-align:left;margin-left:0;margin-top:0;width:481.8pt;height:277.6pt;z-index:-251657216;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73" w:rsidRDefault="00B3277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0D36D710" wp14:editId="0BE5356A">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rsidR="00B32773" w:rsidRPr="00F43D45" w:rsidRDefault="00B32773"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36D710"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rsidR="00E50C3C" w:rsidRPr="00F43D45" w:rsidRDefault="00E50C3C" w:rsidP="00555743">
                    <w:pPr>
                      <w:spacing w:after="0" w:line="420" w:lineRule="exact"/>
                      <w:jc w:val="highKashida"/>
                      <w:rPr>
                        <w:rFonts w:ascii="Traditional Arabic" w:eastAsia="Times New Roman" w:hAnsi="Traditional Arabic" w:cs="Traditional Arabic" w:hint="cs"/>
                        <w:b/>
                        <w:bCs/>
                        <w:sz w:val="36"/>
                        <w:szCs w:val="36"/>
                        <w:rtl/>
                      </w:rPr>
                    </w:pPr>
                    <w:bookmarkStart w:id="1" w:name="_GoBack"/>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bookmarkEnd w:id="1"/>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44C2B02" wp14:editId="191ABCBA">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rsidR="00B32773" w:rsidRPr="002340B1" w:rsidRDefault="00B32773" w:rsidP="00E50C3C">
                          <w:pPr>
                            <w:spacing w:after="0" w:line="240" w:lineRule="auto"/>
                            <w:jc w:val="both"/>
                            <w:rPr>
                              <w:rFonts w:ascii="Traditional Arabic" w:hAnsi="Traditional Arabic" w:cs="Traditional Arabic"/>
                              <w:b/>
                              <w:bCs/>
                              <w:color w:val="525252" w:themeColor="accent3" w:themeShade="80"/>
                              <w:sz w:val="32"/>
                              <w:szCs w:val="32"/>
                              <w:rtl/>
                            </w:rPr>
                          </w:pPr>
                          <w:r w:rsidRPr="002340B1">
                            <w:rPr>
                              <w:rFonts w:ascii="Traditional Arabic" w:hAnsi="Traditional Arabic" w:cs="Traditional Arabic" w:hint="cs"/>
                              <w:b/>
                              <w:bCs/>
                              <w:color w:val="525252" w:themeColor="accent3" w:themeShade="80"/>
                              <w:sz w:val="32"/>
                              <w:szCs w:val="32"/>
                              <w:rtl/>
                            </w:rPr>
                            <w:t xml:space="preserve"> كليـــــــــــــــة التربيــــــــــــــــة بالـــــــــــزلفــــــــــــــــــي </w:t>
                          </w:r>
                        </w:p>
                        <w:p w:rsidR="00B32773" w:rsidRDefault="00B32773" w:rsidP="00555743">
                          <w:pPr>
                            <w:spacing w:line="420" w:lineRule="exact"/>
                            <w:jc w:val="both"/>
                            <w:rPr>
                              <w:rFonts w:ascii="Traditional Arabic" w:hAnsi="Traditional Arabic" w:cs="Traditional Arabic"/>
                              <w:b/>
                              <w:bCs/>
                              <w:color w:val="767171" w:themeColor="background2" w:themeShade="80"/>
                              <w:sz w:val="36"/>
                              <w:szCs w:val="36"/>
                              <w:rtl/>
                            </w:rPr>
                          </w:pPr>
                          <w:r w:rsidRPr="002340B1">
                            <w:rPr>
                              <w:rFonts w:ascii="Traditional Arabic" w:eastAsia="Times New Roman" w:hAnsi="Traditional Arabic" w:cs="Traditional Arabic" w:hint="cs"/>
                              <w:b/>
                              <w:bCs/>
                              <w:color w:val="525252" w:themeColor="accent3" w:themeShade="80"/>
                              <w:sz w:val="32"/>
                              <w:szCs w:val="32"/>
                              <w:rtl/>
                            </w:rPr>
                            <w:t>جامع</w:t>
                          </w:r>
                          <w:r>
                            <w:rPr>
                              <w:rFonts w:ascii="Traditional Arabic" w:eastAsia="Times New Roman" w:hAnsi="Traditional Arabic" w:cs="Traditional Arabic" w:hint="cs"/>
                              <w:b/>
                              <w:bCs/>
                              <w:color w:val="525252" w:themeColor="accent3" w:themeShade="80"/>
                              <w:sz w:val="32"/>
                              <w:szCs w:val="32"/>
                              <w:rtl/>
                            </w:rPr>
                            <w:t>ـــــــــــــــــــــــــــــــ</w:t>
                          </w:r>
                          <w:r w:rsidRPr="002340B1">
                            <w:rPr>
                              <w:rFonts w:ascii="Traditional Arabic" w:eastAsia="Times New Roman" w:hAnsi="Traditional Arabic" w:cs="Traditional Arabic" w:hint="cs"/>
                              <w:b/>
                              <w:bCs/>
                              <w:color w:val="525252" w:themeColor="accent3" w:themeShade="80"/>
                              <w:sz w:val="32"/>
                              <w:szCs w:val="32"/>
                              <w:rtl/>
                            </w:rPr>
                            <w:t>ة المجمع</w:t>
                          </w:r>
                          <w:r>
                            <w:rPr>
                              <w:rFonts w:ascii="Traditional Arabic" w:eastAsia="Times New Roman" w:hAnsi="Traditional Arabic" w:cs="Traditional Arabic" w:hint="cs"/>
                              <w:b/>
                              <w:bCs/>
                              <w:color w:val="525252" w:themeColor="accent3" w:themeShade="80"/>
                              <w:sz w:val="32"/>
                              <w:szCs w:val="32"/>
                              <w:rtl/>
                            </w:rPr>
                            <w:t>ــــــــــــــــــــــــــــــــــــــــــــــــــــ</w:t>
                          </w:r>
                          <w:r w:rsidRPr="002340B1">
                            <w:rPr>
                              <w:rFonts w:ascii="Traditional Arabic" w:eastAsia="Times New Roman" w:hAnsi="Traditional Arabic" w:cs="Traditional Arabic" w:hint="cs"/>
                              <w:b/>
                              <w:bCs/>
                              <w:color w:val="525252" w:themeColor="accent3" w:themeShade="80"/>
                              <w:sz w:val="32"/>
                              <w:szCs w:val="32"/>
                              <w:rtl/>
                            </w:rPr>
                            <w:t>ة</w:t>
                          </w:r>
                        </w:p>
                        <w:p w:rsidR="00B32773" w:rsidRPr="004F1349" w:rsidRDefault="00B32773" w:rsidP="00E50C3C">
                          <w:pPr>
                            <w:spacing w:line="420" w:lineRule="exact"/>
                            <w:rPr>
                              <w:rFonts w:ascii="Traditional Arabic" w:hAnsi="Traditional Arabic" w:cs="Traditional Arabic"/>
                              <w:b/>
                              <w:bCs/>
                              <w:color w:val="525252" w:themeColor="accent3" w:themeShade="80"/>
                              <w:sz w:val="36"/>
                              <w:szCs w:val="36"/>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4C2B02" id="مربع نص 5" o:spid="_x0000_s1027" type="#_x0000_t202" style="position:absolute;left:0;text-align:left;margin-left:-62.1pt;margin-top:-21.8pt;width:208pt;height: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rsidR="00E50C3C" w:rsidRPr="002340B1" w:rsidRDefault="00E50C3C" w:rsidP="00E50C3C">
                    <w:pPr>
                      <w:spacing w:after="0" w:line="240" w:lineRule="auto"/>
                      <w:jc w:val="both"/>
                      <w:rPr>
                        <w:rFonts w:ascii="Traditional Arabic" w:hAnsi="Traditional Arabic" w:cs="Traditional Arabic"/>
                        <w:b/>
                        <w:bCs/>
                        <w:color w:val="525252" w:themeColor="accent3" w:themeShade="80"/>
                        <w:sz w:val="32"/>
                        <w:szCs w:val="32"/>
                        <w:rtl/>
                      </w:rPr>
                    </w:pPr>
                    <w:r w:rsidRPr="002340B1">
                      <w:rPr>
                        <w:rFonts w:ascii="Traditional Arabic" w:hAnsi="Traditional Arabic" w:cs="Traditional Arabic" w:hint="cs"/>
                        <w:b/>
                        <w:bCs/>
                        <w:color w:val="525252" w:themeColor="accent3" w:themeShade="80"/>
                        <w:sz w:val="32"/>
                        <w:szCs w:val="32"/>
                        <w:rtl/>
                      </w:rPr>
                      <w:t xml:space="preserve"> كليـــــــــــــــة التربيــــــــــــــــة بالـــــــــــزلفــــــــــــــــــي </w:t>
                    </w:r>
                  </w:p>
                  <w:p w:rsidR="00E50C3C" w:rsidRDefault="00555743" w:rsidP="00555743">
                    <w:pPr>
                      <w:spacing w:line="420" w:lineRule="exact"/>
                      <w:jc w:val="both"/>
                      <w:rPr>
                        <w:rFonts w:ascii="Traditional Arabic" w:hAnsi="Traditional Arabic" w:cs="Traditional Arabic"/>
                        <w:b/>
                        <w:bCs/>
                        <w:color w:val="767171" w:themeColor="background2" w:themeShade="80"/>
                        <w:sz w:val="36"/>
                        <w:szCs w:val="36"/>
                        <w:rtl/>
                      </w:rPr>
                    </w:pPr>
                    <w:r w:rsidRPr="002340B1">
                      <w:rPr>
                        <w:rFonts w:ascii="Traditional Arabic" w:eastAsia="Times New Roman" w:hAnsi="Traditional Arabic" w:cs="Traditional Arabic" w:hint="cs"/>
                        <w:b/>
                        <w:bCs/>
                        <w:color w:val="525252" w:themeColor="accent3" w:themeShade="80"/>
                        <w:sz w:val="32"/>
                        <w:szCs w:val="32"/>
                        <w:rtl/>
                      </w:rPr>
                      <w:t>جامع</w:t>
                    </w:r>
                    <w:r>
                      <w:rPr>
                        <w:rFonts w:ascii="Traditional Arabic" w:eastAsia="Times New Roman" w:hAnsi="Traditional Arabic" w:cs="Traditional Arabic" w:hint="cs"/>
                        <w:b/>
                        <w:bCs/>
                        <w:color w:val="525252" w:themeColor="accent3" w:themeShade="80"/>
                        <w:sz w:val="32"/>
                        <w:szCs w:val="32"/>
                        <w:rtl/>
                      </w:rPr>
                      <w:t>ـــــــــــــــــــــــــــــــ</w:t>
                    </w:r>
                    <w:r w:rsidRPr="002340B1">
                      <w:rPr>
                        <w:rFonts w:ascii="Traditional Arabic" w:eastAsia="Times New Roman" w:hAnsi="Traditional Arabic" w:cs="Traditional Arabic" w:hint="cs"/>
                        <w:b/>
                        <w:bCs/>
                        <w:color w:val="525252" w:themeColor="accent3" w:themeShade="80"/>
                        <w:sz w:val="32"/>
                        <w:szCs w:val="32"/>
                        <w:rtl/>
                      </w:rPr>
                      <w:t>ة المجمع</w:t>
                    </w:r>
                    <w:r>
                      <w:rPr>
                        <w:rFonts w:ascii="Traditional Arabic" w:eastAsia="Times New Roman" w:hAnsi="Traditional Arabic" w:cs="Traditional Arabic" w:hint="cs"/>
                        <w:b/>
                        <w:bCs/>
                        <w:color w:val="525252" w:themeColor="accent3" w:themeShade="80"/>
                        <w:sz w:val="32"/>
                        <w:szCs w:val="32"/>
                        <w:rtl/>
                      </w:rPr>
                      <w:t>ــــــــــــــــــــــــــــــــــــــــــــــــــــ</w:t>
                    </w:r>
                    <w:r w:rsidRPr="002340B1">
                      <w:rPr>
                        <w:rFonts w:ascii="Traditional Arabic" w:eastAsia="Times New Roman" w:hAnsi="Traditional Arabic" w:cs="Traditional Arabic" w:hint="cs"/>
                        <w:b/>
                        <w:bCs/>
                        <w:color w:val="525252" w:themeColor="accent3" w:themeShade="80"/>
                        <w:sz w:val="32"/>
                        <w:szCs w:val="32"/>
                        <w:rtl/>
                      </w:rPr>
                      <w:t>ة</w:t>
                    </w:r>
                  </w:p>
                  <w:p w:rsidR="00E50C3C" w:rsidRPr="004F1349" w:rsidRDefault="00E50C3C" w:rsidP="00E50C3C">
                    <w:pPr>
                      <w:spacing w:line="420" w:lineRule="exact"/>
                      <w:rPr>
                        <w:rFonts w:ascii="Traditional Arabic" w:hAnsi="Traditional Arabic" w:cs="Traditional Arabic"/>
                        <w:b/>
                        <w:bCs/>
                        <w:color w:val="525252" w:themeColor="accent3" w:themeShade="80"/>
                        <w:sz w:val="36"/>
                        <w:szCs w:val="36"/>
                        <w:rtl/>
                      </w:rPr>
                    </w:pPr>
                  </w:p>
                </w:txbxContent>
              </v:textbox>
            </v:shape>
          </w:pict>
        </mc:Fallback>
      </mc:AlternateContent>
    </w:r>
    <w:r>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1EA3C818" wp14:editId="0C3FF206">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3963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2051" type="#_x0000_t75" style="position:absolute;left:0;text-align:left;margin-left:0;margin-top:0;width:481.8pt;height:277.6pt;z-index:-251656192;mso-position-horizontal:center;mso-position-horizontal-relative:margin;mso-position-vertical:center;mso-position-vertical-relative:margin"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73" w:rsidRDefault="0039637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2049" type="#_x0000_t75" style="position:absolute;left:0;text-align:left;margin-left:0;margin-top:0;width:481.8pt;height:277.6pt;z-index:-251658240;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9AF"/>
    <w:multiLevelType w:val="hybridMultilevel"/>
    <w:tmpl w:val="21C85AF6"/>
    <w:lvl w:ilvl="0" w:tplc="090422D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97EEF"/>
    <w:multiLevelType w:val="hybridMultilevel"/>
    <w:tmpl w:val="CAE8D228"/>
    <w:lvl w:ilvl="0" w:tplc="5366C4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4F4637"/>
    <w:multiLevelType w:val="hybridMultilevel"/>
    <w:tmpl w:val="29E49292"/>
    <w:lvl w:ilvl="0" w:tplc="364C6C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B2"/>
    <w:rsid w:val="00031EB8"/>
    <w:rsid w:val="00060D92"/>
    <w:rsid w:val="000707EF"/>
    <w:rsid w:val="0014507D"/>
    <w:rsid w:val="00177294"/>
    <w:rsid w:val="00196F0E"/>
    <w:rsid w:val="001C302C"/>
    <w:rsid w:val="002060DE"/>
    <w:rsid w:val="00287FD3"/>
    <w:rsid w:val="0039637A"/>
    <w:rsid w:val="003A6B08"/>
    <w:rsid w:val="003E7074"/>
    <w:rsid w:val="004009C7"/>
    <w:rsid w:val="004A66C1"/>
    <w:rsid w:val="00537D6F"/>
    <w:rsid w:val="00552D54"/>
    <w:rsid w:val="00555743"/>
    <w:rsid w:val="005829FE"/>
    <w:rsid w:val="00672A18"/>
    <w:rsid w:val="006C0ACB"/>
    <w:rsid w:val="006E4A58"/>
    <w:rsid w:val="00726150"/>
    <w:rsid w:val="00746CF6"/>
    <w:rsid w:val="00787DA1"/>
    <w:rsid w:val="007928DD"/>
    <w:rsid w:val="007D1AF2"/>
    <w:rsid w:val="007F5884"/>
    <w:rsid w:val="00844362"/>
    <w:rsid w:val="00853394"/>
    <w:rsid w:val="00855289"/>
    <w:rsid w:val="0085712C"/>
    <w:rsid w:val="00916FC2"/>
    <w:rsid w:val="00921249"/>
    <w:rsid w:val="009538A4"/>
    <w:rsid w:val="009C530B"/>
    <w:rsid w:val="009D7DF5"/>
    <w:rsid w:val="00A974FA"/>
    <w:rsid w:val="00B32773"/>
    <w:rsid w:val="00B5502C"/>
    <w:rsid w:val="00B7066D"/>
    <w:rsid w:val="00BD3620"/>
    <w:rsid w:val="00C96875"/>
    <w:rsid w:val="00CC1385"/>
    <w:rsid w:val="00D31C75"/>
    <w:rsid w:val="00E032E8"/>
    <w:rsid w:val="00E110AA"/>
    <w:rsid w:val="00E50C3C"/>
    <w:rsid w:val="00EB48A0"/>
    <w:rsid w:val="00EE72FF"/>
    <w:rsid w:val="00F23262"/>
    <w:rsid w:val="00FB0A54"/>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1040</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يحيى مصطفى كمال الدين السيد مصطفى</dc:creator>
  <cp:lastModifiedBy>Maher</cp:lastModifiedBy>
  <cp:revision>5</cp:revision>
  <cp:lastPrinted>2020-02-24T10:00:00Z</cp:lastPrinted>
  <dcterms:created xsi:type="dcterms:W3CDTF">2020-02-29T11:08:00Z</dcterms:created>
  <dcterms:modified xsi:type="dcterms:W3CDTF">2021-10-06T08:35:00Z</dcterms:modified>
</cp:coreProperties>
</file>