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Pr="009A755B" w:rsidRDefault="0092240A" w:rsidP="008B5913">
      <w:pPr>
        <w:jc w:val="center"/>
        <w:rPr>
          <w:rFonts w:cs="Monotype Koufi"/>
          <w:sz w:val="22"/>
          <w:szCs w:val="22"/>
          <w:lang w:bidi="ar-EG"/>
        </w:rPr>
      </w:pPr>
    </w:p>
    <w:p w14:paraId="5FBF1768" w14:textId="77777777" w:rsidR="0092240A" w:rsidRPr="009A755B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Pr="009A755B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Pr="009A755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A755B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A755B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A755B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Pr="009A755B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Pr="009A755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Pr="009A755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Pr="009A755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Pr="009A755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Pr="009A755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Pr="009A755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Pr="009A755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Pr="009A755B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Pr="009A755B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Pr="009A755B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Pr="009A755B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Pr="009A755B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Pr="009A755B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9A755B" w:rsidRPr="009A755B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9A755B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BA70D47" w:rsidR="008B5913" w:rsidRPr="009A755B" w:rsidRDefault="002800BA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Morphology </w:t>
            </w:r>
          </w:p>
        </w:tc>
      </w:tr>
      <w:tr w:rsidR="009A755B" w:rsidRPr="009A755B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9A755B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296AF51F" w:rsidR="008B5913" w:rsidRPr="009A755B" w:rsidRDefault="0078097D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ENGL 314 </w:t>
            </w:r>
          </w:p>
        </w:tc>
      </w:tr>
      <w:tr w:rsidR="009A755B" w:rsidRPr="009A755B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9A755B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53F3C770" w:rsidR="008B5913" w:rsidRPr="009A755B" w:rsidRDefault="0078097D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A755B">
              <w:rPr>
                <w:b/>
                <w:bCs/>
                <w:sz w:val="28"/>
                <w:szCs w:val="28"/>
              </w:rPr>
              <w:t xml:space="preserve">BA English </w:t>
            </w:r>
          </w:p>
        </w:tc>
      </w:tr>
      <w:tr w:rsidR="009A755B" w:rsidRPr="009A755B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9A755B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459BFF44" w:rsidR="008B5913" w:rsidRPr="009A755B" w:rsidRDefault="0078097D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English </w:t>
            </w:r>
          </w:p>
        </w:tc>
      </w:tr>
      <w:tr w:rsidR="009A755B" w:rsidRPr="009A755B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Pr="009A755B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617B0704" w:rsidR="008B5913" w:rsidRPr="009A755B" w:rsidRDefault="0078097D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Science and Humanities in </w:t>
            </w:r>
            <w:proofErr w:type="spellStart"/>
            <w:r w:rsidRPr="009A755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Rumah</w:t>
            </w:r>
            <w:proofErr w:type="spellEnd"/>
            <w:r w:rsidRPr="009A755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9A755B" w:rsidRPr="009A755B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9A755B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52ED4CDE" w:rsidR="008B5913" w:rsidRPr="009A755B" w:rsidRDefault="0017736A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proofErr w:type="spellStart"/>
            <w:r w:rsidRPr="009A755B">
              <w:rPr>
                <w:b/>
                <w:bCs/>
                <w:sz w:val="28"/>
                <w:szCs w:val="28"/>
              </w:rPr>
              <w:t>Majmaah</w:t>
            </w:r>
            <w:proofErr w:type="spellEnd"/>
            <w:r w:rsidRPr="009A755B">
              <w:rPr>
                <w:b/>
                <w:bCs/>
                <w:sz w:val="28"/>
                <w:szCs w:val="28"/>
              </w:rPr>
              <w:t xml:space="preserve"> University</w:t>
            </w:r>
          </w:p>
        </w:tc>
      </w:tr>
    </w:tbl>
    <w:p w14:paraId="5C682A7C" w14:textId="77777777" w:rsidR="008B5913" w:rsidRPr="009A755B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Pr="009A755B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Pr="009A755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Pr="009A755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Pr="009A755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Pr="009A755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Pr="009A755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9A755B" w:rsidRDefault="00D95766" w:rsidP="008B5913">
      <w:pPr>
        <w:rPr>
          <w:sz w:val="32"/>
          <w:szCs w:val="32"/>
          <w:rtl/>
        </w:rPr>
      </w:pPr>
    </w:p>
    <w:p w14:paraId="1C441BC9" w14:textId="77777777" w:rsidR="00D95766" w:rsidRPr="009A755B" w:rsidRDefault="00D95766" w:rsidP="008B5913"/>
    <w:sdt>
      <w:sdtPr>
        <w:rPr>
          <w:rFonts w:ascii="Times New Roman" w:hAnsi="Times New Roman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Pr="009A755B" w:rsidRDefault="00860622" w:rsidP="00382343">
          <w:pPr>
            <w:pStyle w:val="TOCHeading"/>
            <w:rPr>
              <w:color w:val="000000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</w:pPr>
          <w:r w:rsidRPr="009A755B">
            <w:rPr>
              <w:color w:val="000000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Table of Contents</w:t>
          </w:r>
        </w:p>
        <w:p w14:paraId="322BDAE5" w14:textId="0FFCF9B2" w:rsidR="007A428A" w:rsidRPr="009A755B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9A755B">
            <w:fldChar w:fldCharType="begin"/>
          </w:r>
          <w:r w:rsidRPr="009A755B">
            <w:instrText xml:space="preserve"> TOC \o "1-3" \h \z \u </w:instrText>
          </w:r>
          <w:r w:rsidRPr="009A755B">
            <w:fldChar w:fldCharType="separate"/>
          </w:r>
          <w:hyperlink w:anchor="_Toc951372" w:history="1">
            <w:r w:rsidR="007A428A" w:rsidRPr="009A755B">
              <w:rPr>
                <w:rStyle w:val="Hyperlink"/>
                <w:color w:val="auto"/>
              </w:rPr>
              <w:t>A. Course Identification</w:t>
            </w:r>
            <w:r w:rsidR="007A428A" w:rsidRPr="009A755B">
              <w:rPr>
                <w:webHidden/>
              </w:rPr>
              <w:tab/>
            </w:r>
            <w:r w:rsidR="007A428A" w:rsidRPr="009A755B">
              <w:rPr>
                <w:rStyle w:val="Hyperlink"/>
                <w:color w:val="auto"/>
                <w:rtl/>
              </w:rPr>
              <w:fldChar w:fldCharType="begin"/>
            </w:r>
            <w:r w:rsidR="007A428A" w:rsidRPr="009A755B">
              <w:rPr>
                <w:webHidden/>
              </w:rPr>
              <w:instrText xml:space="preserve"> PAGEREF _Toc951372 \h </w:instrText>
            </w:r>
            <w:r w:rsidR="007A428A" w:rsidRPr="009A755B">
              <w:rPr>
                <w:rStyle w:val="Hyperlink"/>
                <w:color w:val="auto"/>
                <w:rtl/>
              </w:rPr>
            </w:r>
            <w:r w:rsidR="007A428A" w:rsidRPr="009A755B">
              <w:rPr>
                <w:rStyle w:val="Hyperlink"/>
                <w:color w:val="auto"/>
                <w:rtl/>
              </w:rPr>
              <w:fldChar w:fldCharType="separate"/>
            </w:r>
            <w:r w:rsidR="00FD4F32" w:rsidRPr="009A755B">
              <w:rPr>
                <w:webHidden/>
              </w:rPr>
              <w:t>3</w:t>
            </w:r>
            <w:r w:rsidR="007A428A" w:rsidRPr="009A755B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5779547D" w14:textId="0DD2D4D8" w:rsidR="007A428A" w:rsidRPr="009A755B" w:rsidRDefault="000B762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9A755B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6. Mode of Instruction (mark all that apply)</w:t>
            </w:r>
            <w:r w:rsidR="007A428A" w:rsidRPr="009A755B">
              <w:rPr>
                <w:noProof/>
                <w:webHidden/>
              </w:rPr>
              <w:tab/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9A755B">
              <w:rPr>
                <w:noProof/>
                <w:webHidden/>
              </w:rPr>
              <w:instrText xml:space="preserve"> PAGEREF _Toc951373 \h </w:instrText>
            </w:r>
            <w:r w:rsidR="007A428A" w:rsidRPr="009A755B">
              <w:rPr>
                <w:rStyle w:val="Hyperlink"/>
                <w:noProof/>
                <w:color w:val="auto"/>
                <w:rtl/>
              </w:rPr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FD4F32" w:rsidRPr="009A755B">
              <w:rPr>
                <w:noProof/>
                <w:webHidden/>
              </w:rPr>
              <w:t>3</w:t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64AB1C52" w14:textId="57EC190B" w:rsidR="007A428A" w:rsidRPr="009A755B" w:rsidRDefault="000B76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9A755B">
              <w:rPr>
                <w:rStyle w:val="Hyperlink"/>
                <w:color w:val="auto"/>
              </w:rPr>
              <w:t>B. Course Objectives and Learning Outcomes</w:t>
            </w:r>
            <w:r w:rsidR="007A428A" w:rsidRPr="009A755B">
              <w:rPr>
                <w:webHidden/>
              </w:rPr>
              <w:tab/>
            </w:r>
            <w:r w:rsidR="007A428A" w:rsidRPr="009A755B">
              <w:rPr>
                <w:rStyle w:val="Hyperlink"/>
                <w:color w:val="auto"/>
                <w:rtl/>
              </w:rPr>
              <w:fldChar w:fldCharType="begin"/>
            </w:r>
            <w:r w:rsidR="007A428A" w:rsidRPr="009A755B">
              <w:rPr>
                <w:webHidden/>
              </w:rPr>
              <w:instrText xml:space="preserve"> PAGEREF _Toc951374 \h </w:instrText>
            </w:r>
            <w:r w:rsidR="007A428A" w:rsidRPr="009A755B">
              <w:rPr>
                <w:rStyle w:val="Hyperlink"/>
                <w:color w:val="auto"/>
                <w:rtl/>
              </w:rPr>
            </w:r>
            <w:r w:rsidR="007A428A" w:rsidRPr="009A755B">
              <w:rPr>
                <w:rStyle w:val="Hyperlink"/>
                <w:color w:val="auto"/>
                <w:rtl/>
              </w:rPr>
              <w:fldChar w:fldCharType="separate"/>
            </w:r>
            <w:r w:rsidR="00FD4F32" w:rsidRPr="009A755B">
              <w:rPr>
                <w:webHidden/>
              </w:rPr>
              <w:t>3</w:t>
            </w:r>
            <w:r w:rsidR="007A428A" w:rsidRPr="009A755B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136A589F" w14:textId="144DA559" w:rsidR="007A428A" w:rsidRPr="009A755B" w:rsidRDefault="000B762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9A755B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1.  Course Description</w:t>
            </w:r>
            <w:r w:rsidR="007A428A" w:rsidRPr="009A755B">
              <w:rPr>
                <w:noProof/>
                <w:webHidden/>
              </w:rPr>
              <w:tab/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9A755B">
              <w:rPr>
                <w:noProof/>
                <w:webHidden/>
              </w:rPr>
              <w:instrText xml:space="preserve"> PAGEREF _Toc951375 \h </w:instrText>
            </w:r>
            <w:r w:rsidR="007A428A" w:rsidRPr="009A755B">
              <w:rPr>
                <w:rStyle w:val="Hyperlink"/>
                <w:noProof/>
                <w:color w:val="auto"/>
                <w:rtl/>
              </w:rPr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FD4F32" w:rsidRPr="009A755B">
              <w:rPr>
                <w:noProof/>
                <w:webHidden/>
              </w:rPr>
              <w:t>3</w:t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71D695A3" w14:textId="314B5706" w:rsidR="007A428A" w:rsidRPr="009A755B" w:rsidRDefault="000B762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9A755B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2. Course Main Objective</w:t>
            </w:r>
            <w:r w:rsidR="007A428A" w:rsidRPr="009A755B">
              <w:rPr>
                <w:noProof/>
                <w:webHidden/>
              </w:rPr>
              <w:tab/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9A755B">
              <w:rPr>
                <w:noProof/>
                <w:webHidden/>
              </w:rPr>
              <w:instrText xml:space="preserve"> PAGEREF _Toc951376 \h </w:instrText>
            </w:r>
            <w:r w:rsidR="007A428A" w:rsidRPr="009A755B">
              <w:rPr>
                <w:rStyle w:val="Hyperlink"/>
                <w:noProof/>
                <w:color w:val="auto"/>
                <w:rtl/>
              </w:rPr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FD4F32" w:rsidRPr="009A755B">
              <w:rPr>
                <w:noProof/>
                <w:webHidden/>
              </w:rPr>
              <w:t>3</w:t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5037922A" w14:textId="36E02CA1" w:rsidR="007A428A" w:rsidRPr="009A755B" w:rsidRDefault="000B762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9A755B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 Course Learning Outcomes</w:t>
            </w:r>
            <w:r w:rsidR="007A428A" w:rsidRPr="009A755B">
              <w:rPr>
                <w:noProof/>
                <w:webHidden/>
              </w:rPr>
              <w:tab/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9A755B">
              <w:rPr>
                <w:noProof/>
                <w:webHidden/>
              </w:rPr>
              <w:instrText xml:space="preserve"> PAGEREF _Toc951377 \h </w:instrText>
            </w:r>
            <w:r w:rsidR="007A428A" w:rsidRPr="009A755B">
              <w:rPr>
                <w:rStyle w:val="Hyperlink"/>
                <w:noProof/>
                <w:color w:val="auto"/>
                <w:rtl/>
              </w:rPr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FD4F32" w:rsidRPr="009A755B">
              <w:rPr>
                <w:noProof/>
                <w:webHidden/>
              </w:rPr>
              <w:t>3</w:t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7EEF2A26" w14:textId="5D93382A" w:rsidR="007A428A" w:rsidRPr="009A755B" w:rsidRDefault="000B76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9A755B">
              <w:rPr>
                <w:rStyle w:val="Hyperlink"/>
                <w:color w:val="auto"/>
              </w:rPr>
              <w:t>C. Course Content</w:t>
            </w:r>
            <w:r w:rsidR="007A428A" w:rsidRPr="009A755B">
              <w:rPr>
                <w:webHidden/>
              </w:rPr>
              <w:tab/>
            </w:r>
            <w:r w:rsidR="007A428A" w:rsidRPr="009A755B">
              <w:rPr>
                <w:rStyle w:val="Hyperlink"/>
                <w:color w:val="auto"/>
                <w:rtl/>
              </w:rPr>
              <w:fldChar w:fldCharType="begin"/>
            </w:r>
            <w:r w:rsidR="007A428A" w:rsidRPr="009A755B">
              <w:rPr>
                <w:webHidden/>
              </w:rPr>
              <w:instrText xml:space="preserve"> PAGEREF _Toc951378 \h </w:instrText>
            </w:r>
            <w:r w:rsidR="007A428A" w:rsidRPr="009A755B">
              <w:rPr>
                <w:rStyle w:val="Hyperlink"/>
                <w:color w:val="auto"/>
                <w:rtl/>
              </w:rPr>
            </w:r>
            <w:r w:rsidR="007A428A" w:rsidRPr="009A755B">
              <w:rPr>
                <w:rStyle w:val="Hyperlink"/>
                <w:color w:val="auto"/>
                <w:rtl/>
              </w:rPr>
              <w:fldChar w:fldCharType="separate"/>
            </w:r>
            <w:r w:rsidR="00FD4F32" w:rsidRPr="009A755B">
              <w:rPr>
                <w:webHidden/>
              </w:rPr>
              <w:t>4</w:t>
            </w:r>
            <w:r w:rsidR="007A428A" w:rsidRPr="009A755B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3830EC4A" w14:textId="38FC1F0F" w:rsidR="007A428A" w:rsidRPr="009A755B" w:rsidRDefault="000B76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9A755B">
              <w:rPr>
                <w:rStyle w:val="Hyperlink"/>
                <w:color w:val="auto"/>
              </w:rPr>
              <w:t>D. Teaching and Assessment</w:t>
            </w:r>
            <w:r w:rsidR="007A428A" w:rsidRPr="009A755B">
              <w:rPr>
                <w:webHidden/>
              </w:rPr>
              <w:tab/>
            </w:r>
            <w:r w:rsidR="007A428A" w:rsidRPr="009A755B">
              <w:rPr>
                <w:rStyle w:val="Hyperlink"/>
                <w:color w:val="auto"/>
                <w:rtl/>
              </w:rPr>
              <w:fldChar w:fldCharType="begin"/>
            </w:r>
            <w:r w:rsidR="007A428A" w:rsidRPr="009A755B">
              <w:rPr>
                <w:webHidden/>
              </w:rPr>
              <w:instrText xml:space="preserve"> PAGEREF _Toc951379 \h </w:instrText>
            </w:r>
            <w:r w:rsidR="007A428A" w:rsidRPr="009A755B">
              <w:rPr>
                <w:rStyle w:val="Hyperlink"/>
                <w:color w:val="auto"/>
                <w:rtl/>
              </w:rPr>
            </w:r>
            <w:r w:rsidR="007A428A" w:rsidRPr="009A755B">
              <w:rPr>
                <w:rStyle w:val="Hyperlink"/>
                <w:color w:val="auto"/>
                <w:rtl/>
              </w:rPr>
              <w:fldChar w:fldCharType="separate"/>
            </w:r>
            <w:r w:rsidR="00FD4F32" w:rsidRPr="009A755B">
              <w:rPr>
                <w:webHidden/>
              </w:rPr>
              <w:t>4</w:t>
            </w:r>
            <w:r w:rsidR="007A428A" w:rsidRPr="009A755B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47E5AFB8" w14:textId="2BA63CA6" w:rsidR="007A428A" w:rsidRPr="009A755B" w:rsidRDefault="000B762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9A755B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1. Alignment of Course Learning Outcomes with Teaching Strategies and Assessment Methods</w:t>
            </w:r>
            <w:r w:rsidR="007A428A" w:rsidRPr="009A755B">
              <w:rPr>
                <w:noProof/>
                <w:webHidden/>
              </w:rPr>
              <w:tab/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9A755B">
              <w:rPr>
                <w:noProof/>
                <w:webHidden/>
              </w:rPr>
              <w:instrText xml:space="preserve"> PAGEREF _Toc951380 \h </w:instrText>
            </w:r>
            <w:r w:rsidR="007A428A" w:rsidRPr="009A755B">
              <w:rPr>
                <w:rStyle w:val="Hyperlink"/>
                <w:noProof/>
                <w:color w:val="auto"/>
                <w:rtl/>
              </w:rPr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FD4F32" w:rsidRPr="009A755B">
              <w:rPr>
                <w:noProof/>
                <w:webHidden/>
              </w:rPr>
              <w:t>4</w:t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519301B5" w14:textId="511DBA30" w:rsidR="007A428A" w:rsidRPr="009A755B" w:rsidRDefault="000B762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9A755B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2. Assessment Tasks for Students</w:t>
            </w:r>
            <w:r w:rsidR="007A428A" w:rsidRPr="009A755B">
              <w:rPr>
                <w:noProof/>
                <w:webHidden/>
              </w:rPr>
              <w:tab/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9A755B">
              <w:rPr>
                <w:noProof/>
                <w:webHidden/>
              </w:rPr>
              <w:instrText xml:space="preserve"> PAGEREF _Toc951381 \h </w:instrText>
            </w:r>
            <w:r w:rsidR="007A428A" w:rsidRPr="009A755B">
              <w:rPr>
                <w:rStyle w:val="Hyperlink"/>
                <w:noProof/>
                <w:color w:val="auto"/>
                <w:rtl/>
              </w:rPr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FD4F32" w:rsidRPr="009A755B">
              <w:rPr>
                <w:noProof/>
                <w:webHidden/>
              </w:rPr>
              <w:t>4</w:t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0FB54AC2" w14:textId="542EB884" w:rsidR="007A428A" w:rsidRPr="009A755B" w:rsidRDefault="000B76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9A755B">
              <w:rPr>
                <w:rStyle w:val="Hyperlink"/>
                <w:color w:val="auto"/>
              </w:rPr>
              <w:t>E. Student Academic Counseling and Support</w:t>
            </w:r>
            <w:r w:rsidR="007A428A" w:rsidRPr="009A755B">
              <w:rPr>
                <w:webHidden/>
              </w:rPr>
              <w:tab/>
            </w:r>
            <w:r w:rsidR="007A428A" w:rsidRPr="009A755B">
              <w:rPr>
                <w:rStyle w:val="Hyperlink"/>
                <w:color w:val="auto"/>
                <w:rtl/>
              </w:rPr>
              <w:fldChar w:fldCharType="begin"/>
            </w:r>
            <w:r w:rsidR="007A428A" w:rsidRPr="009A755B">
              <w:rPr>
                <w:webHidden/>
              </w:rPr>
              <w:instrText xml:space="preserve"> PAGEREF _Toc951382 \h </w:instrText>
            </w:r>
            <w:r w:rsidR="007A428A" w:rsidRPr="009A755B">
              <w:rPr>
                <w:rStyle w:val="Hyperlink"/>
                <w:color w:val="auto"/>
                <w:rtl/>
              </w:rPr>
            </w:r>
            <w:r w:rsidR="007A428A" w:rsidRPr="009A755B">
              <w:rPr>
                <w:rStyle w:val="Hyperlink"/>
                <w:color w:val="auto"/>
                <w:rtl/>
              </w:rPr>
              <w:fldChar w:fldCharType="separate"/>
            </w:r>
            <w:r w:rsidR="00FD4F32" w:rsidRPr="009A755B">
              <w:rPr>
                <w:webHidden/>
              </w:rPr>
              <w:t>5</w:t>
            </w:r>
            <w:r w:rsidR="007A428A" w:rsidRPr="009A755B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3901AB53" w14:textId="2CB72F51" w:rsidR="007A428A" w:rsidRPr="009A755B" w:rsidRDefault="000B76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9A755B">
              <w:rPr>
                <w:rStyle w:val="Hyperlink"/>
                <w:color w:val="auto"/>
              </w:rPr>
              <w:t>F. Learning Resources and Facilities</w:t>
            </w:r>
            <w:r w:rsidR="007A428A" w:rsidRPr="009A755B">
              <w:rPr>
                <w:webHidden/>
              </w:rPr>
              <w:tab/>
            </w:r>
            <w:r w:rsidR="007A428A" w:rsidRPr="009A755B">
              <w:rPr>
                <w:rStyle w:val="Hyperlink"/>
                <w:color w:val="auto"/>
                <w:rtl/>
              </w:rPr>
              <w:fldChar w:fldCharType="begin"/>
            </w:r>
            <w:r w:rsidR="007A428A" w:rsidRPr="009A755B">
              <w:rPr>
                <w:webHidden/>
              </w:rPr>
              <w:instrText xml:space="preserve"> PAGEREF _Toc951383 \h </w:instrText>
            </w:r>
            <w:r w:rsidR="007A428A" w:rsidRPr="009A755B">
              <w:rPr>
                <w:rStyle w:val="Hyperlink"/>
                <w:color w:val="auto"/>
                <w:rtl/>
              </w:rPr>
            </w:r>
            <w:r w:rsidR="007A428A" w:rsidRPr="009A755B">
              <w:rPr>
                <w:rStyle w:val="Hyperlink"/>
                <w:color w:val="auto"/>
                <w:rtl/>
              </w:rPr>
              <w:fldChar w:fldCharType="separate"/>
            </w:r>
            <w:r w:rsidR="00FD4F32" w:rsidRPr="009A755B">
              <w:rPr>
                <w:webHidden/>
              </w:rPr>
              <w:t>5</w:t>
            </w:r>
            <w:r w:rsidR="007A428A" w:rsidRPr="009A755B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1016677F" w14:textId="0FDBB96F" w:rsidR="007A428A" w:rsidRPr="009A755B" w:rsidRDefault="000B762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9A755B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1.Learning Resources</w:t>
            </w:r>
            <w:r w:rsidR="007A428A" w:rsidRPr="009A755B">
              <w:rPr>
                <w:noProof/>
                <w:webHidden/>
              </w:rPr>
              <w:tab/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9A755B">
              <w:rPr>
                <w:noProof/>
                <w:webHidden/>
              </w:rPr>
              <w:instrText xml:space="preserve"> PAGEREF _Toc951384 \h </w:instrText>
            </w:r>
            <w:r w:rsidR="007A428A" w:rsidRPr="009A755B">
              <w:rPr>
                <w:rStyle w:val="Hyperlink"/>
                <w:noProof/>
                <w:color w:val="auto"/>
                <w:rtl/>
              </w:rPr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FD4F32" w:rsidRPr="009A755B">
              <w:rPr>
                <w:noProof/>
                <w:webHidden/>
              </w:rPr>
              <w:t>5</w:t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468D2C88" w14:textId="04030FB2" w:rsidR="007A428A" w:rsidRPr="009A755B" w:rsidRDefault="000B762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9A755B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2. Facilities Required</w:t>
            </w:r>
            <w:r w:rsidR="007A428A" w:rsidRPr="009A755B">
              <w:rPr>
                <w:noProof/>
                <w:webHidden/>
              </w:rPr>
              <w:tab/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9A755B">
              <w:rPr>
                <w:noProof/>
                <w:webHidden/>
              </w:rPr>
              <w:instrText xml:space="preserve"> PAGEREF _Toc951385 \h </w:instrText>
            </w:r>
            <w:r w:rsidR="007A428A" w:rsidRPr="009A755B">
              <w:rPr>
                <w:rStyle w:val="Hyperlink"/>
                <w:noProof/>
                <w:color w:val="auto"/>
                <w:rtl/>
              </w:rPr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FD4F32" w:rsidRPr="009A755B">
              <w:rPr>
                <w:noProof/>
                <w:webHidden/>
              </w:rPr>
              <w:t>5</w:t>
            </w:r>
            <w:r w:rsidR="007A428A" w:rsidRPr="009A755B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30F23C7E" w14:textId="6C2AC5F4" w:rsidR="007A428A" w:rsidRPr="009A755B" w:rsidRDefault="000B76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9A755B">
              <w:rPr>
                <w:rStyle w:val="Hyperlink"/>
                <w:color w:val="auto"/>
              </w:rPr>
              <w:t>G. Course Quality Evaluation</w:t>
            </w:r>
            <w:r w:rsidR="007A428A" w:rsidRPr="009A755B">
              <w:rPr>
                <w:webHidden/>
              </w:rPr>
              <w:tab/>
            </w:r>
            <w:r w:rsidR="007A428A" w:rsidRPr="009A755B">
              <w:rPr>
                <w:rStyle w:val="Hyperlink"/>
                <w:color w:val="auto"/>
                <w:rtl/>
              </w:rPr>
              <w:fldChar w:fldCharType="begin"/>
            </w:r>
            <w:r w:rsidR="007A428A" w:rsidRPr="009A755B">
              <w:rPr>
                <w:webHidden/>
              </w:rPr>
              <w:instrText xml:space="preserve"> PAGEREF _Toc951386 \h </w:instrText>
            </w:r>
            <w:r w:rsidR="007A428A" w:rsidRPr="009A755B">
              <w:rPr>
                <w:rStyle w:val="Hyperlink"/>
                <w:color w:val="auto"/>
                <w:rtl/>
              </w:rPr>
            </w:r>
            <w:r w:rsidR="007A428A" w:rsidRPr="009A755B">
              <w:rPr>
                <w:rStyle w:val="Hyperlink"/>
                <w:color w:val="auto"/>
                <w:rtl/>
              </w:rPr>
              <w:fldChar w:fldCharType="separate"/>
            </w:r>
            <w:r w:rsidR="00FD4F32" w:rsidRPr="009A755B">
              <w:rPr>
                <w:webHidden/>
              </w:rPr>
              <w:t>5</w:t>
            </w:r>
            <w:r w:rsidR="007A428A" w:rsidRPr="009A755B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58077481" w14:textId="4F1C20B0" w:rsidR="007A428A" w:rsidRPr="009A755B" w:rsidRDefault="000B76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9A755B">
              <w:rPr>
                <w:rStyle w:val="Hyperlink"/>
                <w:color w:val="auto"/>
              </w:rPr>
              <w:t>H. Specification Approval Data</w:t>
            </w:r>
            <w:r w:rsidR="007A428A" w:rsidRPr="009A755B">
              <w:rPr>
                <w:webHidden/>
              </w:rPr>
              <w:tab/>
            </w:r>
            <w:r w:rsidR="007A428A" w:rsidRPr="009A755B">
              <w:rPr>
                <w:rStyle w:val="Hyperlink"/>
                <w:color w:val="auto"/>
                <w:rtl/>
              </w:rPr>
              <w:fldChar w:fldCharType="begin"/>
            </w:r>
            <w:r w:rsidR="007A428A" w:rsidRPr="009A755B">
              <w:rPr>
                <w:webHidden/>
              </w:rPr>
              <w:instrText xml:space="preserve"> PAGEREF _Toc951387 \h </w:instrText>
            </w:r>
            <w:r w:rsidR="007A428A" w:rsidRPr="009A755B">
              <w:rPr>
                <w:rStyle w:val="Hyperlink"/>
                <w:color w:val="auto"/>
                <w:rtl/>
              </w:rPr>
            </w:r>
            <w:r w:rsidR="007A428A" w:rsidRPr="009A755B">
              <w:rPr>
                <w:rStyle w:val="Hyperlink"/>
                <w:color w:val="auto"/>
                <w:rtl/>
              </w:rPr>
              <w:fldChar w:fldCharType="separate"/>
            </w:r>
            <w:r w:rsidR="00FD4F32" w:rsidRPr="009A755B">
              <w:rPr>
                <w:webHidden/>
              </w:rPr>
              <w:t>6</w:t>
            </w:r>
            <w:r w:rsidR="007A428A" w:rsidRPr="009A755B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16F1D159" w14:textId="2C1163BC" w:rsidR="00860622" w:rsidRPr="009A755B" w:rsidRDefault="00860622" w:rsidP="008B5913">
          <w:pPr>
            <w:pStyle w:val="TOC1"/>
          </w:pPr>
          <w:r w:rsidRPr="009A755B">
            <w:fldChar w:fldCharType="end"/>
          </w:r>
        </w:p>
      </w:sdtContent>
    </w:sdt>
    <w:p w14:paraId="15EB8AFC" w14:textId="77777777" w:rsidR="00860622" w:rsidRPr="009A755B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Pr="009A755B" w:rsidRDefault="00860622" w:rsidP="008B5913">
      <w:pPr>
        <w:rPr>
          <w:b/>
          <w:bCs/>
          <w:sz w:val="26"/>
          <w:szCs w:val="26"/>
        </w:rPr>
      </w:pPr>
      <w:r w:rsidRPr="009A755B">
        <w:rPr>
          <w:b/>
          <w:bCs/>
          <w:sz w:val="26"/>
          <w:szCs w:val="26"/>
        </w:rPr>
        <w:br w:type="page"/>
      </w:r>
    </w:p>
    <w:p w14:paraId="296C8FB1" w14:textId="76E94F75" w:rsidR="004E7612" w:rsidRPr="009A755B" w:rsidRDefault="004E7612" w:rsidP="00382343">
      <w:pPr>
        <w:pStyle w:val="Heading1"/>
        <w:rPr>
          <w:color w:val="auto"/>
        </w:rPr>
      </w:pPr>
      <w:bookmarkStart w:id="0" w:name="_Toc951372"/>
      <w:r w:rsidRPr="009A755B">
        <w:rPr>
          <w:color w:val="auto"/>
        </w:rPr>
        <w:lastRenderedPageBreak/>
        <w:t xml:space="preserve">A. Course </w:t>
      </w:r>
      <w:r w:rsidR="00417BF7" w:rsidRPr="009A755B">
        <w:rPr>
          <w:color w:val="auto"/>
        </w:rPr>
        <w:t>I</w:t>
      </w:r>
      <w:r w:rsidRPr="009A755B">
        <w:rPr>
          <w:color w:val="auto"/>
        </w:rPr>
        <w:t>dentification</w:t>
      </w:r>
      <w:bookmarkEnd w:id="0"/>
      <w:r w:rsidRPr="009A755B">
        <w:rPr>
          <w:color w:val="auto"/>
        </w:rPr>
        <w:t xml:space="preserve"> </w:t>
      </w:r>
    </w:p>
    <w:p w14:paraId="6F9A2467" w14:textId="077368A6" w:rsidR="00591D51" w:rsidRPr="009A755B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9A755B" w:rsidRPr="009A755B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4833FBBF" w:rsidR="00591D51" w:rsidRPr="009A755B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9A755B">
              <w:rPr>
                <w:b/>
                <w:bCs/>
              </w:rPr>
              <w:t>1.  Credit hours:</w:t>
            </w:r>
            <w:r w:rsidR="00CD4E58" w:rsidRPr="009A755B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 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49BFC6DD" w:rsidR="00591D51" w:rsidRPr="009A755B" w:rsidRDefault="00CD4E58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3</w:t>
            </w:r>
          </w:p>
        </w:tc>
      </w:tr>
      <w:tr w:rsidR="009A755B" w:rsidRPr="009A755B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9A755B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b/>
                <w:bCs/>
              </w:rPr>
              <w:t>2. Course type</w:t>
            </w:r>
          </w:p>
        </w:tc>
      </w:tr>
      <w:tr w:rsidR="009A755B" w:rsidRPr="009A755B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9A755B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9A755B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9A755B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9A755B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9A755B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9A755B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9A755B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03482EEC" w:rsidR="00591D51" w:rsidRPr="009A755B" w:rsidRDefault="00CD4E58" w:rsidP="00F07193">
            <w:pPr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9A755B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9A755B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9A755B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9A755B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9A755B" w:rsidRPr="009A755B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9A755B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9A755B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14DE7795" w:rsidR="00591D51" w:rsidRPr="009A755B" w:rsidRDefault="001C5B94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9A755B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9A755B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9A755B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A755B" w:rsidRPr="009A755B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9A755B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1FC23354" w:rsidR="00CC4A74" w:rsidRPr="009A755B" w:rsidRDefault="001C5B9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6</w:t>
            </w:r>
          </w:p>
        </w:tc>
      </w:tr>
      <w:tr w:rsidR="009A755B" w:rsidRPr="009A755B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49A2DAAD" w:rsidR="00E63B5F" w:rsidRPr="009A755B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b/>
                <w:bCs/>
              </w:rPr>
              <w:t xml:space="preserve">4.  Pre-requisites for this course </w:t>
            </w:r>
            <w:r w:rsidRPr="009A755B">
              <w:rPr>
                <w:sz w:val="20"/>
                <w:szCs w:val="20"/>
              </w:rPr>
              <w:t>(if any)</w:t>
            </w:r>
            <w:r w:rsidRPr="009A755B">
              <w:rPr>
                <w:b/>
                <w:bCs/>
              </w:rPr>
              <w:t>:</w:t>
            </w:r>
            <w:r w:rsidR="001C5B94" w:rsidRPr="009A755B">
              <w:rPr>
                <w:rFonts w:asciiTheme="majorBidi" w:hAnsiTheme="majorBidi" w:cstheme="majorBidi"/>
                <w:b/>
                <w:bCs/>
                <w:lang w:bidi="ar-EG"/>
              </w:rPr>
              <w:t xml:space="preserve"> ENGL 215 </w:t>
            </w:r>
          </w:p>
          <w:p w14:paraId="2B63C0AF" w14:textId="77777777" w:rsidR="00E63B5F" w:rsidRPr="009A755B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9A755B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A755B" w:rsidRPr="009A755B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7C9AE1F6" w:rsidR="00CC4A74" w:rsidRPr="009A755B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b/>
                <w:bCs/>
              </w:rPr>
              <w:t xml:space="preserve">5.  Co-requisites for this course </w:t>
            </w:r>
            <w:r w:rsidRPr="009A755B">
              <w:rPr>
                <w:sz w:val="20"/>
                <w:szCs w:val="20"/>
              </w:rPr>
              <w:t>(if any)</w:t>
            </w:r>
            <w:r w:rsidRPr="009A755B">
              <w:rPr>
                <w:b/>
                <w:bCs/>
              </w:rPr>
              <w:t>:</w:t>
            </w:r>
            <w:r w:rsidR="00FE3136" w:rsidRPr="009A755B">
              <w:rPr>
                <w:rFonts w:asciiTheme="majorBidi" w:hAnsiTheme="majorBidi" w:cstheme="majorBidi"/>
                <w:b/>
                <w:bCs/>
                <w:lang w:bidi="ar-EG"/>
              </w:rPr>
              <w:t xml:space="preserve"> None </w:t>
            </w:r>
          </w:p>
        </w:tc>
      </w:tr>
      <w:tr w:rsidR="00591D51" w:rsidRPr="009A755B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Pr="009A755B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9A755B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Pr="009A755B" w:rsidRDefault="00591D51" w:rsidP="00591D51">
      <w:pPr>
        <w:rPr>
          <w:lang w:bidi="ar-EG"/>
        </w:rPr>
      </w:pPr>
    </w:p>
    <w:p w14:paraId="1C29E678" w14:textId="1668DD4F" w:rsidR="00756B55" w:rsidRPr="009A755B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 w:rsidRPr="009A755B">
        <w:rPr>
          <w:rFonts w:asciiTheme="majorBidi" w:hAnsiTheme="majorBidi" w:cstheme="majorBidi"/>
          <w:sz w:val="26"/>
          <w:szCs w:val="26"/>
        </w:rPr>
        <w:t>6.</w:t>
      </w:r>
      <w:r w:rsidR="00393B93" w:rsidRPr="009A755B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9A755B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9A755B" w:rsidRPr="009A755B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9A755B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A755B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9A755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9A755B" w:rsidRPr="009A755B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9A755B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3D667FAF" w:rsidR="00CC4A74" w:rsidRPr="009A755B" w:rsidRDefault="00745C5A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9A755B"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507E61DB" w:rsidR="00CC4A74" w:rsidRPr="009A755B" w:rsidRDefault="00745C5A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70%</w:t>
            </w:r>
          </w:p>
        </w:tc>
      </w:tr>
      <w:tr w:rsidR="009A755B" w:rsidRPr="009A755B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9A755B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37E76C" w:rsidR="00CC4A74" w:rsidRPr="009A755B" w:rsidRDefault="00745C5A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254B2ED2" w:rsidR="00CC4A74" w:rsidRPr="009A755B" w:rsidRDefault="00745C5A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9A755B" w:rsidRPr="009A755B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9A755B" w:rsidRDefault="00CC4A74" w:rsidP="00CC4A74">
            <w:pPr>
              <w:rPr>
                <w:b/>
                <w:bCs/>
              </w:rPr>
            </w:pPr>
            <w:r w:rsidRPr="009A755B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A755B" w:rsidRPr="009A755B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9A755B" w:rsidRDefault="00201D7F" w:rsidP="00CC4A74">
            <w:pPr>
              <w:rPr>
                <w:b/>
                <w:bCs/>
              </w:rPr>
            </w:pPr>
            <w:r w:rsidRPr="009A755B">
              <w:rPr>
                <w:b/>
                <w:bCs/>
              </w:rPr>
              <w:t xml:space="preserve">Distance learning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9A755B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9A755B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b/>
                <w:bCs/>
              </w:rPr>
              <w:t xml:space="preserve">Other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9A755B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Pr="009A755B" w:rsidRDefault="00CC4A74" w:rsidP="00CC4A74"/>
    <w:p w14:paraId="1C3AE0AA" w14:textId="4CCFBD30" w:rsidR="00756B55" w:rsidRPr="009A755B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9A755B"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 w:rsidRPr="009A755B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9A755B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9A755B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9A755B" w:rsidRPr="009A755B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9A755B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9A755B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9A755B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9A755B" w:rsidRPr="009A755B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9A755B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9A755B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4746BBDA" w:rsidR="0072359E" w:rsidRPr="009A755B" w:rsidRDefault="00DB6AF9" w:rsidP="006D030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  <w:tr w:rsidR="009A755B" w:rsidRPr="009A755B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9A755B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9A755B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9A755B" w:rsidRDefault="0072359E" w:rsidP="006D030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9A755B" w:rsidRPr="009A755B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9A755B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9A755B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9A755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9A755B" w:rsidRDefault="0072359E" w:rsidP="006D030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9A755B" w:rsidRPr="009A755B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9A755B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9A755B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Others </w:t>
            </w:r>
            <w:r w:rsidRPr="009A755B">
              <w:t>(specify)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9A755B" w:rsidRDefault="0072359E" w:rsidP="006D030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9A755B" w:rsidRPr="009A755B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9A755B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9A755B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55E5AA0C" w:rsidR="0072359E" w:rsidRPr="009A755B" w:rsidRDefault="00DB6AF9" w:rsidP="006D030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</w:tbl>
    <w:p w14:paraId="573471BE" w14:textId="7601C330" w:rsidR="00C80E5F" w:rsidRPr="009A755B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Pr="009A755B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Pr="009A755B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9A755B" w:rsidRDefault="007952E6" w:rsidP="00382343">
      <w:pPr>
        <w:pStyle w:val="Heading1"/>
        <w:rPr>
          <w:color w:val="auto"/>
        </w:rPr>
      </w:pPr>
      <w:bookmarkStart w:id="2" w:name="_Toc523814307"/>
      <w:bookmarkStart w:id="3" w:name="_Toc951374"/>
      <w:r w:rsidRPr="009A755B">
        <w:rPr>
          <w:color w:val="auto"/>
        </w:rPr>
        <w:lastRenderedPageBreak/>
        <w:t xml:space="preserve">B. </w:t>
      </w:r>
      <w:r w:rsidR="006940A9" w:rsidRPr="009A755B">
        <w:rPr>
          <w:color w:val="auto"/>
        </w:rPr>
        <w:t>C</w:t>
      </w:r>
      <w:r w:rsidR="00636783" w:rsidRPr="009A755B">
        <w:rPr>
          <w:color w:val="auto"/>
        </w:rPr>
        <w:t xml:space="preserve">ourse </w:t>
      </w:r>
      <w:r w:rsidR="00417BF7" w:rsidRPr="009A755B">
        <w:rPr>
          <w:color w:val="auto"/>
        </w:rPr>
        <w:t>O</w:t>
      </w:r>
      <w:r w:rsidRPr="009A755B">
        <w:rPr>
          <w:color w:val="auto"/>
        </w:rPr>
        <w:t>bjectives</w:t>
      </w:r>
      <w:r w:rsidR="00636783" w:rsidRPr="009A755B">
        <w:rPr>
          <w:color w:val="auto"/>
        </w:rPr>
        <w:t xml:space="preserve"> and </w:t>
      </w:r>
      <w:r w:rsidR="00417BF7" w:rsidRPr="009A755B">
        <w:rPr>
          <w:color w:val="auto"/>
        </w:rPr>
        <w:t>L</w:t>
      </w:r>
      <w:r w:rsidR="00636783" w:rsidRPr="009A755B">
        <w:rPr>
          <w:color w:val="auto"/>
        </w:rPr>
        <w:t xml:space="preserve">earning </w:t>
      </w:r>
      <w:r w:rsidR="00417BF7" w:rsidRPr="009A755B">
        <w:rPr>
          <w:color w:val="auto"/>
        </w:rPr>
        <w:t>O</w:t>
      </w:r>
      <w:r w:rsidR="00636783" w:rsidRPr="009A755B">
        <w:rPr>
          <w:color w:val="auto"/>
        </w:rPr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9A755B" w:rsidRPr="009A755B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32BABB7A" w:rsidR="004E406B" w:rsidRPr="009A755B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9A755B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 w:rsidRPr="009A755B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9A755B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9A755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34A00469" w14:textId="77777777" w:rsidR="006D030A" w:rsidRPr="009A755B" w:rsidRDefault="006D030A" w:rsidP="006D030A">
            <w:pPr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rFonts w:asciiTheme="majorBidi" w:hAnsiTheme="majorBidi" w:cstheme="majorBidi"/>
                <w:b/>
                <w:bCs/>
              </w:rPr>
              <w:t>Defining the subject area</w:t>
            </w:r>
            <w:r w:rsidRPr="009A755B">
              <w:rPr>
                <w:rFonts w:asciiTheme="majorBidi" w:hAnsiTheme="majorBidi" w:cstheme="majorBidi"/>
              </w:rPr>
              <w:t>: Morphology is the sub-branch of linguistics which studies the structure of words and word-formation processes.</w:t>
            </w:r>
          </w:p>
          <w:p w14:paraId="79D60B08" w14:textId="77777777" w:rsidR="006D030A" w:rsidRPr="009A755B" w:rsidRDefault="006D030A" w:rsidP="006D030A">
            <w:pPr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rFonts w:asciiTheme="majorBidi" w:hAnsiTheme="majorBidi" w:cstheme="majorBidi"/>
              </w:rPr>
              <w:t>This course purports to provide students with:</w:t>
            </w:r>
          </w:p>
          <w:p w14:paraId="23721869" w14:textId="77777777" w:rsidR="006D030A" w:rsidRPr="009A755B" w:rsidRDefault="006D030A" w:rsidP="006D030A">
            <w:pPr>
              <w:pStyle w:val="ListParagraph"/>
              <w:numPr>
                <w:ilvl w:val="0"/>
                <w:numId w:val="161"/>
              </w:numPr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rFonts w:asciiTheme="majorBidi" w:hAnsiTheme="majorBidi" w:cstheme="majorBidi"/>
              </w:rPr>
              <w:t xml:space="preserve"> A working knowledge of word structure and word-formation processes </w:t>
            </w:r>
            <w:proofErr w:type="gramStart"/>
            <w:r w:rsidRPr="009A755B">
              <w:rPr>
                <w:rFonts w:asciiTheme="majorBidi" w:hAnsiTheme="majorBidi" w:cstheme="majorBidi"/>
              </w:rPr>
              <w:t>( roots</w:t>
            </w:r>
            <w:proofErr w:type="gramEnd"/>
            <w:r w:rsidRPr="009A755B">
              <w:rPr>
                <w:rFonts w:asciiTheme="majorBidi" w:hAnsiTheme="majorBidi" w:cstheme="majorBidi"/>
              </w:rPr>
              <w:t>, bases and stems, prefixing/infixing/circumfixing, morpheme/allomorph, lexicon, mental dictionary, inflectional/grammatical vs. derivational/lexical morphology, lexical gaps/neologisms, etc.).</w:t>
            </w:r>
          </w:p>
          <w:p w14:paraId="6B1F3A33" w14:textId="77777777" w:rsidR="006D030A" w:rsidRPr="009A755B" w:rsidRDefault="006D030A" w:rsidP="006D030A">
            <w:pPr>
              <w:pStyle w:val="ListParagraph"/>
              <w:numPr>
                <w:ilvl w:val="0"/>
                <w:numId w:val="161"/>
              </w:numPr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rFonts w:asciiTheme="majorBidi" w:hAnsiTheme="majorBidi" w:cstheme="majorBidi"/>
              </w:rPr>
              <w:t>A basic understanding of a variety of word-formation processes (compounding, blending, back-formations, pullet surprises, reduplications, eponyms, clippings, acronyms, abbreviations, etc.).</w:t>
            </w:r>
          </w:p>
          <w:p w14:paraId="2808B05D" w14:textId="77777777" w:rsidR="006D030A" w:rsidRPr="009A755B" w:rsidRDefault="006D030A" w:rsidP="006D030A">
            <w:pPr>
              <w:pStyle w:val="ListParagraph"/>
              <w:numPr>
                <w:ilvl w:val="0"/>
                <w:numId w:val="161"/>
              </w:numPr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rFonts w:asciiTheme="majorBidi" w:hAnsiTheme="majorBidi" w:cstheme="majorBidi"/>
              </w:rPr>
              <w:t>Skills to analyses and use English words effectively and creatively in speaking and writing.</w:t>
            </w:r>
          </w:p>
          <w:p w14:paraId="7062A0BF" w14:textId="77777777" w:rsidR="006D030A" w:rsidRPr="009A755B" w:rsidRDefault="006D030A" w:rsidP="006D030A">
            <w:pPr>
              <w:pStyle w:val="ListParagraph"/>
              <w:numPr>
                <w:ilvl w:val="0"/>
                <w:numId w:val="161"/>
              </w:numPr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rFonts w:asciiTheme="majorBidi" w:hAnsiTheme="majorBidi" w:cstheme="majorBidi"/>
              </w:rPr>
              <w:t>Ability to argue intelligently and soundly and to think critically, analytically and innovatively with and about language (e.g. lexical gaps and neologisms)</w:t>
            </w:r>
          </w:p>
          <w:p w14:paraId="12BDABBC" w14:textId="77777777" w:rsidR="006D030A" w:rsidRPr="009A755B" w:rsidRDefault="006D030A" w:rsidP="006D030A">
            <w:pPr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rFonts w:asciiTheme="majorBidi" w:hAnsiTheme="majorBidi" w:cstheme="majorBidi"/>
                <w:b/>
                <w:bCs/>
              </w:rPr>
              <w:t>Methods</w:t>
            </w:r>
            <w:r w:rsidRPr="009A755B">
              <w:rPr>
                <w:rFonts w:asciiTheme="majorBidi" w:hAnsiTheme="majorBidi" w:cstheme="majorBidi"/>
              </w:rPr>
              <w:t xml:space="preserve">:  Instructors may use a wide range of methods including: </w:t>
            </w:r>
            <w:proofErr w:type="gramStart"/>
            <w:r w:rsidRPr="009A755B">
              <w:rPr>
                <w:rFonts w:asciiTheme="majorBidi" w:hAnsiTheme="majorBidi" w:cstheme="majorBidi"/>
              </w:rPr>
              <w:t>lecturing,  class</w:t>
            </w:r>
            <w:proofErr w:type="gramEnd"/>
            <w:r w:rsidRPr="009A755B">
              <w:rPr>
                <w:rFonts w:asciiTheme="majorBidi" w:hAnsiTheme="majorBidi" w:cstheme="majorBidi"/>
              </w:rPr>
              <w:t xml:space="preserve"> seminars/presentations, response papers, peer-teaching, etc.</w:t>
            </w:r>
          </w:p>
          <w:p w14:paraId="40B7035F" w14:textId="117217F4" w:rsidR="006D030A" w:rsidRPr="009A755B" w:rsidRDefault="006D030A" w:rsidP="006D030A">
            <w:r w:rsidRPr="009A755B">
              <w:rPr>
                <w:rFonts w:asciiTheme="majorBidi" w:hAnsiTheme="majorBidi" w:cstheme="majorBidi"/>
              </w:rPr>
              <w:t>Assessment:  Instructors are encouraged to combine both traditional and modern methods of assessment (testing, quizzes, response papers, etc.).</w:t>
            </w:r>
          </w:p>
          <w:p w14:paraId="44D2A302" w14:textId="5ED8D5A7" w:rsidR="00AA1554" w:rsidRPr="009A755B" w:rsidRDefault="00AA1554" w:rsidP="008B5913">
            <w:pPr>
              <w:rPr>
                <w:sz w:val="20"/>
                <w:szCs w:val="20"/>
              </w:rPr>
            </w:pPr>
          </w:p>
        </w:tc>
      </w:tr>
      <w:tr w:rsidR="009A755B" w:rsidRPr="009A755B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Pr="009A755B" w:rsidRDefault="005922AF" w:rsidP="008B5913">
            <w:pPr>
              <w:spacing w:line="276" w:lineRule="auto"/>
            </w:pPr>
          </w:p>
        </w:tc>
      </w:tr>
      <w:tr w:rsidR="009A755B" w:rsidRPr="009A755B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72A3DD" w14:textId="77777777" w:rsidR="00AA1554" w:rsidRPr="009A755B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9A755B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 w:rsidRPr="009A755B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9A755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9A755B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9A755B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  <w:p w14:paraId="78E1083B" w14:textId="77777777" w:rsidR="006D030A" w:rsidRPr="009A755B" w:rsidRDefault="006D030A" w:rsidP="006D030A">
            <w:pPr>
              <w:ind w:right="43"/>
            </w:pPr>
            <w:r w:rsidRPr="009A755B">
              <w:t>1.  What is the main purpose for this course?</w:t>
            </w:r>
          </w:p>
          <w:p w14:paraId="6C05C900" w14:textId="77777777" w:rsidR="006D030A" w:rsidRPr="009A755B" w:rsidRDefault="006D030A" w:rsidP="006D030A">
            <w:pPr>
              <w:pStyle w:val="ListParagraph"/>
              <w:numPr>
                <w:ilvl w:val="0"/>
                <w:numId w:val="162"/>
              </w:numPr>
              <w:spacing w:line="240" w:lineRule="atLeast"/>
            </w:pPr>
            <w:r w:rsidRPr="009A755B">
              <w:t xml:space="preserve">To understand the nature of word formation and word structure. </w:t>
            </w:r>
          </w:p>
          <w:p w14:paraId="34FCF1B9" w14:textId="77777777" w:rsidR="006D030A" w:rsidRPr="009A755B" w:rsidRDefault="006D030A" w:rsidP="006D030A">
            <w:pPr>
              <w:pStyle w:val="ListParagraph"/>
              <w:numPr>
                <w:ilvl w:val="0"/>
                <w:numId w:val="162"/>
              </w:numPr>
              <w:spacing w:line="240" w:lineRule="atLeast"/>
            </w:pPr>
            <w:r w:rsidRPr="009A755B">
              <w:t>Become aware of the rules of word formation</w:t>
            </w:r>
          </w:p>
          <w:p w14:paraId="66D20F43" w14:textId="77777777" w:rsidR="006D030A" w:rsidRPr="009A755B" w:rsidRDefault="006D030A" w:rsidP="006D030A">
            <w:pPr>
              <w:pStyle w:val="ListParagraph"/>
              <w:numPr>
                <w:ilvl w:val="0"/>
                <w:numId w:val="162"/>
              </w:numPr>
              <w:spacing w:line="240" w:lineRule="atLeast"/>
            </w:pPr>
            <w:r w:rsidRPr="009A755B">
              <w:t>To be able to change the word function (verb, noun, adjective and adverb).</w:t>
            </w:r>
          </w:p>
          <w:p w14:paraId="23A05B01" w14:textId="77777777" w:rsidR="006D030A" w:rsidRPr="009A755B" w:rsidRDefault="006D030A" w:rsidP="006D030A">
            <w:pPr>
              <w:pStyle w:val="ListParagraph"/>
              <w:numPr>
                <w:ilvl w:val="0"/>
                <w:numId w:val="162"/>
              </w:numPr>
              <w:spacing w:line="240" w:lineRule="atLeast"/>
            </w:pPr>
            <w:r w:rsidRPr="009A755B">
              <w:t>Introduces students to the fundamentals of Morphology, in general and English Morphology, in particular.</w:t>
            </w:r>
          </w:p>
          <w:p w14:paraId="59CFEAC9" w14:textId="77777777" w:rsidR="006D030A" w:rsidRPr="009A755B" w:rsidRDefault="006D030A" w:rsidP="006D030A">
            <w:pPr>
              <w:pStyle w:val="ListParagraph"/>
              <w:numPr>
                <w:ilvl w:val="0"/>
                <w:numId w:val="162"/>
              </w:numPr>
              <w:spacing w:line="240" w:lineRule="atLeast"/>
            </w:pPr>
            <w:r w:rsidRPr="009A755B">
              <w:t>Acquaints students with lexical knowledge, use and word-formation processes.</w:t>
            </w:r>
          </w:p>
          <w:p w14:paraId="186F0E6B" w14:textId="77777777" w:rsidR="006D030A" w:rsidRPr="009A755B" w:rsidRDefault="006D030A" w:rsidP="006D030A">
            <w:pPr>
              <w:pStyle w:val="ListParagraph"/>
              <w:numPr>
                <w:ilvl w:val="0"/>
                <w:numId w:val="162"/>
              </w:numPr>
              <w:spacing w:line="240" w:lineRule="atLeast"/>
            </w:pPr>
            <w:r w:rsidRPr="009A755B">
              <w:t xml:space="preserve">Familiarizes students with major morphological processes such </w:t>
            </w:r>
            <w:proofErr w:type="gramStart"/>
            <w:r w:rsidRPr="009A755B">
              <w:t>as :</w:t>
            </w:r>
            <w:proofErr w:type="gramEnd"/>
            <w:r w:rsidRPr="009A755B">
              <w:t xml:space="preserve"> lexical gaps, neologisms, pullet surprises, bending, compounds, acronyms, back-formations, clippings, abbreviations, eponyms, reduplications, etc.</w:t>
            </w:r>
          </w:p>
          <w:p w14:paraId="7788D9D6" w14:textId="77777777" w:rsidR="006D030A" w:rsidRPr="009A755B" w:rsidRDefault="006D030A" w:rsidP="006D030A">
            <w:pPr>
              <w:pStyle w:val="ListParagraph"/>
              <w:numPr>
                <w:ilvl w:val="0"/>
                <w:numId w:val="162"/>
              </w:numPr>
              <w:spacing w:line="240" w:lineRule="atLeast"/>
            </w:pPr>
            <w:r w:rsidRPr="009A755B">
              <w:t xml:space="preserve">Promotes </w:t>
            </w:r>
            <w:proofErr w:type="gramStart"/>
            <w:r w:rsidRPr="009A755B">
              <w:t>students</w:t>
            </w:r>
            <w:proofErr w:type="gramEnd"/>
            <w:r w:rsidRPr="009A755B">
              <w:t xml:space="preserve"> ability to think logically, analytically, sensibly and soundly via seeing the rule-governed nature of word-formation processes.</w:t>
            </w:r>
          </w:p>
          <w:p w14:paraId="690FDDE2" w14:textId="5819E512" w:rsidR="006D030A" w:rsidRPr="009A755B" w:rsidRDefault="006D030A" w:rsidP="006D030A">
            <w:r w:rsidRPr="009A755B">
              <w:t>Provide insights into the ongoing change of English vocabulary knowledge and practices, as a result of Internet language/Mobile ( the impact of SMS and email clippings on present-day English).</w:t>
            </w:r>
          </w:p>
        </w:tc>
      </w:tr>
      <w:tr w:rsidR="009A755B" w:rsidRPr="009A755B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Pr="009A755B" w:rsidRDefault="005922AF" w:rsidP="008B5913"/>
          <w:p w14:paraId="02162209" w14:textId="7CA4C37A" w:rsidR="005922AF" w:rsidRPr="009A755B" w:rsidRDefault="005922AF" w:rsidP="008B5913"/>
        </w:tc>
      </w:tr>
    </w:tbl>
    <w:p w14:paraId="31910F2A" w14:textId="326F90E2" w:rsidR="00465FB7" w:rsidRPr="009A755B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9A755B">
        <w:rPr>
          <w:rFonts w:asciiTheme="majorBidi" w:hAnsiTheme="majorBidi" w:cstheme="majorBidi"/>
          <w:sz w:val="26"/>
          <w:szCs w:val="26"/>
        </w:rPr>
        <w:t>3</w:t>
      </w:r>
      <w:r w:rsidR="009203AA" w:rsidRPr="009A755B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9A755B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9A755B" w:rsidRPr="009A755B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9A755B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9A755B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Aligned</w:t>
            </w:r>
            <w:r w:rsidRPr="009A755B"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9A755B" w:rsidRPr="009A755B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9A755B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9A755B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A755B" w:rsidRPr="009A755B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6ADE3304" w:rsidR="006A74AB" w:rsidRPr="009A755B" w:rsidRDefault="00F064D9" w:rsidP="006A74AB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cs="Arabic Transparent"/>
                <w:sz w:val="28"/>
                <w:szCs w:val="28"/>
              </w:rPr>
              <w:t>Know the tenets of Morphology in general, and English Morphology, in more specific terms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A755B" w:rsidRPr="009A755B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08041D28" w:rsidR="006A74AB" w:rsidRPr="009A755B" w:rsidRDefault="00F064D9" w:rsidP="006A74AB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cs="Arabic Transparent"/>
                <w:sz w:val="28"/>
                <w:szCs w:val="28"/>
              </w:rPr>
              <w:t xml:space="preserve">Recognize the workings of morphology, and the cognitive nature of word-formation processes and lexical knowledge ( e.g. Lexical Gaps, Pullet Surprises and Neologisms, Sign </w:t>
            </w:r>
            <w:r w:rsidRPr="009A755B">
              <w:rPr>
                <w:rFonts w:cs="Arabic Transparent"/>
                <w:sz w:val="28"/>
                <w:szCs w:val="28"/>
              </w:rPr>
              <w:lastRenderedPageBreak/>
              <w:t>language Morphology vs. Natural Language Morphology, etc.).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A755B" w:rsidRPr="009A755B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08AB6297" w:rsidR="006A74AB" w:rsidRPr="009A755B" w:rsidRDefault="00F064D9" w:rsidP="006A74AB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cs="Arabic Transparent"/>
                <w:sz w:val="28"/>
                <w:szCs w:val="28"/>
              </w:rPr>
              <w:t>Integrate word-knowledge and processes with the totality of linguistic knowledge.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A755B" w:rsidRPr="009A755B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9A755B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A755B" w:rsidRPr="009A755B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9A755B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9A755B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</w:rPr>
              <w:t>Skills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A755B" w:rsidRPr="009A755B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0A7986F5" w:rsidR="006A74AB" w:rsidRPr="009A755B" w:rsidRDefault="00F064D9" w:rsidP="006A74AB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cs="Arabic Transparent"/>
                <w:sz w:val="28"/>
                <w:szCs w:val="28"/>
              </w:rPr>
              <w:t>Analyze English words into their roots, bases/stems, morphemes, allomorphs, etc.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A755B" w:rsidRPr="009A755B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A74AB" w:rsidRPr="009A755B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A755B" w:rsidRPr="009A755B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A74AB" w:rsidRPr="009A755B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A755B" w:rsidRPr="009A755B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9A755B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A755B" w:rsidRPr="009A755B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9A755B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9A755B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9A755B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A755B" w:rsidRPr="009A755B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43DC927E" w:rsidR="006A74AB" w:rsidRPr="009A755B" w:rsidRDefault="00F064D9" w:rsidP="006A74AB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cs="Arabic Transparent"/>
                <w:sz w:val="28"/>
                <w:szCs w:val="28"/>
              </w:rPr>
              <w:t>See the Creativity of language via being aware of the phenomenon of Discreteness (ability to cut down longer words into smaller chunks and form longer ones from smaller chunks).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A755B" w:rsidRPr="009A755B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9A755B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9A755B" w:rsidRPr="009A755B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9A755B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9A755B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9A755B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9A755B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9A755B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Pr="009A755B" w:rsidRDefault="00245E1B" w:rsidP="00382343">
      <w:pPr>
        <w:pStyle w:val="Heading1"/>
        <w:rPr>
          <w:color w:val="auto"/>
        </w:rPr>
      </w:pPr>
      <w:bookmarkStart w:id="7" w:name="_Toc951378"/>
      <w:r w:rsidRPr="009A755B">
        <w:rPr>
          <w:color w:val="auto"/>
        </w:rPr>
        <w:t xml:space="preserve">C. </w:t>
      </w:r>
      <w:r w:rsidR="00D57D71" w:rsidRPr="009A755B">
        <w:rPr>
          <w:color w:val="auto"/>
        </w:rPr>
        <w:t>C</w:t>
      </w:r>
      <w:r w:rsidR="00F34D9A" w:rsidRPr="009A755B">
        <w:rPr>
          <w:color w:val="auto"/>
        </w:rPr>
        <w:t xml:space="preserve">ourse </w:t>
      </w:r>
      <w:r w:rsidR="00417BF7" w:rsidRPr="009A755B">
        <w:rPr>
          <w:color w:val="auto"/>
        </w:rPr>
        <w:t>C</w:t>
      </w:r>
      <w:r w:rsidR="00F34D9A" w:rsidRPr="009A755B">
        <w:rPr>
          <w:color w:val="auto"/>
        </w:rPr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9A755B" w:rsidRPr="009A755B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9A755B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9A755B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9A755B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A755B">
              <w:rPr>
                <w:b/>
                <w:bCs/>
              </w:rPr>
              <w:t>Contact Hours</w:t>
            </w:r>
          </w:p>
        </w:tc>
      </w:tr>
      <w:tr w:rsidR="009A755B" w:rsidRPr="009A755B" w14:paraId="0903F422" w14:textId="77777777" w:rsidTr="00EA590E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42666D" w:rsidRPr="009A755B" w:rsidRDefault="0042666D" w:rsidP="0042666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9A755B"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3F88EC" w14:textId="45DB168C" w:rsidR="0042666D" w:rsidRPr="009A755B" w:rsidRDefault="0042666D" w:rsidP="0042666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A755B">
              <w:t>Introduction to morphology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7BAC8E8D" w:rsidR="0042666D" w:rsidRPr="009A755B" w:rsidRDefault="0042666D" w:rsidP="00AA74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9A755B" w:rsidRPr="009A755B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42666D" w:rsidRPr="009A755B" w:rsidRDefault="0042666D" w:rsidP="0042666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1B22C9C3" w:rsidR="0042666D" w:rsidRPr="009A755B" w:rsidRDefault="0042666D" w:rsidP="0042666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t>What is Morphology? Types of Morphology and Morphological Analysis (Inflectional vs. Derivational, Lexical vs. Grammatical Morphology), Morphological knowledge (Mental lexicon),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5ABC4246" w:rsidR="0042666D" w:rsidRPr="009A755B" w:rsidRDefault="0042666D" w:rsidP="00AA744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9A755B" w:rsidRPr="009A755B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42666D" w:rsidRPr="009A755B" w:rsidRDefault="0042666D" w:rsidP="0042666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4BC28B07" w:rsidR="0042666D" w:rsidRPr="009A755B" w:rsidRDefault="0042666D" w:rsidP="0042666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t>Word-Formation Processes: Morpheme, Allomorph, Roots, Bases/Stems, Prefixes, Infixes, Suffixes, Circumfixes, etc. (Note the rarity of infixes and circumfixes in English).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641C71EF" w:rsidR="0042666D" w:rsidRPr="009A755B" w:rsidRDefault="0042666D" w:rsidP="00AA74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9A755B" w:rsidRPr="009A755B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42666D" w:rsidRPr="009A755B" w:rsidRDefault="0042666D" w:rsidP="0042666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1A9BA58D" w:rsidR="0042666D" w:rsidRPr="009A755B" w:rsidRDefault="0042666D" w:rsidP="0042666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t>Lexical Gaps, Pullet Surprises and Neologisms and their implications for both theoretical and applied linguistics.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59527795" w:rsidR="0042666D" w:rsidRPr="009A755B" w:rsidRDefault="0042666D" w:rsidP="00AA74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9A755B" w:rsidRPr="009A755B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42666D" w:rsidRPr="009A755B" w:rsidRDefault="0042666D" w:rsidP="0042666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691D8A5A" w:rsidR="0042666D" w:rsidRPr="009A755B" w:rsidRDefault="0042666D" w:rsidP="0042666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t>Blends vs. Compounds, Clippings, Acronyms vs. Back-formations (providing students with as many examples as possible from English,( a few examples from other languages could be mentioned as well).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40C079B0" w:rsidR="0042666D" w:rsidRPr="009A755B" w:rsidRDefault="0042666D" w:rsidP="00AA74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9A755B" w:rsidRPr="009A755B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04F6C34E" w:rsidR="0042666D" w:rsidRPr="009A755B" w:rsidRDefault="0042666D" w:rsidP="0042666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A755B"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63AD961A" w:rsidR="0042666D" w:rsidRPr="009A755B" w:rsidRDefault="0042666D" w:rsidP="0042666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t>Eponyms, Reduplications,( with many English examples).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658F4DCE" w:rsidR="0042666D" w:rsidRPr="009A755B" w:rsidRDefault="0042666D" w:rsidP="00AA74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9A755B" w:rsidRPr="009A755B" w14:paraId="2D021268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CCC1E" w14:textId="0B510E4B" w:rsidR="0042666D" w:rsidRPr="009A755B" w:rsidRDefault="0042666D" w:rsidP="0042666D">
            <w:pPr>
              <w:bidi/>
              <w:jc w:val="center"/>
            </w:pPr>
            <w:r w:rsidRPr="009A755B">
              <w:rPr>
                <w:rFonts w:hint="cs"/>
                <w:rtl/>
              </w:rP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F92B6" w14:textId="562E0271" w:rsidR="0042666D" w:rsidRPr="009A755B" w:rsidRDefault="0042666D" w:rsidP="0042666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t>More practice on identifying roots, bases, stems, prefixes, suffixes (infixes and circumfixes from languages where they may exist).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C14AE" w14:textId="4A922283" w:rsidR="0042666D" w:rsidRPr="009A755B" w:rsidRDefault="0042666D" w:rsidP="00AA74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9A755B" w:rsidRPr="009A755B" w14:paraId="0C331A07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57862" w14:textId="0A42EE53" w:rsidR="0042666D" w:rsidRPr="009A755B" w:rsidRDefault="0042666D" w:rsidP="0042666D">
            <w:pPr>
              <w:bidi/>
              <w:jc w:val="center"/>
            </w:pPr>
            <w:r w:rsidRPr="009A755B">
              <w:rPr>
                <w:rFonts w:hint="cs"/>
                <w:rtl/>
              </w:rP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7ED11" w14:textId="69F495DA" w:rsidR="0042666D" w:rsidRPr="009A755B" w:rsidRDefault="0042666D" w:rsidP="0042666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t>Presentations/Response Papers/Project Discussions/Seminars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5E781F" w14:textId="536C02A5" w:rsidR="0042666D" w:rsidRPr="009A755B" w:rsidRDefault="0042666D" w:rsidP="00AA74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9A755B" w:rsidRPr="009A755B" w14:paraId="0A808B5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E6532" w14:textId="1790E605" w:rsidR="0042666D" w:rsidRPr="009A755B" w:rsidRDefault="0042666D" w:rsidP="0042666D">
            <w:pPr>
              <w:bidi/>
              <w:jc w:val="center"/>
            </w:pPr>
            <w:r w:rsidRPr="009A755B">
              <w:rPr>
                <w:rFonts w:hint="cs"/>
                <w:rtl/>
              </w:rP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D234D" w14:textId="19BC60E8" w:rsidR="0042666D" w:rsidRPr="009A755B" w:rsidRDefault="0042666D" w:rsidP="0042666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t xml:space="preserve">More Practice on various word-formation processes ( e.g. roots, bases, stems, lexical gaps, back-formations, blending, compounding, </w:t>
            </w:r>
            <w:proofErr w:type="spellStart"/>
            <w:r w:rsidRPr="009A755B">
              <w:t>etc</w:t>
            </w:r>
            <w:proofErr w:type="spellEnd"/>
            <w:r w:rsidRPr="009A755B">
              <w:t>).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902FA4" w14:textId="76FAF357" w:rsidR="0042666D" w:rsidRPr="009A755B" w:rsidRDefault="0042666D" w:rsidP="00AA74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9A755B" w:rsidRPr="009A755B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42666D" w:rsidRPr="009A755B" w:rsidRDefault="0042666D" w:rsidP="0042666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182B901D" w:rsidR="0042666D" w:rsidRPr="009A755B" w:rsidRDefault="0042666D" w:rsidP="00AA74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45</w:t>
            </w:r>
          </w:p>
        </w:tc>
      </w:tr>
    </w:tbl>
    <w:p w14:paraId="71F91938" w14:textId="34702087" w:rsidR="00636783" w:rsidRPr="009A755B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9A755B" w:rsidRDefault="00245E1B" w:rsidP="00382343">
      <w:pPr>
        <w:pStyle w:val="Heading1"/>
        <w:rPr>
          <w:color w:val="auto"/>
        </w:rPr>
      </w:pPr>
      <w:bookmarkStart w:id="8" w:name="_Toc951379"/>
      <w:r w:rsidRPr="009A755B">
        <w:rPr>
          <w:color w:val="auto"/>
        </w:rPr>
        <w:lastRenderedPageBreak/>
        <w:t xml:space="preserve">D. </w:t>
      </w:r>
      <w:r w:rsidR="00B42843" w:rsidRPr="009A755B">
        <w:rPr>
          <w:color w:val="auto"/>
        </w:rPr>
        <w:t xml:space="preserve">Teaching and </w:t>
      </w:r>
      <w:r w:rsidR="00417BF7" w:rsidRPr="009A755B">
        <w:rPr>
          <w:color w:val="auto"/>
        </w:rPr>
        <w:t>A</w:t>
      </w:r>
      <w:r w:rsidR="00B42843" w:rsidRPr="009A755B">
        <w:rPr>
          <w:color w:val="auto"/>
        </w:rPr>
        <w:t>sse</w:t>
      </w:r>
      <w:r w:rsidR="00F34D9A" w:rsidRPr="009A755B">
        <w:rPr>
          <w:color w:val="auto"/>
        </w:rPr>
        <w:t>ssment</w:t>
      </w:r>
      <w:bookmarkEnd w:id="8"/>
      <w:r w:rsidR="00F34D9A" w:rsidRPr="009A755B">
        <w:rPr>
          <w:color w:val="auto"/>
        </w:rPr>
        <w:t xml:space="preserve"> </w:t>
      </w:r>
    </w:p>
    <w:p w14:paraId="1F61F646" w14:textId="16B17CC1" w:rsidR="00AD1A5E" w:rsidRPr="009A755B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 w:rsidRPr="009A755B">
        <w:rPr>
          <w:rFonts w:asciiTheme="majorBidi" w:hAnsiTheme="majorBidi" w:cstheme="majorBidi"/>
          <w:sz w:val="26"/>
          <w:szCs w:val="26"/>
        </w:rPr>
        <w:t>1</w:t>
      </w:r>
      <w:r w:rsidR="00587EFC" w:rsidRPr="009A755B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 w:rsidRPr="009A755B">
        <w:rPr>
          <w:rFonts w:asciiTheme="majorBidi" w:hAnsiTheme="majorBidi" w:cstheme="majorBidi"/>
          <w:sz w:val="26"/>
          <w:szCs w:val="26"/>
        </w:rPr>
        <w:t>C</w:t>
      </w:r>
      <w:r w:rsidR="00AD1A5E" w:rsidRPr="009A755B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9A755B">
        <w:rPr>
          <w:rFonts w:asciiTheme="majorBidi" w:hAnsiTheme="majorBidi" w:cstheme="majorBidi"/>
          <w:sz w:val="26"/>
          <w:szCs w:val="26"/>
        </w:rPr>
        <w:t>Teaching Strateg</w:t>
      </w:r>
      <w:r w:rsidR="008A13E4" w:rsidRPr="009A755B">
        <w:rPr>
          <w:rFonts w:asciiTheme="majorBidi" w:hAnsiTheme="majorBidi" w:cstheme="majorBidi"/>
          <w:sz w:val="26"/>
          <w:szCs w:val="26"/>
        </w:rPr>
        <w:t>ies</w:t>
      </w:r>
      <w:r w:rsidR="00417BF7" w:rsidRPr="009A755B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A755B" w:rsidRPr="009A755B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9A755B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9A755B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9A755B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 w:rsidRPr="009A755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9A755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9A75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9A75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A755B" w:rsidRPr="009A755B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9A755B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9A755B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755B">
              <w:rPr>
                <w:b/>
                <w:bCs/>
              </w:rPr>
              <w:t>Knowledge and Understanding</w:t>
            </w:r>
          </w:p>
        </w:tc>
      </w:tr>
      <w:tr w:rsidR="009A755B" w:rsidRPr="009A755B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08661D" w:rsidRPr="009A755B" w:rsidRDefault="0008661D" w:rsidP="0008661D">
            <w:pPr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54D6C66E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cs="Arabic Transparent"/>
                <w:sz w:val="28"/>
                <w:szCs w:val="28"/>
              </w:rPr>
              <w:t>Know the tenets of Morphology in general, and English Morphology, in more specific terms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339DC8AE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</w:rPr>
              <w:t>Lecture and power point presentation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161AF6B3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</w:rPr>
              <w:t>Assignments, tests and exams</w:t>
            </w:r>
          </w:p>
        </w:tc>
      </w:tr>
      <w:tr w:rsidR="009A755B" w:rsidRPr="009A755B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08661D" w:rsidRPr="009A755B" w:rsidRDefault="0008661D" w:rsidP="0008661D">
            <w:pPr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563AA6E2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cs="Arabic Transparent"/>
                <w:sz w:val="28"/>
                <w:szCs w:val="28"/>
              </w:rPr>
              <w:t>Recognize the workings of morphology, and the cognitive nature of word-formation processes and lexical knowledge ( e.g. Lexical Gaps, Pullet Surprises and Neologisms, Sign language Morphology vs. Natural Language Morphology, etc.).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01AC6AA4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</w:rPr>
              <w:t>Lecture and power point presentation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6E2F7181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</w:rPr>
              <w:t>Assignments, tests and exams</w:t>
            </w:r>
          </w:p>
        </w:tc>
      </w:tr>
      <w:tr w:rsidR="009A755B" w:rsidRPr="009A755B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08661D" w:rsidRPr="009A755B" w:rsidRDefault="0008661D" w:rsidP="0008661D">
            <w:pPr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504F80B3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cs="Arabic Transparent"/>
                <w:sz w:val="28"/>
                <w:szCs w:val="28"/>
              </w:rPr>
              <w:t>Integrate word-knowledge and processes with the totality of linguistic knowledge.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2038A5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</w:rPr>
              <w:t>Lecture and power point presentation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30406D08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</w:rPr>
              <w:t>Assignments, tests and exams</w:t>
            </w:r>
          </w:p>
        </w:tc>
      </w:tr>
      <w:tr w:rsidR="009A755B" w:rsidRPr="009A755B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08661D" w:rsidRPr="009A755B" w:rsidRDefault="0008661D" w:rsidP="000866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08661D" w:rsidRPr="009A755B" w:rsidRDefault="0008661D" w:rsidP="0008661D">
            <w:pPr>
              <w:rPr>
                <w:b/>
                <w:bCs/>
              </w:rPr>
            </w:pPr>
            <w:r w:rsidRPr="009A755B">
              <w:rPr>
                <w:b/>
                <w:bCs/>
              </w:rPr>
              <w:t>Skills</w:t>
            </w:r>
          </w:p>
        </w:tc>
      </w:tr>
      <w:tr w:rsidR="009A755B" w:rsidRPr="009A755B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08661D" w:rsidRPr="009A755B" w:rsidRDefault="0008661D" w:rsidP="0008661D">
            <w:pPr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5A2FE7FA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cs="Arabic Transparent"/>
                <w:sz w:val="28"/>
                <w:szCs w:val="28"/>
              </w:rPr>
              <w:t>Analyze English words into their roots, bases/stems, morphemes, allomorphs, etc.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098A35FE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</w:rPr>
              <w:t>Lecture , power point presentation and whole group and small group discussion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0A8D12A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</w:rPr>
              <w:t>Individual assignments and group quizzes, tests and exams</w:t>
            </w:r>
          </w:p>
        </w:tc>
      </w:tr>
      <w:tr w:rsidR="009A755B" w:rsidRPr="009A755B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08661D" w:rsidRPr="009A755B" w:rsidRDefault="0008661D" w:rsidP="0008661D">
            <w:pPr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A755B" w:rsidRPr="009A755B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08661D" w:rsidRPr="009A755B" w:rsidRDefault="0008661D" w:rsidP="0008661D">
            <w:pPr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A755B" w:rsidRPr="009A755B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08661D" w:rsidRPr="009A755B" w:rsidRDefault="0008661D" w:rsidP="000866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08661D" w:rsidRPr="009A755B" w:rsidRDefault="0008661D" w:rsidP="0008661D">
            <w:pPr>
              <w:rPr>
                <w:b/>
                <w:bCs/>
              </w:rPr>
            </w:pPr>
            <w:r w:rsidRPr="009A755B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9A755B" w:rsidRPr="009A755B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08661D" w:rsidRPr="009A755B" w:rsidRDefault="0008661D" w:rsidP="0008661D">
            <w:pPr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1D8ADF7F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cs="Arabic Transparent"/>
                <w:sz w:val="28"/>
                <w:szCs w:val="28"/>
              </w:rPr>
              <w:t>See the Creativity of language via being aware of the phenomenon of Discreteness (ability to cut down longer words into smaller chunks and form longer ones from smaller chunks).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E46CD1" w14:textId="77777777" w:rsidR="0008661D" w:rsidRPr="009A755B" w:rsidRDefault="0008661D" w:rsidP="0008661D">
            <w:pPr>
              <w:rPr>
                <w:sz w:val="28"/>
                <w:szCs w:val="28"/>
              </w:rPr>
            </w:pPr>
            <w:r w:rsidRPr="009A755B">
              <w:rPr>
                <w:sz w:val="28"/>
                <w:szCs w:val="28"/>
              </w:rPr>
              <w:t>group work participation and presentation discussion.</w:t>
            </w:r>
          </w:p>
          <w:p w14:paraId="35D3AA4F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CC09D3E" w14:textId="77777777" w:rsidR="0008661D" w:rsidRPr="009A755B" w:rsidRDefault="0008661D" w:rsidP="0008661D">
            <w:pPr>
              <w:jc w:val="center"/>
              <w:rPr>
                <w:sz w:val="28"/>
                <w:szCs w:val="28"/>
              </w:rPr>
            </w:pPr>
            <w:r w:rsidRPr="009A755B">
              <w:rPr>
                <w:sz w:val="28"/>
                <w:szCs w:val="28"/>
              </w:rPr>
              <w:t xml:space="preserve">Assessing participation in the group, taking </w:t>
            </w:r>
            <w:proofErr w:type="gramStart"/>
            <w:r w:rsidRPr="009A755B">
              <w:rPr>
                <w:sz w:val="28"/>
                <w:szCs w:val="28"/>
              </w:rPr>
              <w:t>responsibility  ,</w:t>
            </w:r>
            <w:proofErr w:type="gramEnd"/>
            <w:r w:rsidRPr="009A755B">
              <w:rPr>
                <w:sz w:val="28"/>
                <w:szCs w:val="28"/>
              </w:rPr>
              <w:t xml:space="preserve"> working effectively and acting ethnically in personal or public forum. The ability of solving problems individually</w:t>
            </w:r>
          </w:p>
          <w:p w14:paraId="143963A1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A755B" w:rsidRPr="009A755B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08661D" w:rsidRPr="009A755B" w:rsidRDefault="0008661D" w:rsidP="0008661D">
            <w:pPr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A755B" w:rsidRPr="009A755B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08661D" w:rsidRPr="009A755B" w:rsidRDefault="0008661D" w:rsidP="0008661D">
            <w:pPr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lastRenderedPageBreak/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08661D" w:rsidRPr="009A755B" w:rsidRDefault="0008661D" w:rsidP="0008661D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Pr="009A755B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 w:rsidRPr="009A755B">
        <w:rPr>
          <w:rFonts w:asciiTheme="majorBidi" w:hAnsiTheme="majorBidi" w:cstheme="majorBidi"/>
          <w:sz w:val="26"/>
          <w:szCs w:val="26"/>
        </w:rPr>
        <w:t>2</w:t>
      </w:r>
      <w:r w:rsidR="00E34F0F" w:rsidRPr="009A755B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9A755B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9A755B" w:rsidRPr="009A755B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9A755B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9A755B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9A755B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9A755B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9A755B" w:rsidRPr="009A755B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AA7449" w:rsidRPr="009A755B" w:rsidRDefault="00AA7449" w:rsidP="00AA744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42F9D96F" w:rsidR="00AA7449" w:rsidRPr="009A755B" w:rsidRDefault="00AA7449" w:rsidP="007A4197">
            <w:pPr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  <w:lang w:bidi="ar-EG"/>
              </w:rPr>
              <w:t>1</w:t>
            </w:r>
            <w:r w:rsidRPr="009A755B">
              <w:rPr>
                <w:sz w:val="28"/>
                <w:szCs w:val="28"/>
                <w:vertAlign w:val="superscript"/>
                <w:lang w:bidi="ar-EG"/>
              </w:rPr>
              <w:t>st</w:t>
            </w:r>
            <w:r w:rsidRPr="009A755B">
              <w:rPr>
                <w:sz w:val="28"/>
                <w:szCs w:val="28"/>
                <w:lang w:bidi="ar-EG"/>
              </w:rPr>
              <w:t xml:space="preserve"> midterm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69827B1" w14:textId="77777777" w:rsidR="00AA7449" w:rsidRPr="009A755B" w:rsidRDefault="00AA7449" w:rsidP="00AA7449">
            <w:pPr>
              <w:spacing w:line="216" w:lineRule="auto"/>
              <w:rPr>
                <w:sz w:val="28"/>
                <w:szCs w:val="28"/>
                <w:lang w:bidi="ar-EG"/>
              </w:rPr>
            </w:pPr>
            <w:r w:rsidRPr="009A755B">
              <w:rPr>
                <w:sz w:val="28"/>
                <w:szCs w:val="28"/>
                <w:lang w:bidi="ar-EG"/>
              </w:rPr>
              <w:t xml:space="preserve">week 6-7 </w:t>
            </w:r>
          </w:p>
          <w:p w14:paraId="0B33890A" w14:textId="77777777" w:rsidR="00AA7449" w:rsidRPr="009A755B" w:rsidRDefault="00AA7449" w:rsidP="00AA744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6EE47DBE" w14:textId="77777777" w:rsidR="00AA7449" w:rsidRPr="009A755B" w:rsidRDefault="00AA7449" w:rsidP="007A4197">
            <w:pPr>
              <w:spacing w:line="216" w:lineRule="auto"/>
              <w:jc w:val="center"/>
              <w:rPr>
                <w:sz w:val="28"/>
                <w:szCs w:val="28"/>
                <w:lang w:bidi="ar-EG"/>
              </w:rPr>
            </w:pPr>
          </w:p>
          <w:p w14:paraId="531D06A5" w14:textId="25ED6665" w:rsidR="00AA7449" w:rsidRPr="009A755B" w:rsidRDefault="00392B2F" w:rsidP="007A419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  <w:lang w:bidi="ar-EG"/>
              </w:rPr>
              <w:t>20</w:t>
            </w:r>
            <w:r w:rsidR="00AA7449" w:rsidRPr="009A755B">
              <w:rPr>
                <w:sz w:val="28"/>
                <w:szCs w:val="28"/>
                <w:lang w:bidi="ar-EG"/>
              </w:rPr>
              <w:t xml:space="preserve"> %</w:t>
            </w:r>
          </w:p>
        </w:tc>
      </w:tr>
      <w:tr w:rsidR="009A755B" w:rsidRPr="009A755B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AA7449" w:rsidRPr="009A755B" w:rsidRDefault="00AA7449" w:rsidP="00AA744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6299A4ED" w:rsidR="00AA7449" w:rsidRPr="009A755B" w:rsidRDefault="00AA7449" w:rsidP="007A4197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9A755B">
              <w:rPr>
                <w:sz w:val="28"/>
                <w:szCs w:val="28"/>
                <w:lang w:bidi="ar-EG"/>
              </w:rPr>
              <w:t>Participation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AD39B15" w14:textId="77777777" w:rsidR="00AA7449" w:rsidRPr="009A755B" w:rsidRDefault="00AA7449" w:rsidP="00AA7449">
            <w:pPr>
              <w:spacing w:line="216" w:lineRule="auto"/>
              <w:rPr>
                <w:sz w:val="28"/>
                <w:szCs w:val="28"/>
                <w:lang w:bidi="ar-EG"/>
              </w:rPr>
            </w:pPr>
          </w:p>
          <w:p w14:paraId="5A315724" w14:textId="32F16027" w:rsidR="00AA7449" w:rsidRPr="009A755B" w:rsidRDefault="00AA7449" w:rsidP="00AA744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  <w:lang w:bidi="ar-EG"/>
              </w:rPr>
              <w:t xml:space="preserve">All </w:t>
            </w:r>
            <w:r w:rsidRPr="009A755B">
              <w:rPr>
                <w:bCs/>
                <w:sz w:val="28"/>
                <w:szCs w:val="28"/>
                <w:lang w:bidi="ar-EG"/>
              </w:rPr>
              <w:t>a</w:t>
            </w:r>
            <w:r w:rsidRPr="009A755B">
              <w:rPr>
                <w:sz w:val="28"/>
                <w:szCs w:val="28"/>
                <w:lang w:bidi="ar-EG"/>
              </w:rPr>
              <w:t>long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7B13FE1" w14:textId="77777777" w:rsidR="00AA7449" w:rsidRPr="009A755B" w:rsidRDefault="00AA7449" w:rsidP="007A4197">
            <w:pPr>
              <w:spacing w:line="216" w:lineRule="auto"/>
              <w:jc w:val="center"/>
              <w:rPr>
                <w:sz w:val="28"/>
                <w:szCs w:val="28"/>
                <w:lang w:bidi="ar-EG"/>
              </w:rPr>
            </w:pPr>
          </w:p>
          <w:p w14:paraId="31E8EAC7" w14:textId="54CC5D96" w:rsidR="00AA7449" w:rsidRPr="009A755B" w:rsidRDefault="007A4197" w:rsidP="007A419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  <w:lang w:bidi="ar-EG"/>
              </w:rPr>
              <w:t>5</w:t>
            </w:r>
            <w:r w:rsidR="00AA7449" w:rsidRPr="009A755B">
              <w:rPr>
                <w:sz w:val="28"/>
                <w:szCs w:val="28"/>
                <w:lang w:bidi="ar-EG"/>
              </w:rPr>
              <w:t xml:space="preserve"> %</w:t>
            </w:r>
          </w:p>
        </w:tc>
      </w:tr>
      <w:tr w:rsidR="009A755B" w:rsidRPr="009A755B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AA7449" w:rsidRPr="009A755B" w:rsidRDefault="00AA7449" w:rsidP="00AA744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56C4C033" w:rsidR="00AA7449" w:rsidRPr="009A755B" w:rsidRDefault="00AA7449" w:rsidP="007A4197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  <w:lang w:bidi="ar-EG"/>
              </w:rPr>
              <w:t>Quizzes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D1DE948" w14:textId="77777777" w:rsidR="00AA7449" w:rsidRPr="009A755B" w:rsidRDefault="00AA7449" w:rsidP="00AA7449">
            <w:pPr>
              <w:spacing w:line="216" w:lineRule="auto"/>
              <w:rPr>
                <w:sz w:val="28"/>
                <w:szCs w:val="28"/>
                <w:lang w:bidi="ar-EG"/>
              </w:rPr>
            </w:pPr>
          </w:p>
          <w:p w14:paraId="1D590E94" w14:textId="3F8B391C" w:rsidR="00AA7449" w:rsidRPr="009A755B" w:rsidRDefault="00AA7449" w:rsidP="00AA744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  <w:lang w:bidi="ar-EG"/>
              </w:rPr>
              <w:t xml:space="preserve">All </w:t>
            </w:r>
            <w:r w:rsidRPr="009A755B">
              <w:rPr>
                <w:bCs/>
                <w:sz w:val="28"/>
                <w:szCs w:val="28"/>
                <w:lang w:bidi="ar-EG"/>
              </w:rPr>
              <w:t>a</w:t>
            </w:r>
            <w:r w:rsidRPr="009A755B">
              <w:rPr>
                <w:sz w:val="28"/>
                <w:szCs w:val="28"/>
                <w:lang w:bidi="ar-EG"/>
              </w:rPr>
              <w:t>long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15CF6610" w:rsidR="00AA7449" w:rsidRPr="009A755B" w:rsidRDefault="00AA7449" w:rsidP="007A419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9A755B" w:rsidRPr="009A755B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AA7449" w:rsidRPr="009A755B" w:rsidRDefault="00AA7449" w:rsidP="00AA744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6C436E" w14:textId="77777777" w:rsidR="00AA7449" w:rsidRPr="009A755B" w:rsidRDefault="00AA7449" w:rsidP="007A4197">
            <w:pPr>
              <w:spacing w:line="216" w:lineRule="auto"/>
              <w:rPr>
                <w:sz w:val="28"/>
                <w:szCs w:val="28"/>
                <w:lang w:bidi="ar-EG"/>
              </w:rPr>
            </w:pPr>
            <w:r w:rsidRPr="009A755B">
              <w:rPr>
                <w:sz w:val="28"/>
                <w:szCs w:val="28"/>
                <w:lang w:bidi="ar-EG"/>
              </w:rPr>
              <w:t>Home Assignments</w:t>
            </w:r>
          </w:p>
          <w:p w14:paraId="6AB8D178" w14:textId="77777777" w:rsidR="00AA7449" w:rsidRPr="009A755B" w:rsidRDefault="00AA7449" w:rsidP="007A4197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85E94E3" w14:textId="77777777" w:rsidR="00AA7449" w:rsidRPr="009A755B" w:rsidRDefault="00AA7449" w:rsidP="00AA7449">
            <w:pPr>
              <w:spacing w:line="216" w:lineRule="auto"/>
              <w:rPr>
                <w:sz w:val="28"/>
                <w:szCs w:val="28"/>
                <w:lang w:bidi="ar-EG"/>
              </w:rPr>
            </w:pPr>
          </w:p>
          <w:p w14:paraId="4F48CF2C" w14:textId="5F82B004" w:rsidR="00AA7449" w:rsidRPr="009A755B" w:rsidRDefault="00AA7449" w:rsidP="00AA744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  <w:lang w:bidi="ar-EG"/>
              </w:rPr>
              <w:t xml:space="preserve">All </w:t>
            </w:r>
            <w:r w:rsidRPr="009A755B">
              <w:rPr>
                <w:bCs/>
                <w:sz w:val="28"/>
                <w:szCs w:val="28"/>
                <w:lang w:bidi="ar-EG"/>
              </w:rPr>
              <w:t>a</w:t>
            </w:r>
            <w:r w:rsidRPr="009A755B">
              <w:rPr>
                <w:sz w:val="28"/>
                <w:szCs w:val="28"/>
                <w:lang w:bidi="ar-EG"/>
              </w:rPr>
              <w:t>long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04E8663C" w:rsidR="00AA7449" w:rsidRPr="009A755B" w:rsidRDefault="00AA7449" w:rsidP="007A419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9A755B" w:rsidRPr="009A755B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AA7449" w:rsidRPr="009A755B" w:rsidRDefault="00AA7449" w:rsidP="00AA744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0695ABC" w14:textId="77777777" w:rsidR="00AA7449" w:rsidRPr="009A755B" w:rsidRDefault="00AA7449" w:rsidP="007A4197">
            <w:pPr>
              <w:spacing w:line="216" w:lineRule="auto"/>
              <w:jc w:val="right"/>
              <w:rPr>
                <w:sz w:val="28"/>
                <w:szCs w:val="28"/>
                <w:lang w:bidi="ar-EG"/>
              </w:rPr>
            </w:pPr>
          </w:p>
          <w:p w14:paraId="7524B90C" w14:textId="34CAA328" w:rsidR="00AA7449" w:rsidRPr="009A755B" w:rsidRDefault="00AA7449" w:rsidP="007A4197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  <w:lang w:bidi="ar-EG"/>
              </w:rPr>
              <w:t>2</w:t>
            </w:r>
            <w:r w:rsidRPr="009A755B">
              <w:rPr>
                <w:sz w:val="28"/>
                <w:szCs w:val="28"/>
                <w:vertAlign w:val="superscript"/>
                <w:lang w:bidi="ar-EG"/>
              </w:rPr>
              <w:t>nd</w:t>
            </w:r>
            <w:r w:rsidRPr="009A755B">
              <w:rPr>
                <w:sz w:val="28"/>
                <w:szCs w:val="28"/>
                <w:lang w:bidi="ar-EG"/>
              </w:rPr>
              <w:t xml:space="preserve"> midterm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CE34427" w14:textId="77777777" w:rsidR="00AA7449" w:rsidRPr="009A755B" w:rsidRDefault="00AA7449" w:rsidP="00AA7449">
            <w:pPr>
              <w:spacing w:line="216" w:lineRule="auto"/>
              <w:rPr>
                <w:sz w:val="28"/>
                <w:szCs w:val="28"/>
                <w:lang w:bidi="ar-EG"/>
              </w:rPr>
            </w:pPr>
          </w:p>
          <w:p w14:paraId="1CDBE7DD" w14:textId="45BA5EBD" w:rsidR="00AA7449" w:rsidRPr="009A755B" w:rsidRDefault="00AA7449" w:rsidP="00AA744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  <w:lang w:bidi="ar-EG"/>
              </w:rPr>
              <w:t>Week 11-12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D1EFA7E" w14:textId="77777777" w:rsidR="00AA7449" w:rsidRPr="009A755B" w:rsidRDefault="00AA7449" w:rsidP="007A4197">
            <w:pPr>
              <w:spacing w:line="216" w:lineRule="auto"/>
              <w:jc w:val="center"/>
              <w:rPr>
                <w:sz w:val="28"/>
                <w:szCs w:val="28"/>
                <w:lang w:bidi="ar-EG"/>
              </w:rPr>
            </w:pPr>
          </w:p>
          <w:p w14:paraId="3B5ACF58" w14:textId="77D365A4" w:rsidR="00AA7449" w:rsidRPr="009A755B" w:rsidRDefault="00392B2F" w:rsidP="007A419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  <w:lang w:bidi="ar-EG"/>
              </w:rPr>
              <w:t>20</w:t>
            </w:r>
            <w:r w:rsidR="00AA7449" w:rsidRPr="009A755B">
              <w:rPr>
                <w:sz w:val="28"/>
                <w:szCs w:val="28"/>
                <w:lang w:bidi="ar-EG"/>
              </w:rPr>
              <w:t xml:space="preserve"> %</w:t>
            </w:r>
          </w:p>
        </w:tc>
      </w:tr>
      <w:tr w:rsidR="009A755B" w:rsidRPr="009A755B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AA7449" w:rsidRPr="009A755B" w:rsidRDefault="00AA7449" w:rsidP="00AA744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23EFECAF" w:rsidR="00AA7449" w:rsidRPr="009A755B" w:rsidRDefault="00AA7449" w:rsidP="007A4197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  <w:lang w:bidi="ar-EG"/>
              </w:rPr>
              <w:t>Final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94D408" w14:textId="77777777" w:rsidR="00AA7449" w:rsidRPr="009A755B" w:rsidRDefault="00AA7449" w:rsidP="00AA7449">
            <w:pPr>
              <w:spacing w:line="216" w:lineRule="auto"/>
              <w:rPr>
                <w:sz w:val="28"/>
                <w:szCs w:val="28"/>
                <w:lang w:bidi="ar-EG"/>
              </w:rPr>
            </w:pPr>
          </w:p>
          <w:p w14:paraId="450B8268" w14:textId="56656DAB" w:rsidR="00AA7449" w:rsidRPr="009A755B" w:rsidRDefault="00AA7449" w:rsidP="00AA744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sz w:val="28"/>
                <w:szCs w:val="28"/>
                <w:lang w:bidi="ar-EG"/>
              </w:rPr>
              <w:t>Week 16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0CBF7513" w:rsidR="00AA7449" w:rsidRPr="009A755B" w:rsidRDefault="00AA7449" w:rsidP="007A419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 w:hint="cs"/>
                <w:rtl/>
              </w:rPr>
              <w:t>50</w:t>
            </w:r>
          </w:p>
        </w:tc>
      </w:tr>
      <w:tr w:rsidR="009A755B" w:rsidRPr="009A755B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AA7449" w:rsidRPr="009A755B" w:rsidRDefault="00AA7449" w:rsidP="00AA744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AA7449" w:rsidRPr="009A755B" w:rsidRDefault="00AA7449" w:rsidP="00AA744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AA7449" w:rsidRPr="009A755B" w:rsidRDefault="00AA7449" w:rsidP="00AA744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AA7449" w:rsidRPr="009A755B" w:rsidRDefault="00AA7449" w:rsidP="00AA744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A755B" w:rsidRPr="009A755B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AA7449" w:rsidRPr="009A755B" w:rsidRDefault="00AA7449" w:rsidP="00AA744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AA7449" w:rsidRPr="009A755B" w:rsidRDefault="00AA7449" w:rsidP="00AA744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AA7449" w:rsidRPr="009A755B" w:rsidRDefault="00AA7449" w:rsidP="00AA744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AA7449" w:rsidRPr="009A755B" w:rsidRDefault="00AA7449" w:rsidP="00AA744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9A755B" w:rsidRDefault="00AF4771" w:rsidP="008B5913">
      <w:pPr>
        <w:rPr>
          <w:sz w:val="20"/>
          <w:szCs w:val="20"/>
        </w:rPr>
      </w:pPr>
      <w:r w:rsidRPr="009A755B">
        <w:rPr>
          <w:b/>
          <w:bCs/>
          <w:sz w:val="20"/>
          <w:szCs w:val="20"/>
        </w:rPr>
        <w:t>*Assessment task</w:t>
      </w:r>
      <w:r w:rsidRPr="009A755B">
        <w:rPr>
          <w:sz w:val="20"/>
          <w:szCs w:val="20"/>
        </w:rPr>
        <w:t xml:space="preserve"> (i.e.,</w:t>
      </w:r>
      <w:r w:rsidR="006B2D7F" w:rsidRPr="009A755B">
        <w:rPr>
          <w:sz w:val="20"/>
          <w:szCs w:val="20"/>
        </w:rPr>
        <w:t xml:space="preserve"> written test, oral test, oral presentation, group project,</w:t>
      </w:r>
      <w:r w:rsidRPr="009A755B">
        <w:rPr>
          <w:sz w:val="20"/>
          <w:szCs w:val="20"/>
        </w:rPr>
        <w:t xml:space="preserve"> essay, etc.)</w:t>
      </w:r>
    </w:p>
    <w:p w14:paraId="05BB8046" w14:textId="4C644CA5" w:rsidR="008746CB" w:rsidRPr="009A755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9A755B" w:rsidRDefault="00245E1B" w:rsidP="00382343">
      <w:pPr>
        <w:pStyle w:val="Heading1"/>
        <w:rPr>
          <w:color w:val="auto"/>
        </w:rPr>
      </w:pPr>
      <w:bookmarkStart w:id="11" w:name="_Toc951382"/>
      <w:r w:rsidRPr="009A755B">
        <w:rPr>
          <w:color w:val="auto"/>
        </w:rPr>
        <w:t>E</w:t>
      </w:r>
      <w:r w:rsidR="004E7612" w:rsidRPr="009A755B">
        <w:rPr>
          <w:color w:val="auto"/>
        </w:rPr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9A755B" w:rsidRPr="009A755B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2FD2AD" w14:textId="77777777" w:rsidR="008F5880" w:rsidRPr="009A755B" w:rsidRDefault="008F5880" w:rsidP="008B5913">
            <w:pPr>
              <w:jc w:val="both"/>
              <w:rPr>
                <w:b/>
                <w:bCs/>
              </w:rPr>
            </w:pPr>
            <w:r w:rsidRPr="009A755B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proofErr w:type="gramStart"/>
            <w:r w:rsidRPr="009A755B">
              <w:rPr>
                <w:b/>
                <w:bCs/>
              </w:rPr>
              <w:t>advice</w:t>
            </w:r>
            <w:r w:rsidR="00DE3C6D" w:rsidRPr="009A755B">
              <w:rPr>
                <w:b/>
                <w:bCs/>
              </w:rPr>
              <w:t xml:space="preserve"> :</w:t>
            </w:r>
            <w:proofErr w:type="gramEnd"/>
          </w:p>
          <w:p w14:paraId="18BD30B2" w14:textId="0BABE536" w:rsidR="0008661D" w:rsidRPr="009A755B" w:rsidRDefault="0008661D" w:rsidP="0008661D">
            <w:pPr>
              <w:pStyle w:val="ListParagraph"/>
              <w:numPr>
                <w:ilvl w:val="0"/>
                <w:numId w:val="163"/>
              </w:numPr>
              <w:jc w:val="both"/>
              <w:rPr>
                <w:b/>
                <w:bCs/>
              </w:rPr>
            </w:pPr>
            <w:r w:rsidRPr="009A755B">
              <w:rPr>
                <w:b/>
                <w:bCs/>
              </w:rPr>
              <w:t xml:space="preserve">A timetable for academic advising is made at the begging of the semester. Instructors are available throughout the whole semester for counselling. </w:t>
            </w:r>
          </w:p>
          <w:p w14:paraId="55E6056D" w14:textId="0150C4D2" w:rsidR="0008661D" w:rsidRPr="009A755B" w:rsidRDefault="0008661D" w:rsidP="0008661D">
            <w:pPr>
              <w:pStyle w:val="ListParagraph"/>
              <w:numPr>
                <w:ilvl w:val="0"/>
                <w:numId w:val="163"/>
              </w:numPr>
              <w:jc w:val="both"/>
              <w:rPr>
                <w:b/>
                <w:bCs/>
              </w:rPr>
            </w:pPr>
            <w:r w:rsidRPr="009A755B">
              <w:rPr>
                <w:b/>
                <w:bCs/>
              </w:rPr>
              <w:t xml:space="preserve">A timetable for office hours is made at the begging of the semester. Timings for each </w:t>
            </w:r>
            <w:proofErr w:type="gramStart"/>
            <w:r w:rsidRPr="009A755B">
              <w:rPr>
                <w:b/>
                <w:bCs/>
              </w:rPr>
              <w:t>instructors</w:t>
            </w:r>
            <w:proofErr w:type="gramEnd"/>
            <w:r w:rsidRPr="009A755B">
              <w:rPr>
                <w:b/>
                <w:bCs/>
              </w:rPr>
              <w:t xml:space="preserve"> are specified. </w:t>
            </w:r>
          </w:p>
          <w:p w14:paraId="53013C77" w14:textId="1BF4C884" w:rsidR="0008661D" w:rsidRPr="009A755B" w:rsidRDefault="0008661D" w:rsidP="008B5913">
            <w:pPr>
              <w:jc w:val="both"/>
              <w:rPr>
                <w:b/>
                <w:bCs/>
              </w:rPr>
            </w:pPr>
          </w:p>
        </w:tc>
      </w:tr>
      <w:tr w:rsidR="008F5880" w:rsidRPr="009A755B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Pr="009A755B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Pr="009A755B" w:rsidRDefault="005922AF" w:rsidP="008B5913">
            <w:pPr>
              <w:spacing w:line="276" w:lineRule="auto"/>
            </w:pPr>
          </w:p>
          <w:p w14:paraId="602208CA" w14:textId="4B373A4F" w:rsidR="005922AF" w:rsidRPr="009A755B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Pr="009A755B" w:rsidRDefault="008F5880" w:rsidP="008B5913">
      <w:pPr>
        <w:rPr>
          <w:b/>
          <w:bCs/>
          <w:sz w:val="32"/>
          <w:szCs w:val="32"/>
        </w:rPr>
      </w:pPr>
    </w:p>
    <w:p w14:paraId="3A03EAA2" w14:textId="4B9AF41D" w:rsidR="004F498B" w:rsidRPr="009A755B" w:rsidRDefault="00245E1B" w:rsidP="00382343">
      <w:pPr>
        <w:pStyle w:val="Heading1"/>
        <w:rPr>
          <w:color w:val="auto"/>
        </w:rPr>
      </w:pPr>
      <w:bookmarkStart w:id="12" w:name="_Toc951383"/>
      <w:r w:rsidRPr="009A755B">
        <w:rPr>
          <w:color w:val="auto"/>
        </w:rPr>
        <w:t>F</w:t>
      </w:r>
      <w:r w:rsidR="004F498B" w:rsidRPr="009A755B">
        <w:rPr>
          <w:color w:val="auto"/>
        </w:rPr>
        <w:t>.</w:t>
      </w:r>
      <w:r w:rsidR="004E7612" w:rsidRPr="009A755B">
        <w:rPr>
          <w:color w:val="auto"/>
        </w:rPr>
        <w:t xml:space="preserve"> Learning Resources</w:t>
      </w:r>
      <w:r w:rsidR="00B85E99" w:rsidRPr="009A755B">
        <w:rPr>
          <w:color w:val="auto"/>
        </w:rPr>
        <w:t xml:space="preserve"> and Facilities</w:t>
      </w:r>
      <w:bookmarkEnd w:id="12"/>
    </w:p>
    <w:p w14:paraId="32DDE602" w14:textId="05CDB492" w:rsidR="00B85E99" w:rsidRPr="009A755B" w:rsidRDefault="00B85E99" w:rsidP="008B5913">
      <w:pPr>
        <w:rPr>
          <w:b/>
          <w:bCs/>
          <w:sz w:val="32"/>
          <w:szCs w:val="32"/>
        </w:rPr>
      </w:pPr>
    </w:p>
    <w:p w14:paraId="575164BB" w14:textId="77777777" w:rsidR="001B5102" w:rsidRPr="009A755B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9A755B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9A755B" w:rsidRPr="009A755B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9A755B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755B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651B546E" w14:textId="77777777" w:rsidR="005621F3" w:rsidRPr="009A755B" w:rsidRDefault="005621F3" w:rsidP="005621F3">
            <w:pPr>
              <w:pStyle w:val="Heading1"/>
              <w:shd w:val="clear" w:color="auto" w:fill="FFFFFF"/>
              <w:spacing w:after="168"/>
              <w:rPr>
                <w:b w:val="0"/>
                <w:bCs w:val="0"/>
                <w:color w:val="auto"/>
                <w:sz w:val="24"/>
              </w:rPr>
            </w:pPr>
            <w:r w:rsidRPr="009A755B">
              <w:rPr>
                <w:b w:val="0"/>
                <w:bCs w:val="0"/>
                <w:color w:val="auto"/>
                <w:sz w:val="24"/>
              </w:rPr>
              <w:t>Introducing Morphology by Rochelle Lieber 4</w:t>
            </w:r>
            <w:r w:rsidRPr="009A755B">
              <w:rPr>
                <w:b w:val="0"/>
                <w:bCs w:val="0"/>
                <w:color w:val="auto"/>
                <w:sz w:val="24"/>
                <w:vertAlign w:val="superscript"/>
              </w:rPr>
              <w:t>th</w:t>
            </w:r>
            <w:r w:rsidRPr="009A755B">
              <w:rPr>
                <w:b w:val="0"/>
                <w:bCs w:val="0"/>
                <w:color w:val="auto"/>
                <w:sz w:val="24"/>
              </w:rPr>
              <w:t xml:space="preserve"> Edition, 2013</w:t>
            </w:r>
          </w:p>
          <w:p w14:paraId="3F08F39D" w14:textId="77777777" w:rsidR="001B5102" w:rsidRPr="009A755B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A755B" w:rsidRPr="009A755B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1B5102" w:rsidRPr="009A755B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9A755B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F5A8E20" w14:textId="77777777" w:rsidR="005621F3" w:rsidRPr="009A755B" w:rsidRDefault="005621F3" w:rsidP="005621F3">
            <w:pPr>
              <w:pStyle w:val="Heading1"/>
              <w:shd w:val="clear" w:color="auto" w:fill="FFFFFF"/>
              <w:spacing w:after="168"/>
              <w:rPr>
                <w:b w:val="0"/>
                <w:bCs w:val="0"/>
                <w:color w:val="auto"/>
                <w:sz w:val="24"/>
              </w:rPr>
            </w:pPr>
            <w:r w:rsidRPr="009A755B">
              <w:rPr>
                <w:color w:val="auto"/>
                <w:sz w:val="24"/>
              </w:rPr>
              <w:t xml:space="preserve">Language: An Introduction (Morphology chapter </w:t>
            </w:r>
            <w:proofErr w:type="gramStart"/>
            <w:r w:rsidRPr="009A755B">
              <w:rPr>
                <w:color w:val="auto"/>
                <w:sz w:val="24"/>
              </w:rPr>
              <w:t>3 )</w:t>
            </w:r>
            <w:r w:rsidRPr="009A755B">
              <w:rPr>
                <w:b w:val="0"/>
                <w:bCs w:val="0"/>
                <w:color w:val="auto"/>
                <w:sz w:val="24"/>
              </w:rPr>
              <w:t>by</w:t>
            </w:r>
            <w:proofErr w:type="gramEnd"/>
            <w:r w:rsidRPr="009A755B">
              <w:rPr>
                <w:b w:val="0"/>
                <w:bCs w:val="0"/>
                <w:color w:val="auto"/>
                <w:sz w:val="24"/>
              </w:rPr>
              <w:t xml:space="preserve"> Victoria </w:t>
            </w:r>
            <w:proofErr w:type="spellStart"/>
            <w:r w:rsidRPr="009A755B">
              <w:rPr>
                <w:b w:val="0"/>
                <w:bCs w:val="0"/>
                <w:color w:val="auto"/>
                <w:sz w:val="24"/>
              </w:rPr>
              <w:t>Fromkin</w:t>
            </w:r>
            <w:proofErr w:type="spellEnd"/>
            <w:r w:rsidRPr="009A755B">
              <w:rPr>
                <w:b w:val="0"/>
                <w:bCs w:val="0"/>
                <w:color w:val="auto"/>
                <w:sz w:val="24"/>
              </w:rPr>
              <w:t xml:space="preserve">, 2007. </w:t>
            </w:r>
          </w:p>
          <w:p w14:paraId="2A8B302E" w14:textId="77777777" w:rsidR="001B5102" w:rsidRPr="009A755B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A755B" w:rsidRPr="009A755B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9A755B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A755B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68D0C123" w:rsidR="001B5102" w:rsidRPr="009A755B" w:rsidRDefault="005621F3" w:rsidP="001B5102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NA</w:t>
            </w:r>
          </w:p>
        </w:tc>
      </w:tr>
      <w:tr w:rsidR="009A755B" w:rsidRPr="009A755B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9A755B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755B">
              <w:rPr>
                <w:b/>
                <w:bCs/>
              </w:rPr>
              <w:lastRenderedPageBreak/>
              <w:t>Other Learning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55D1B65" w:rsidR="001B5102" w:rsidRPr="009A755B" w:rsidRDefault="005621F3" w:rsidP="001B5102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t>Online Journals and Articles</w:t>
            </w:r>
          </w:p>
        </w:tc>
      </w:tr>
    </w:tbl>
    <w:p w14:paraId="0A609E45" w14:textId="77777777" w:rsidR="001B5102" w:rsidRPr="009A755B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Pr="009A755B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9A755B">
        <w:rPr>
          <w:rFonts w:asciiTheme="majorBidi" w:hAnsiTheme="majorBidi" w:cstheme="majorBidi"/>
          <w:sz w:val="26"/>
          <w:szCs w:val="26"/>
        </w:rPr>
        <w:t>2</w:t>
      </w:r>
      <w:r w:rsidR="00014DE6" w:rsidRPr="009A755B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9A755B" w:rsidRPr="009A755B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9A755B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9A755B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9A755B" w:rsidRPr="009A755B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Pr="009A755B" w:rsidRDefault="00F24884" w:rsidP="00F24884">
            <w:pPr>
              <w:jc w:val="center"/>
              <w:rPr>
                <w:b/>
                <w:bCs/>
              </w:rPr>
            </w:pPr>
            <w:r w:rsidRPr="009A755B">
              <w:rPr>
                <w:b/>
                <w:bCs/>
              </w:rPr>
              <w:t>Accommodation</w:t>
            </w:r>
          </w:p>
          <w:p w14:paraId="7AB1D0B0" w14:textId="2C080055" w:rsidR="00F24884" w:rsidRPr="009A755B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9A755B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88E85C7" w:rsidR="00F24884" w:rsidRPr="009A755B" w:rsidRDefault="00A97654" w:rsidP="00A97654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 xml:space="preserve">Classroom </w:t>
            </w:r>
          </w:p>
        </w:tc>
      </w:tr>
      <w:tr w:rsidR="009A755B" w:rsidRPr="009A755B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9A755B" w:rsidRDefault="00F24884" w:rsidP="00F24884">
            <w:pPr>
              <w:jc w:val="center"/>
              <w:rPr>
                <w:b/>
                <w:bCs/>
              </w:rPr>
            </w:pPr>
            <w:r w:rsidRPr="009A755B">
              <w:rPr>
                <w:b/>
                <w:bCs/>
              </w:rPr>
              <w:t>Technology Resources</w:t>
            </w:r>
          </w:p>
          <w:p w14:paraId="75D4C7EC" w14:textId="2B434E0D" w:rsidR="00F24884" w:rsidRPr="009A755B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t xml:space="preserve"> </w:t>
            </w:r>
            <w:r w:rsidRPr="009A755B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2E2DA9F7" w:rsidR="00F24884" w:rsidRPr="009A755B" w:rsidRDefault="00A97654" w:rsidP="00A97654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 xml:space="preserve">Smartboard, Data show, Podium, Software. </w:t>
            </w:r>
          </w:p>
        </w:tc>
      </w:tr>
      <w:tr w:rsidR="00F24884" w:rsidRPr="009A755B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9A755B" w:rsidRDefault="00F24884" w:rsidP="00F24884">
            <w:pPr>
              <w:jc w:val="center"/>
              <w:rPr>
                <w:b/>
                <w:bCs/>
              </w:rPr>
            </w:pPr>
            <w:r w:rsidRPr="009A755B">
              <w:rPr>
                <w:b/>
                <w:bCs/>
              </w:rPr>
              <w:t xml:space="preserve">Other Resources </w:t>
            </w:r>
          </w:p>
          <w:p w14:paraId="4997B73D" w14:textId="172B1879" w:rsidR="00F24884" w:rsidRPr="009A755B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A755B">
              <w:rPr>
                <w:sz w:val="20"/>
                <w:szCs w:val="20"/>
              </w:rPr>
              <w:t>(Specify, e.g. if specific laboratory equipment is required, list requirements or attach a 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4E0B2189" w:rsidR="00F24884" w:rsidRPr="009A755B" w:rsidRDefault="00A97654" w:rsidP="00A97654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>NA</w:t>
            </w:r>
          </w:p>
        </w:tc>
      </w:tr>
    </w:tbl>
    <w:p w14:paraId="0E477BAF" w14:textId="6760A1BE" w:rsidR="001B5102" w:rsidRPr="009A755B" w:rsidRDefault="001B5102" w:rsidP="001B5102"/>
    <w:p w14:paraId="71E733B8" w14:textId="6A42239B" w:rsidR="00F24884" w:rsidRPr="009A755B" w:rsidRDefault="00245E1B" w:rsidP="00382343">
      <w:pPr>
        <w:pStyle w:val="Heading1"/>
        <w:rPr>
          <w:color w:val="auto"/>
        </w:rPr>
      </w:pPr>
      <w:bookmarkStart w:id="15" w:name="_Toc523814308"/>
      <w:bookmarkStart w:id="16" w:name="_Toc951386"/>
      <w:bookmarkStart w:id="17" w:name="_Toc521326964"/>
      <w:r w:rsidRPr="009A755B">
        <w:rPr>
          <w:color w:val="auto"/>
        </w:rPr>
        <w:t>G</w:t>
      </w:r>
      <w:r w:rsidR="008F7911" w:rsidRPr="009A755B">
        <w:rPr>
          <w:color w:val="auto"/>
        </w:rPr>
        <w:t xml:space="preserve">. Course </w:t>
      </w:r>
      <w:r w:rsidR="00417BF7" w:rsidRPr="009A755B">
        <w:rPr>
          <w:color w:val="auto"/>
        </w:rPr>
        <w:t>Q</w:t>
      </w:r>
      <w:r w:rsidR="00FE3381" w:rsidRPr="009A755B">
        <w:rPr>
          <w:color w:val="auto"/>
        </w:rPr>
        <w:t xml:space="preserve">uality </w:t>
      </w:r>
      <w:bookmarkEnd w:id="15"/>
      <w:r w:rsidR="009D6BCB" w:rsidRPr="009A755B">
        <w:rPr>
          <w:color w:val="auto"/>
        </w:rPr>
        <w:t>Evaluation</w:t>
      </w:r>
      <w:bookmarkEnd w:id="16"/>
      <w:r w:rsidR="008F7911" w:rsidRPr="009A755B">
        <w:rPr>
          <w:color w:val="auto"/>
        </w:rPr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9A755B" w:rsidRPr="009A755B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9A755B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9A755B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 xml:space="preserve">Areas/Issues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9A755B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9A755B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A755B">
              <w:rPr>
                <w:rFonts w:asciiTheme="majorBidi" w:hAnsiTheme="majorBidi" w:cstheme="majorBidi"/>
                <w:b/>
                <w:bCs/>
                <w:lang w:bidi="ar-EG"/>
              </w:rPr>
              <w:t>Evaluation Methods</w:t>
            </w:r>
          </w:p>
        </w:tc>
      </w:tr>
      <w:tr w:rsidR="009A755B" w:rsidRPr="009A755B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6F303280" w:rsidR="00F24884" w:rsidRPr="009A755B" w:rsidRDefault="00A97654" w:rsidP="00F24884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 xml:space="preserve">Effectiveness of teaching and assessment 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5C33E54A" w:rsidR="00F24884" w:rsidRPr="009A755B" w:rsidRDefault="001634DB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9A755B">
              <w:rPr>
                <w:rFonts w:asciiTheme="majorBidi" w:hAnsiTheme="majorBidi" w:cstheme="majorBidi"/>
              </w:rPr>
              <w:t xml:space="preserve">Faculty 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64CEE996" w:rsidR="00F24884" w:rsidRPr="009A755B" w:rsidRDefault="00A9765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9A755B">
              <w:rPr>
                <w:rFonts w:asciiTheme="majorBidi" w:hAnsiTheme="majorBidi" w:cstheme="majorBidi"/>
              </w:rPr>
              <w:t xml:space="preserve">Exams and quizzes </w:t>
            </w:r>
          </w:p>
        </w:tc>
      </w:tr>
      <w:tr w:rsidR="009A755B" w:rsidRPr="009A755B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17B7E23A" w:rsidR="00F24884" w:rsidRPr="009A755B" w:rsidRDefault="00A97654" w:rsidP="00F24884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 xml:space="preserve">Achievement of course learning outcomes 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64B10739" w:rsidR="00F24884" w:rsidRPr="009A755B" w:rsidRDefault="001634DB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9A755B">
              <w:rPr>
                <w:rFonts w:asciiTheme="majorBidi" w:hAnsiTheme="majorBidi" w:cstheme="majorBidi"/>
              </w:rPr>
              <w:t xml:space="preserve">Faculty – peer reviewers 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008E8B6" w:rsidR="00F24884" w:rsidRPr="009A755B" w:rsidRDefault="00A9765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9A755B">
              <w:rPr>
                <w:rFonts w:asciiTheme="majorBidi" w:hAnsiTheme="majorBidi" w:cstheme="majorBidi"/>
              </w:rPr>
              <w:t xml:space="preserve">Assessment of CLOs </w:t>
            </w:r>
          </w:p>
        </w:tc>
      </w:tr>
      <w:tr w:rsidR="009A755B" w:rsidRPr="009A755B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2C13CD28" w:rsidR="00F24884" w:rsidRPr="009A755B" w:rsidRDefault="00A97654" w:rsidP="00F24884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 xml:space="preserve">Quality of learning resources 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13E648A4" w:rsidR="00F24884" w:rsidRPr="009A755B" w:rsidRDefault="001634DB" w:rsidP="00F24884">
            <w:pPr>
              <w:jc w:val="lowKashida"/>
              <w:rPr>
                <w:rFonts w:asciiTheme="majorBidi" w:hAnsiTheme="majorBidi" w:cstheme="majorBidi"/>
              </w:rPr>
            </w:pPr>
            <w:r w:rsidRPr="009A755B">
              <w:rPr>
                <w:rFonts w:asciiTheme="majorBidi" w:hAnsiTheme="majorBidi" w:cstheme="majorBidi"/>
              </w:rPr>
              <w:t xml:space="preserve">Students 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39D73985" w:rsidR="00F24884" w:rsidRPr="009A755B" w:rsidRDefault="00A9765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9A755B">
              <w:rPr>
                <w:rFonts w:asciiTheme="majorBidi" w:hAnsiTheme="majorBidi" w:cstheme="majorBidi"/>
              </w:rPr>
              <w:t xml:space="preserve">Questionnaires </w:t>
            </w:r>
          </w:p>
        </w:tc>
      </w:tr>
      <w:tr w:rsidR="009A755B" w:rsidRPr="009A755B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9A755B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9A755B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9A755B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9A755B" w:rsidRPr="009A755B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9A755B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9A755B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9A755B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9A755B" w:rsidRPr="009A755B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9A755B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9A755B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9A755B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9A755B" w:rsidRPr="009A755B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9A755B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9A755B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9A755B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9A755B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9A755B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areas</w:t>
      </w:r>
      <w:r w:rsidRPr="009A755B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 w:rsidRPr="009A755B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9A755B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 w:rsidRPr="009A755B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9A755B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 w:rsidRPr="009A755B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9A755B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 w:rsidRPr="009A755B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9A755B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 w:rsidRPr="009A755B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9A755B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Pr="009A755B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9A755B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Evaluators </w:t>
      </w:r>
      <w:r w:rsidRPr="009A755B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9A755B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 w:rsidRPr="009A755B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9A755B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 w:rsidRPr="009A755B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9A755B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 w:rsidRPr="009A755B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9A755B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9A755B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 w:rsidRPr="009A755B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9A755B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 w:rsidRPr="009A755B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9A755B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 w:rsidRPr="009A755B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9A755B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 w:rsidRPr="009A755B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9A755B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 w:rsidRPr="009A755B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9A755B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9A755B">
        <w:rPr>
          <w:rFonts w:asciiTheme="majorBidi" w:hAnsiTheme="majorBidi" w:cstheme="majorBidi"/>
          <w:b/>
          <w:bCs/>
          <w:sz w:val="20"/>
          <w:szCs w:val="20"/>
          <w:lang w:bidi="ar-EG"/>
        </w:rPr>
        <w:t>Assessment Methods</w:t>
      </w:r>
      <w:r w:rsidRPr="009A755B">
        <w:rPr>
          <w:rFonts w:asciiTheme="majorBidi" w:hAnsiTheme="majorBidi" w:cstheme="majorBidi"/>
          <w:sz w:val="20"/>
          <w:szCs w:val="20"/>
          <w:lang w:bidi="ar-EG"/>
        </w:rPr>
        <w:t xml:space="preserve"> (Direct, Indirect)</w:t>
      </w:r>
    </w:p>
    <w:p w14:paraId="14E10928" w14:textId="77777777" w:rsidR="002F56F0" w:rsidRPr="009A755B" w:rsidRDefault="002F56F0" w:rsidP="008B5913">
      <w:pPr>
        <w:rPr>
          <w:rFonts w:asciiTheme="majorBidi" w:hAnsiTheme="majorBidi" w:cstheme="majorBidi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9A755B" w:rsidRDefault="006E2124" w:rsidP="00382343">
      <w:pPr>
        <w:pStyle w:val="Heading1"/>
        <w:rPr>
          <w:color w:val="auto"/>
        </w:rPr>
      </w:pPr>
      <w:bookmarkStart w:id="20" w:name="_Toc532159378"/>
      <w:bookmarkStart w:id="21" w:name="_Toc951387"/>
      <w:bookmarkEnd w:id="19"/>
      <w:r w:rsidRPr="009A755B">
        <w:rPr>
          <w:color w:val="auto"/>
        </w:rPr>
        <w:t>H</w:t>
      </w:r>
      <w:r w:rsidR="00C27A4F" w:rsidRPr="009A755B">
        <w:rPr>
          <w:color w:val="auto"/>
        </w:rPr>
        <w:t>. Specification Approval Data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812448" w:rsidRPr="009A755B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812448" w:rsidRPr="009A755B" w:rsidRDefault="00812448" w:rsidP="00812448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3B308918" w:rsidR="00812448" w:rsidRPr="009A755B" w:rsidRDefault="00812448" w:rsidP="00812448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DE262A">
              <w:t>Department Council.</w:t>
            </w:r>
          </w:p>
        </w:tc>
      </w:tr>
      <w:tr w:rsidR="00812448" w:rsidRPr="009A755B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812448" w:rsidRPr="009A755B" w:rsidRDefault="00812448" w:rsidP="0081244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50082101" w:rsidR="00812448" w:rsidRPr="009A755B" w:rsidRDefault="00812448" w:rsidP="00812448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DE262A">
              <w:t>Department Council Meeting No.3</w:t>
            </w:r>
          </w:p>
        </w:tc>
      </w:tr>
      <w:tr w:rsidR="00812448" w:rsidRPr="009A755B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812448" w:rsidRPr="009A755B" w:rsidRDefault="00812448" w:rsidP="0081244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9A75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62E7018C" w:rsidR="00812448" w:rsidRPr="009A755B" w:rsidRDefault="00812448" w:rsidP="00812448">
            <w:pPr>
              <w:jc w:val="lowKashida"/>
              <w:rPr>
                <w:rFonts w:asciiTheme="majorBidi" w:hAnsiTheme="majorBidi" w:cstheme="majorBidi"/>
              </w:rPr>
            </w:pPr>
            <w:r w:rsidRPr="00DE262A">
              <w:t>7-2-1442 H</w:t>
            </w:r>
          </w:p>
        </w:tc>
      </w:tr>
    </w:tbl>
    <w:p w14:paraId="5653BD4E" w14:textId="65924681" w:rsidR="005E4CF7" w:rsidRPr="009A755B" w:rsidRDefault="005E4CF7" w:rsidP="00A1573B">
      <w:pPr>
        <w:rPr>
          <w:lang w:bidi="ar-EG"/>
        </w:rPr>
      </w:pPr>
    </w:p>
    <w:sectPr w:rsidR="005E4CF7" w:rsidRPr="009A755B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62A5" w14:textId="77777777" w:rsidR="000B7620" w:rsidRDefault="000B7620">
      <w:r>
        <w:separator/>
      </w:r>
    </w:p>
  </w:endnote>
  <w:endnote w:type="continuationSeparator" w:id="0">
    <w:p w14:paraId="05D39649" w14:textId="77777777" w:rsidR="000B7620" w:rsidRDefault="000B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14EED5B4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A755B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14EED5B4" w:rsidR="008C6EC7" w:rsidRPr="00705C7E" w:rsidRDefault="008C6EC7" w:rsidP="008C6EC7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9A755B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8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0A47" w14:textId="77777777" w:rsidR="000B7620" w:rsidRDefault="000B7620">
      <w:r>
        <w:separator/>
      </w:r>
    </w:p>
  </w:footnote>
  <w:footnote w:type="continuationSeparator" w:id="0">
    <w:p w14:paraId="57F094BA" w14:textId="77777777" w:rsidR="000B7620" w:rsidRDefault="000B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6EF5702"/>
    <w:multiLevelType w:val="hybridMultilevel"/>
    <w:tmpl w:val="3FFC3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9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2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3316A26"/>
    <w:multiLevelType w:val="hybridMultilevel"/>
    <w:tmpl w:val="9C003490"/>
    <w:lvl w:ilvl="0" w:tplc="2264A4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7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8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BDA31AE"/>
    <w:multiLevelType w:val="hybridMultilevel"/>
    <w:tmpl w:val="7AB8427A"/>
    <w:lvl w:ilvl="0" w:tplc="C1D238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9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4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5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3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6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7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3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4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5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6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3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4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4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0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5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1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2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4"/>
  </w:num>
  <w:num w:numId="4">
    <w:abstractNumId w:val="17"/>
  </w:num>
  <w:num w:numId="5">
    <w:abstractNumId w:val="151"/>
  </w:num>
  <w:num w:numId="6">
    <w:abstractNumId w:val="114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6"/>
  </w:num>
  <w:num w:numId="12">
    <w:abstractNumId w:val="11"/>
  </w:num>
  <w:num w:numId="13">
    <w:abstractNumId w:val="76"/>
  </w:num>
  <w:num w:numId="14">
    <w:abstractNumId w:val="31"/>
  </w:num>
  <w:num w:numId="15">
    <w:abstractNumId w:val="71"/>
  </w:num>
  <w:num w:numId="16">
    <w:abstractNumId w:val="63"/>
  </w:num>
  <w:num w:numId="17">
    <w:abstractNumId w:val="61"/>
  </w:num>
  <w:num w:numId="18">
    <w:abstractNumId w:val="155"/>
  </w:num>
  <w:num w:numId="19">
    <w:abstractNumId w:val="78"/>
  </w:num>
  <w:num w:numId="20">
    <w:abstractNumId w:val="101"/>
  </w:num>
  <w:num w:numId="21">
    <w:abstractNumId w:val="74"/>
  </w:num>
  <w:num w:numId="22">
    <w:abstractNumId w:val="26"/>
  </w:num>
  <w:num w:numId="23">
    <w:abstractNumId w:val="141"/>
  </w:num>
  <w:num w:numId="24">
    <w:abstractNumId w:val="84"/>
  </w:num>
  <w:num w:numId="25">
    <w:abstractNumId w:val="15"/>
  </w:num>
  <w:num w:numId="26">
    <w:abstractNumId w:val="80"/>
  </w:num>
  <w:num w:numId="27">
    <w:abstractNumId w:val="96"/>
  </w:num>
  <w:num w:numId="28">
    <w:abstractNumId w:val="98"/>
  </w:num>
  <w:num w:numId="29">
    <w:abstractNumId w:val="109"/>
  </w:num>
  <w:num w:numId="30">
    <w:abstractNumId w:val="30"/>
  </w:num>
  <w:num w:numId="31">
    <w:abstractNumId w:val="110"/>
  </w:num>
  <w:num w:numId="32">
    <w:abstractNumId w:val="103"/>
  </w:num>
  <w:num w:numId="33">
    <w:abstractNumId w:val="161"/>
  </w:num>
  <w:num w:numId="34">
    <w:abstractNumId w:val="162"/>
  </w:num>
  <w:num w:numId="35">
    <w:abstractNumId w:val="47"/>
  </w:num>
  <w:num w:numId="36">
    <w:abstractNumId w:val="16"/>
  </w:num>
  <w:num w:numId="37">
    <w:abstractNumId w:val="159"/>
  </w:num>
  <w:num w:numId="38">
    <w:abstractNumId w:val="133"/>
  </w:num>
  <w:num w:numId="39">
    <w:abstractNumId w:val="149"/>
  </w:num>
  <w:num w:numId="40">
    <w:abstractNumId w:val="124"/>
  </w:num>
  <w:num w:numId="41">
    <w:abstractNumId w:val="38"/>
  </w:num>
  <w:num w:numId="42">
    <w:abstractNumId w:val="95"/>
  </w:num>
  <w:num w:numId="43">
    <w:abstractNumId w:val="118"/>
  </w:num>
  <w:num w:numId="44">
    <w:abstractNumId w:val="70"/>
  </w:num>
  <w:num w:numId="45">
    <w:abstractNumId w:val="117"/>
  </w:num>
  <w:num w:numId="46">
    <w:abstractNumId w:val="41"/>
  </w:num>
  <w:num w:numId="47">
    <w:abstractNumId w:val="120"/>
  </w:num>
  <w:num w:numId="48">
    <w:abstractNumId w:val="9"/>
  </w:num>
  <w:num w:numId="49">
    <w:abstractNumId w:val="116"/>
  </w:num>
  <w:num w:numId="50">
    <w:abstractNumId w:val="32"/>
  </w:num>
  <w:num w:numId="51">
    <w:abstractNumId w:val="107"/>
  </w:num>
  <w:num w:numId="52">
    <w:abstractNumId w:val="45"/>
  </w:num>
  <w:num w:numId="53">
    <w:abstractNumId w:val="93"/>
  </w:num>
  <w:num w:numId="54">
    <w:abstractNumId w:val="55"/>
  </w:num>
  <w:num w:numId="55">
    <w:abstractNumId w:val="1"/>
  </w:num>
  <w:num w:numId="56">
    <w:abstractNumId w:val="139"/>
  </w:num>
  <w:num w:numId="57">
    <w:abstractNumId w:val="87"/>
  </w:num>
  <w:num w:numId="58">
    <w:abstractNumId w:val="60"/>
  </w:num>
  <w:num w:numId="59">
    <w:abstractNumId w:val="121"/>
  </w:num>
  <w:num w:numId="60">
    <w:abstractNumId w:val="77"/>
  </w:num>
  <w:num w:numId="61">
    <w:abstractNumId w:val="50"/>
  </w:num>
  <w:num w:numId="62">
    <w:abstractNumId w:val="90"/>
  </w:num>
  <w:num w:numId="63">
    <w:abstractNumId w:val="156"/>
  </w:num>
  <w:num w:numId="64">
    <w:abstractNumId w:val="91"/>
  </w:num>
  <w:num w:numId="65">
    <w:abstractNumId w:val="102"/>
  </w:num>
  <w:num w:numId="66">
    <w:abstractNumId w:val="53"/>
  </w:num>
  <w:num w:numId="67">
    <w:abstractNumId w:val="34"/>
  </w:num>
  <w:num w:numId="68">
    <w:abstractNumId w:val="49"/>
  </w:num>
  <w:num w:numId="69">
    <w:abstractNumId w:val="148"/>
  </w:num>
  <w:num w:numId="70">
    <w:abstractNumId w:val="13"/>
  </w:num>
  <w:num w:numId="71">
    <w:abstractNumId w:val="72"/>
  </w:num>
  <w:num w:numId="72">
    <w:abstractNumId w:val="46"/>
  </w:num>
  <w:num w:numId="73">
    <w:abstractNumId w:val="0"/>
  </w:num>
  <w:num w:numId="74">
    <w:abstractNumId w:val="111"/>
  </w:num>
  <w:num w:numId="75">
    <w:abstractNumId w:val="8"/>
  </w:num>
  <w:num w:numId="76">
    <w:abstractNumId w:val="10"/>
  </w:num>
  <w:num w:numId="77">
    <w:abstractNumId w:val="6"/>
  </w:num>
  <w:num w:numId="78">
    <w:abstractNumId w:val="140"/>
  </w:num>
  <w:num w:numId="79">
    <w:abstractNumId w:val="66"/>
  </w:num>
  <w:num w:numId="80">
    <w:abstractNumId w:val="104"/>
  </w:num>
  <w:num w:numId="81">
    <w:abstractNumId w:val="153"/>
  </w:num>
  <w:num w:numId="82">
    <w:abstractNumId w:val="40"/>
  </w:num>
  <w:num w:numId="83">
    <w:abstractNumId w:val="122"/>
  </w:num>
  <w:num w:numId="84">
    <w:abstractNumId w:val="130"/>
  </w:num>
  <w:num w:numId="85">
    <w:abstractNumId w:val="81"/>
  </w:num>
  <w:num w:numId="86">
    <w:abstractNumId w:val="126"/>
  </w:num>
  <w:num w:numId="87">
    <w:abstractNumId w:val="52"/>
  </w:num>
  <w:num w:numId="88">
    <w:abstractNumId w:val="108"/>
  </w:num>
  <w:num w:numId="89">
    <w:abstractNumId w:val="23"/>
  </w:num>
  <w:num w:numId="90">
    <w:abstractNumId w:val="27"/>
  </w:num>
  <w:num w:numId="91">
    <w:abstractNumId w:val="99"/>
  </w:num>
  <w:num w:numId="92">
    <w:abstractNumId w:val="75"/>
  </w:num>
  <w:num w:numId="93">
    <w:abstractNumId w:val="147"/>
  </w:num>
  <w:num w:numId="94">
    <w:abstractNumId w:val="89"/>
  </w:num>
  <w:num w:numId="95">
    <w:abstractNumId w:val="138"/>
  </w:num>
  <w:num w:numId="96">
    <w:abstractNumId w:val="144"/>
  </w:num>
  <w:num w:numId="97">
    <w:abstractNumId w:val="4"/>
  </w:num>
  <w:num w:numId="98">
    <w:abstractNumId w:val="145"/>
  </w:num>
  <w:num w:numId="99">
    <w:abstractNumId w:val="57"/>
  </w:num>
  <w:num w:numId="100">
    <w:abstractNumId w:val="24"/>
  </w:num>
  <w:num w:numId="101">
    <w:abstractNumId w:val="59"/>
  </w:num>
  <w:num w:numId="102">
    <w:abstractNumId w:val="150"/>
  </w:num>
  <w:num w:numId="103">
    <w:abstractNumId w:val="35"/>
  </w:num>
  <w:num w:numId="104">
    <w:abstractNumId w:val="18"/>
  </w:num>
  <w:num w:numId="105">
    <w:abstractNumId w:val="119"/>
  </w:num>
  <w:num w:numId="106">
    <w:abstractNumId w:val="135"/>
  </w:num>
  <w:num w:numId="107">
    <w:abstractNumId w:val="137"/>
  </w:num>
  <w:num w:numId="108">
    <w:abstractNumId w:val="20"/>
  </w:num>
  <w:num w:numId="109">
    <w:abstractNumId w:val="131"/>
  </w:num>
  <w:num w:numId="110">
    <w:abstractNumId w:val="12"/>
  </w:num>
  <w:num w:numId="111">
    <w:abstractNumId w:val="132"/>
  </w:num>
  <w:num w:numId="112">
    <w:abstractNumId w:val="51"/>
  </w:num>
  <w:num w:numId="113">
    <w:abstractNumId w:val="73"/>
  </w:num>
  <w:num w:numId="114">
    <w:abstractNumId w:val="37"/>
  </w:num>
  <w:num w:numId="115">
    <w:abstractNumId w:val="69"/>
  </w:num>
  <w:num w:numId="116">
    <w:abstractNumId w:val="146"/>
  </w:num>
  <w:num w:numId="117">
    <w:abstractNumId w:val="157"/>
  </w:num>
  <w:num w:numId="118">
    <w:abstractNumId w:val="112"/>
  </w:num>
  <w:num w:numId="119">
    <w:abstractNumId w:val="154"/>
  </w:num>
  <w:num w:numId="120">
    <w:abstractNumId w:val="123"/>
  </w:num>
  <w:num w:numId="121">
    <w:abstractNumId w:val="67"/>
  </w:num>
  <w:num w:numId="122">
    <w:abstractNumId w:val="142"/>
  </w:num>
  <w:num w:numId="123">
    <w:abstractNumId w:val="65"/>
  </w:num>
  <w:num w:numId="124">
    <w:abstractNumId w:val="152"/>
  </w:num>
  <w:num w:numId="125">
    <w:abstractNumId w:val="158"/>
  </w:num>
  <w:num w:numId="126">
    <w:abstractNumId w:val="136"/>
  </w:num>
  <w:num w:numId="127">
    <w:abstractNumId w:val="36"/>
  </w:num>
  <w:num w:numId="128">
    <w:abstractNumId w:val="64"/>
  </w:num>
  <w:num w:numId="129">
    <w:abstractNumId w:val="128"/>
  </w:num>
  <w:num w:numId="130">
    <w:abstractNumId w:val="14"/>
  </w:num>
  <w:num w:numId="131">
    <w:abstractNumId w:val="79"/>
  </w:num>
  <w:num w:numId="132">
    <w:abstractNumId w:val="62"/>
  </w:num>
  <w:num w:numId="133">
    <w:abstractNumId w:val="42"/>
  </w:num>
  <w:num w:numId="134">
    <w:abstractNumId w:val="115"/>
  </w:num>
  <w:num w:numId="135">
    <w:abstractNumId w:val="54"/>
  </w:num>
  <w:num w:numId="136">
    <w:abstractNumId w:val="28"/>
  </w:num>
  <w:num w:numId="137">
    <w:abstractNumId w:val="85"/>
  </w:num>
  <w:num w:numId="138">
    <w:abstractNumId w:val="160"/>
  </w:num>
  <w:num w:numId="139">
    <w:abstractNumId w:val="143"/>
  </w:num>
  <w:num w:numId="140">
    <w:abstractNumId w:val="86"/>
  </w:num>
  <w:num w:numId="141">
    <w:abstractNumId w:val="5"/>
  </w:num>
  <w:num w:numId="142">
    <w:abstractNumId w:val="129"/>
  </w:num>
  <w:num w:numId="143">
    <w:abstractNumId w:val="113"/>
  </w:num>
  <w:num w:numId="144">
    <w:abstractNumId w:val="106"/>
  </w:num>
  <w:num w:numId="145">
    <w:abstractNumId w:val="58"/>
  </w:num>
  <w:num w:numId="146">
    <w:abstractNumId w:val="92"/>
  </w:num>
  <w:num w:numId="147">
    <w:abstractNumId w:val="127"/>
  </w:num>
  <w:num w:numId="148">
    <w:abstractNumId w:val="88"/>
  </w:num>
  <w:num w:numId="149">
    <w:abstractNumId w:val="2"/>
  </w:num>
  <w:num w:numId="150">
    <w:abstractNumId w:val="29"/>
  </w:num>
  <w:num w:numId="151">
    <w:abstractNumId w:val="100"/>
  </w:num>
  <w:num w:numId="152">
    <w:abstractNumId w:val="22"/>
  </w:num>
  <w:num w:numId="153">
    <w:abstractNumId w:val="21"/>
  </w:num>
  <w:num w:numId="154">
    <w:abstractNumId w:val="82"/>
  </w:num>
  <w:num w:numId="155">
    <w:abstractNumId w:val="44"/>
  </w:num>
  <w:num w:numId="156">
    <w:abstractNumId w:val="97"/>
  </w:num>
  <w:num w:numId="157">
    <w:abstractNumId w:val="68"/>
  </w:num>
  <w:num w:numId="158">
    <w:abstractNumId w:val="105"/>
  </w:num>
  <w:num w:numId="159">
    <w:abstractNumId w:val="125"/>
  </w:num>
  <w:num w:numId="160">
    <w:abstractNumId w:val="25"/>
  </w:num>
  <w:num w:numId="16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83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661D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620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34DB"/>
    <w:rsid w:val="00164490"/>
    <w:rsid w:val="00165D8E"/>
    <w:rsid w:val="00166F7B"/>
    <w:rsid w:val="001714FB"/>
    <w:rsid w:val="00171BC0"/>
    <w:rsid w:val="00173028"/>
    <w:rsid w:val="00175C11"/>
    <w:rsid w:val="0017736A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C5B94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0BA"/>
    <w:rsid w:val="00280F9B"/>
    <w:rsid w:val="00281264"/>
    <w:rsid w:val="00281C52"/>
    <w:rsid w:val="002843CF"/>
    <w:rsid w:val="00290FB3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2B2F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666D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4AA7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1F3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850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30A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5C5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097D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197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2419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44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A755B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654"/>
    <w:rsid w:val="00A97C6D"/>
    <w:rsid w:val="00AA014C"/>
    <w:rsid w:val="00AA0A02"/>
    <w:rsid w:val="00AA1554"/>
    <w:rsid w:val="00AA43F5"/>
    <w:rsid w:val="00AA6028"/>
    <w:rsid w:val="00AA655C"/>
    <w:rsid w:val="00AA7263"/>
    <w:rsid w:val="00AA7449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3D5F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0F2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4E58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B6AF9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5E7C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64D9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5E7F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136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D6E451-A143-4580-9539-C5232C7F24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10437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59</cp:revision>
  <cp:lastPrinted>2020-04-23T14:47:00Z</cp:lastPrinted>
  <dcterms:created xsi:type="dcterms:W3CDTF">2019-02-11T07:28:00Z</dcterms:created>
  <dcterms:modified xsi:type="dcterms:W3CDTF">2021-11-03T20:30:00Z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