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6775"/>
      </w:tblGrid>
      <w:tr w:rsidR="00F55615" w:rsidRPr="005D2DDD" w14:paraId="5214115B" w14:textId="77777777" w:rsidTr="00F55615">
        <w:trPr>
          <w:trHeight w:val="506"/>
        </w:trPr>
        <w:tc>
          <w:tcPr>
            <w:tcW w:w="1368" w:type="pct"/>
            <w:shd w:val="clear" w:color="auto" w:fill="auto"/>
            <w:vAlign w:val="center"/>
          </w:tcPr>
          <w:p w14:paraId="60087439" w14:textId="6B867BC8" w:rsidR="00F55615" w:rsidRPr="005D2DDD" w:rsidRDefault="00F55615" w:rsidP="00F5561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2" w:type="pct"/>
            <w:vAlign w:val="center"/>
          </w:tcPr>
          <w:p w14:paraId="2E23E827" w14:textId="45538315" w:rsidR="00F55615" w:rsidRPr="005D2DDD" w:rsidRDefault="00F55615" w:rsidP="00B52794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5279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أدب 1</w:t>
            </w:r>
          </w:p>
        </w:tc>
      </w:tr>
      <w:tr w:rsidR="00F55615" w:rsidRPr="005D2DDD" w14:paraId="28DDC292" w14:textId="77777777" w:rsidTr="00F55615">
        <w:trPr>
          <w:trHeight w:val="506"/>
        </w:trPr>
        <w:tc>
          <w:tcPr>
            <w:tcW w:w="1368" w:type="pct"/>
            <w:shd w:val="clear" w:color="auto" w:fill="DBE5F1" w:themeFill="accent1" w:themeFillTint="33"/>
            <w:vAlign w:val="center"/>
          </w:tcPr>
          <w:p w14:paraId="5918C1B6" w14:textId="51E6185D" w:rsidR="00F55615" w:rsidRPr="005D2DDD" w:rsidRDefault="00F55615" w:rsidP="00F5561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2" w:type="pct"/>
            <w:shd w:val="clear" w:color="auto" w:fill="DBE5F1" w:themeFill="accent1" w:themeFillTint="33"/>
            <w:vAlign w:val="center"/>
          </w:tcPr>
          <w:p w14:paraId="07B21EF6" w14:textId="6A0C62E3" w:rsidR="00F55615" w:rsidRPr="005D2DDD" w:rsidRDefault="00F55615" w:rsidP="00B527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57F8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 151</w:t>
            </w:r>
          </w:p>
        </w:tc>
      </w:tr>
      <w:tr w:rsidR="00F55615" w:rsidRPr="005D2DDD" w14:paraId="1D720F07" w14:textId="77777777" w:rsidTr="00F55615">
        <w:trPr>
          <w:trHeight w:val="506"/>
        </w:trPr>
        <w:tc>
          <w:tcPr>
            <w:tcW w:w="1368" w:type="pct"/>
            <w:shd w:val="clear" w:color="auto" w:fill="auto"/>
            <w:vAlign w:val="center"/>
          </w:tcPr>
          <w:p w14:paraId="0E01C5F5" w14:textId="020B54D4" w:rsidR="00F55615" w:rsidRPr="005D2DDD" w:rsidRDefault="00F55615" w:rsidP="00F5561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2" w:type="pct"/>
            <w:vAlign w:val="center"/>
          </w:tcPr>
          <w:p w14:paraId="4299E4A5" w14:textId="783AA110" w:rsidR="00F55615" w:rsidRPr="005D2DDD" w:rsidRDefault="00F55615" w:rsidP="00B527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F55615" w:rsidRPr="005D2DDD" w14:paraId="4FA7F15C" w14:textId="77777777" w:rsidTr="00F55615">
        <w:trPr>
          <w:trHeight w:val="506"/>
        </w:trPr>
        <w:tc>
          <w:tcPr>
            <w:tcW w:w="1368" w:type="pct"/>
            <w:shd w:val="clear" w:color="auto" w:fill="DBE5F1" w:themeFill="accent1" w:themeFillTint="33"/>
            <w:vAlign w:val="center"/>
          </w:tcPr>
          <w:p w14:paraId="66EAA10E" w14:textId="37E0B7DE" w:rsidR="00F55615" w:rsidRPr="005D2DDD" w:rsidRDefault="00F55615" w:rsidP="00F5561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2" w:type="pct"/>
            <w:shd w:val="clear" w:color="auto" w:fill="DBE5F1" w:themeFill="accent1" w:themeFillTint="33"/>
            <w:vAlign w:val="center"/>
          </w:tcPr>
          <w:p w14:paraId="0DF3CA8A" w14:textId="7C41D3A7" w:rsidR="00F55615" w:rsidRPr="005D2DDD" w:rsidRDefault="00F55615" w:rsidP="00B527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F55615" w:rsidRPr="005D2DDD" w14:paraId="38511AFC" w14:textId="77777777" w:rsidTr="00F55615">
        <w:trPr>
          <w:trHeight w:val="506"/>
        </w:trPr>
        <w:tc>
          <w:tcPr>
            <w:tcW w:w="1368" w:type="pct"/>
            <w:shd w:val="clear" w:color="auto" w:fill="auto"/>
            <w:vAlign w:val="center"/>
          </w:tcPr>
          <w:p w14:paraId="3CF2095F" w14:textId="563F38BA" w:rsidR="00F55615" w:rsidRPr="005D2DDD" w:rsidRDefault="00F55615" w:rsidP="00F5561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2" w:type="pct"/>
            <w:vAlign w:val="center"/>
          </w:tcPr>
          <w:p w14:paraId="14B12141" w14:textId="2FD88B28" w:rsidR="00F55615" w:rsidRPr="005D2DDD" w:rsidRDefault="00F55615" w:rsidP="00B527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F55615" w:rsidRPr="005D2DDD" w14:paraId="7A91500C" w14:textId="77777777" w:rsidTr="00F55615">
        <w:trPr>
          <w:trHeight w:val="506"/>
        </w:trPr>
        <w:tc>
          <w:tcPr>
            <w:tcW w:w="1368" w:type="pct"/>
            <w:shd w:val="clear" w:color="auto" w:fill="DBE5F1" w:themeFill="accent1" w:themeFillTint="33"/>
            <w:vAlign w:val="center"/>
          </w:tcPr>
          <w:p w14:paraId="78E3452A" w14:textId="6CAA0980" w:rsidR="00F55615" w:rsidRPr="005D2DDD" w:rsidRDefault="00F55615" w:rsidP="00F5561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2" w:type="pct"/>
            <w:shd w:val="clear" w:color="auto" w:fill="DBE5F1" w:themeFill="accent1" w:themeFillTint="33"/>
            <w:vAlign w:val="center"/>
          </w:tcPr>
          <w:p w14:paraId="6E610C81" w14:textId="2FC8B33F" w:rsidR="00F55615" w:rsidRPr="005D2DDD" w:rsidRDefault="00F55615" w:rsidP="00B5279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E26116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C0402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E26116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C0402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E26116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C0402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E26116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C0402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E26116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C0402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E26116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C0402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E26116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C0402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E26116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C0402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E26116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C0402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E26116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C0402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E26116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C0402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E26116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C0402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E26116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C0402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E26116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C0402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E26116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4"/>
        <w:gridCol w:w="687"/>
        <w:gridCol w:w="847"/>
        <w:gridCol w:w="49"/>
        <w:gridCol w:w="204"/>
        <w:gridCol w:w="170"/>
        <w:gridCol w:w="336"/>
        <w:gridCol w:w="495"/>
        <w:gridCol w:w="261"/>
        <w:gridCol w:w="670"/>
        <w:gridCol w:w="261"/>
        <w:gridCol w:w="194"/>
        <w:gridCol w:w="423"/>
        <w:gridCol w:w="336"/>
        <w:gridCol w:w="1933"/>
        <w:gridCol w:w="262"/>
        <w:gridCol w:w="1743"/>
      </w:tblGrid>
      <w:tr w:rsidR="00F55615" w:rsidRPr="005D2DDD" w14:paraId="2D215645" w14:textId="77777777" w:rsidTr="0089033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166102D0" w14:textId="77777777" w:rsidR="00F55615" w:rsidRPr="005D2DDD" w:rsidRDefault="00F55615" w:rsidP="00890330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22B5A255" w14:textId="77777777" w:rsidR="00F55615" w:rsidRPr="006E30CB" w:rsidRDefault="00F55615" w:rsidP="006E30C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E30CB">
              <w:rPr>
                <w:rFonts w:asciiTheme="majorBidi" w:hAnsiTheme="majorBidi" w:cstheme="majorBidi" w:hint="cs"/>
                <w:rtl/>
              </w:rPr>
              <w:t>3 ثلاث ساعات</w:t>
            </w:r>
          </w:p>
        </w:tc>
      </w:tr>
      <w:tr w:rsidR="00F55615" w:rsidRPr="005D2DDD" w14:paraId="177DE1F1" w14:textId="77777777" w:rsidTr="00890330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2F7622A" w14:textId="77777777" w:rsidR="00F55615" w:rsidRPr="003302F2" w:rsidRDefault="00F55615" w:rsidP="0089033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F55615" w:rsidRPr="005D2DDD" w14:paraId="1B11C84F" w14:textId="77777777" w:rsidTr="0089033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5351979E" w14:textId="77777777" w:rsidR="00F55615" w:rsidRPr="005D2DDD" w:rsidRDefault="00F55615" w:rsidP="0089033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3263A8" w14:textId="77777777" w:rsidR="00F55615" w:rsidRPr="00BC10EA" w:rsidRDefault="00F55615" w:rsidP="00890330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2D60" w14:textId="77777777" w:rsidR="00F55615" w:rsidRPr="005D2DDD" w:rsidRDefault="00F55615" w:rsidP="0089033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793C4" w14:textId="77777777" w:rsidR="00F55615" w:rsidRPr="005D2DDD" w:rsidRDefault="00F55615" w:rsidP="00890330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A284" w14:textId="77777777" w:rsidR="00F55615" w:rsidRPr="005D2DDD" w:rsidRDefault="00F55615" w:rsidP="0089033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37366" w14:textId="77777777" w:rsidR="00F55615" w:rsidRPr="003302F2" w:rsidRDefault="00F55615" w:rsidP="00890330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FAE6" w14:textId="77777777" w:rsidR="00F55615" w:rsidRPr="005D2DDD" w:rsidRDefault="00F55615" w:rsidP="0089033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C4A83" w14:textId="77777777" w:rsidR="00F55615" w:rsidRPr="00BC10EA" w:rsidRDefault="00F55615" w:rsidP="00890330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27EE" w14:textId="77777777" w:rsidR="00F55615" w:rsidRPr="00BC10EA" w:rsidRDefault="00F55615" w:rsidP="00890330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CFB2F8" w14:textId="77777777" w:rsidR="00F55615" w:rsidRPr="00BC10EA" w:rsidRDefault="00F55615" w:rsidP="00890330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F55615" w:rsidRPr="005D2DDD" w14:paraId="7B1DF7F1" w14:textId="77777777" w:rsidTr="0089033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143E4DFA" w14:textId="77777777" w:rsidR="00F55615" w:rsidRPr="005D2DDD" w:rsidRDefault="00F55615" w:rsidP="00890330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5422A0A" w14:textId="77777777" w:rsidR="00F55615" w:rsidRPr="003302F2" w:rsidRDefault="00F55615" w:rsidP="00890330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53A0A4" w14:textId="77777777" w:rsidR="00F55615" w:rsidRPr="005D2DDD" w:rsidRDefault="00F55615" w:rsidP="00890330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4699B5" w14:textId="77777777" w:rsidR="00F55615" w:rsidRPr="003302F2" w:rsidRDefault="00F55615" w:rsidP="00890330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837E55" w14:textId="77777777" w:rsidR="00F55615" w:rsidRPr="003302F2" w:rsidRDefault="00F55615" w:rsidP="0089033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3B926AF4" w14:textId="77777777" w:rsidR="00F55615" w:rsidRPr="003302F2" w:rsidRDefault="00F55615" w:rsidP="0089033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55615" w:rsidRPr="005D2DDD" w14:paraId="4482C0E5" w14:textId="77777777" w:rsidTr="0089033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7BDC892" w14:textId="682C5C01" w:rsidR="00F55615" w:rsidRPr="003302F2" w:rsidRDefault="00F55615" w:rsidP="006E30CB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6C451CB" w14:textId="08D272A6" w:rsidR="00F55615" w:rsidRPr="003302F2" w:rsidRDefault="006E30CB" w:rsidP="0089033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E30C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الأول</w:t>
            </w:r>
          </w:p>
        </w:tc>
      </w:tr>
      <w:tr w:rsidR="00F55615" w:rsidRPr="005D2DDD" w14:paraId="44A324A3" w14:textId="77777777" w:rsidTr="00890330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672EFD76" w14:textId="76243512" w:rsidR="00F55615" w:rsidRPr="003302F2" w:rsidRDefault="00F55615" w:rsidP="0089033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6E30C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لا يوجد</w:t>
            </w:r>
          </w:p>
          <w:p w14:paraId="10BE83C4" w14:textId="77777777" w:rsidR="00F55615" w:rsidRPr="003302F2" w:rsidRDefault="00F55615" w:rsidP="00890330">
            <w:pPr>
              <w:bidi/>
              <w:rPr>
                <w:rFonts w:asciiTheme="majorBidi" w:hAnsiTheme="majorBidi" w:cstheme="majorBidi"/>
              </w:rPr>
            </w:pPr>
          </w:p>
          <w:p w14:paraId="77D1BF41" w14:textId="77777777" w:rsidR="00F55615" w:rsidRPr="003302F2" w:rsidRDefault="00F55615" w:rsidP="0089033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55615" w:rsidRPr="005D2DDD" w14:paraId="321F7623" w14:textId="77777777" w:rsidTr="00890330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41C15D27" w14:textId="77777777" w:rsidR="00F55615" w:rsidRPr="003302F2" w:rsidRDefault="00F55615" w:rsidP="00890330">
            <w:pPr>
              <w:tabs>
                <w:tab w:val="left" w:pos="5089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(إن </w:t>
            </w:r>
            <w:proofErr w:type="gramStart"/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ab/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F55615" w:rsidRPr="005D2DDD" w14:paraId="0D29D576" w14:textId="77777777" w:rsidTr="00890330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7C03F5CD" w14:textId="77777777" w:rsidR="00F55615" w:rsidRDefault="00F55615" w:rsidP="00890330">
            <w:pPr>
              <w:bidi/>
              <w:rPr>
                <w:rFonts w:asciiTheme="majorBidi" w:hAnsiTheme="majorBidi" w:cstheme="majorBidi"/>
              </w:rPr>
            </w:pPr>
          </w:p>
          <w:p w14:paraId="3EF9B88D" w14:textId="77777777" w:rsidR="00F55615" w:rsidRPr="005D2DDD" w:rsidRDefault="00F55615" w:rsidP="00890330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F55615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F5561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F55615" w:rsidRPr="005D2DDD" w14:paraId="033ADE38" w14:textId="77777777" w:rsidTr="00F5561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F55615" w:rsidRPr="005D2DDD" w:rsidRDefault="00F55615" w:rsidP="00F556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F55615" w:rsidRPr="005D2DDD" w:rsidRDefault="00F55615" w:rsidP="00F5561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113274F5" w:rsidR="00F55615" w:rsidRPr="006E30CB" w:rsidRDefault="00F55615" w:rsidP="00F55615">
            <w:pPr>
              <w:bidi/>
              <w:jc w:val="center"/>
            </w:pPr>
            <w:r w:rsidRPr="006E30CB">
              <w:rPr>
                <w:rtl/>
              </w:rPr>
              <w:t>3× 14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57BD8317" w:rsidR="00F55615" w:rsidRPr="006E30CB" w:rsidRDefault="00F55615" w:rsidP="00F55615">
            <w:pPr>
              <w:bidi/>
              <w:jc w:val="center"/>
            </w:pPr>
            <w:r w:rsidRPr="006E30CB">
              <w:rPr>
                <w:rtl/>
              </w:rPr>
              <w:t>75  %</w:t>
            </w:r>
          </w:p>
        </w:tc>
      </w:tr>
      <w:tr w:rsidR="00F55615" w:rsidRPr="005D2DDD" w14:paraId="5F192B30" w14:textId="77777777" w:rsidTr="00F5561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F55615" w:rsidRPr="005D2DDD" w:rsidRDefault="00F55615" w:rsidP="00F556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F55615" w:rsidRPr="005D2DDD" w:rsidRDefault="00F55615" w:rsidP="00F5561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1C5AEA04" w:rsidR="00F55615" w:rsidRPr="006E30CB" w:rsidRDefault="00F55615" w:rsidP="00F55615">
            <w:pPr>
              <w:bidi/>
              <w:jc w:val="center"/>
            </w:pPr>
            <w:r w:rsidRPr="006E30CB">
              <w:rPr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66D05B11" w:rsidR="00F55615" w:rsidRPr="006E30CB" w:rsidRDefault="00F55615" w:rsidP="00F55615">
            <w:pPr>
              <w:bidi/>
              <w:jc w:val="center"/>
            </w:pPr>
            <w:r w:rsidRPr="006E30CB">
              <w:rPr>
                <w:rtl/>
              </w:rPr>
              <w:t xml:space="preserve"> 0  %</w:t>
            </w:r>
          </w:p>
        </w:tc>
      </w:tr>
      <w:tr w:rsidR="00F55615" w:rsidRPr="005D2DDD" w14:paraId="03788974" w14:textId="77777777" w:rsidTr="00F5561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F55615" w:rsidRPr="005D2DDD" w:rsidRDefault="00F55615" w:rsidP="00F556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F55615" w:rsidRPr="005D2DDD" w:rsidRDefault="00F55615" w:rsidP="00F5561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62427D2E" w:rsidR="00F55615" w:rsidRPr="006E30CB" w:rsidRDefault="00F55615" w:rsidP="00F55615">
            <w:pPr>
              <w:bidi/>
              <w:jc w:val="center"/>
            </w:pPr>
            <w:r w:rsidRPr="006E30CB">
              <w:rPr>
                <w:rtl/>
              </w:rPr>
              <w:t>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2BC93E08" w:rsidR="00F55615" w:rsidRPr="006E30CB" w:rsidRDefault="00F55615" w:rsidP="00F55615">
            <w:pPr>
              <w:bidi/>
              <w:jc w:val="center"/>
            </w:pPr>
            <w:r w:rsidRPr="006E30CB">
              <w:rPr>
                <w:rtl/>
              </w:rPr>
              <w:t>25  %</w:t>
            </w:r>
          </w:p>
        </w:tc>
      </w:tr>
      <w:tr w:rsidR="00F55615" w:rsidRPr="005D2DDD" w14:paraId="202F0F7B" w14:textId="77777777" w:rsidTr="00F5561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F55615" w:rsidRPr="005D2DDD" w:rsidRDefault="00F55615" w:rsidP="00F556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F55615" w:rsidRPr="005D2DDD" w:rsidRDefault="00F55615" w:rsidP="00F5561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625D7718" w:rsidR="00F55615" w:rsidRPr="006E30CB" w:rsidRDefault="00F55615" w:rsidP="00F55615">
            <w:pPr>
              <w:bidi/>
              <w:jc w:val="center"/>
            </w:pPr>
            <w:r w:rsidRPr="006E30CB">
              <w:rPr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36AECAC8" w:rsidR="00F55615" w:rsidRPr="006E30CB" w:rsidRDefault="00F55615" w:rsidP="00F55615">
            <w:pPr>
              <w:bidi/>
              <w:jc w:val="center"/>
            </w:pPr>
            <w:r w:rsidRPr="006E30CB">
              <w:rPr>
                <w:rtl/>
              </w:rPr>
              <w:t>0  %</w:t>
            </w:r>
          </w:p>
        </w:tc>
      </w:tr>
      <w:tr w:rsidR="00F55615" w:rsidRPr="005D2DDD" w14:paraId="7C94DA73" w14:textId="77777777" w:rsidTr="00F5561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F55615" w:rsidRPr="005D2DDD" w:rsidRDefault="00F55615" w:rsidP="00F5561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F55615" w:rsidRPr="005D2DDD" w:rsidRDefault="00F55615" w:rsidP="00F55615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6AA6262F" w:rsidR="00F55615" w:rsidRPr="006E30CB" w:rsidRDefault="00F55615" w:rsidP="00F55615">
            <w:pPr>
              <w:bidi/>
              <w:jc w:val="center"/>
            </w:pPr>
            <w:r w:rsidRPr="006E30CB">
              <w:rPr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0313B684" w:rsidR="00F55615" w:rsidRPr="006E30CB" w:rsidRDefault="00F55615" w:rsidP="00F55615">
            <w:pPr>
              <w:bidi/>
              <w:jc w:val="center"/>
            </w:pPr>
            <w:r w:rsidRPr="006E30CB">
              <w:rPr>
                <w:rtl/>
              </w:rPr>
              <w:t>0 %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F5561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F55615" w:rsidRPr="0019322E" w14:paraId="779E695B" w14:textId="77777777" w:rsidTr="00F5561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F55615" w:rsidRPr="000274EF" w:rsidRDefault="00F55615" w:rsidP="00F5561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F55615" w:rsidRPr="000274EF" w:rsidRDefault="00F55615" w:rsidP="00F55615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24BE6AD2" w:rsidR="00F55615" w:rsidRPr="006E30CB" w:rsidRDefault="00F55615" w:rsidP="006E30C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E30CB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  <w:r w:rsidRPr="006E30CB">
              <w:rPr>
                <w:rFonts w:asciiTheme="majorBidi" w:hAnsiTheme="majorBidi" w:cstheme="majorBidi"/>
                <w:rtl/>
              </w:rPr>
              <w:t>×</w:t>
            </w:r>
            <w:r w:rsidRPr="006E30CB">
              <w:rPr>
                <w:rFonts w:asciiTheme="majorBidi" w:hAnsiTheme="majorBidi" w:cstheme="majorBidi" w:hint="cs"/>
                <w:rtl/>
                <w:lang w:bidi="ar-EG"/>
              </w:rPr>
              <w:t xml:space="preserve"> 14</w:t>
            </w:r>
          </w:p>
        </w:tc>
      </w:tr>
      <w:tr w:rsidR="00F55615" w:rsidRPr="0019322E" w14:paraId="1A5EEBA2" w14:textId="77777777" w:rsidTr="00F5561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F55615" w:rsidRPr="000274EF" w:rsidRDefault="00F55615" w:rsidP="00F5561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F55615" w:rsidRPr="000274EF" w:rsidRDefault="00F55615" w:rsidP="00F55615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3814C97D" w:rsidR="00F55615" w:rsidRPr="006E30CB" w:rsidRDefault="00F55615" w:rsidP="006E30C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E30CB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F55615" w:rsidRPr="0019322E" w14:paraId="3D19845C" w14:textId="77777777" w:rsidTr="00F5561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F55615" w:rsidRPr="000274EF" w:rsidRDefault="00F55615" w:rsidP="00F5561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F55615" w:rsidRPr="000274EF" w:rsidRDefault="00F55615" w:rsidP="00F55615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10829A07" w:rsidR="00F55615" w:rsidRPr="006E30CB" w:rsidRDefault="00F55615" w:rsidP="006E30C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E30CB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F55615" w:rsidRPr="0019322E" w14:paraId="6BC687B6" w14:textId="77777777" w:rsidTr="00F5561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F55615" w:rsidRPr="000274EF" w:rsidRDefault="00F55615" w:rsidP="00F5561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F55615" w:rsidRPr="000274EF" w:rsidRDefault="00F55615" w:rsidP="00F55615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D5BBB4E" w:rsidR="00F55615" w:rsidRPr="006E30CB" w:rsidRDefault="00F55615" w:rsidP="006E30C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E30CB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</w:p>
        </w:tc>
      </w:tr>
      <w:tr w:rsidR="00F55615" w:rsidRPr="0019322E" w14:paraId="7654BACB" w14:textId="77777777" w:rsidTr="00F5561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F55615" w:rsidRPr="000274EF" w:rsidRDefault="00F55615" w:rsidP="00F55615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F55615" w:rsidRPr="009B0DDB" w:rsidRDefault="00F55615" w:rsidP="00F5561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432DAB74" w:rsidR="00F55615" w:rsidRPr="006E30CB" w:rsidRDefault="00F55615" w:rsidP="006E30CB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6E30CB">
              <w:rPr>
                <w:rFonts w:asciiTheme="majorBidi" w:hAnsiTheme="majorBidi" w:cstheme="majorBidi" w:hint="cs"/>
                <w:rtl/>
                <w:lang w:bidi="ar-EG"/>
              </w:rPr>
              <w:t>42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72D97E3A" w14:textId="024CA7F7" w:rsidR="00673AFD" w:rsidRPr="006E30CB" w:rsidRDefault="00F55615" w:rsidP="006E30CB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6E30CB">
              <w:rPr>
                <w:rFonts w:asciiTheme="majorBidi" w:hAnsiTheme="majorBidi" w:cstheme="majorBidi"/>
                <w:rtl/>
              </w:rPr>
              <w:t xml:space="preserve"> يتناول أدب 1 (الأدب الجاهلي) تعريفات</w:t>
            </w:r>
            <w:r w:rsidR="006E30CB" w:rsidRPr="006E30CB">
              <w:rPr>
                <w:rFonts w:asciiTheme="majorBidi" w:hAnsiTheme="majorBidi" w:cstheme="majorBidi"/>
                <w:rtl/>
              </w:rPr>
              <w:t>: أدب، الجاهلية، تاريخ الأدب</w:t>
            </w:r>
            <w:r w:rsidRPr="006E30CB">
              <w:rPr>
                <w:rFonts w:asciiTheme="majorBidi" w:hAnsiTheme="majorBidi" w:cstheme="majorBidi"/>
                <w:rtl/>
              </w:rPr>
              <w:t>، العصور الأدبية، والحياة الجاهلية (السياسية</w:t>
            </w:r>
            <w:r w:rsidR="006E30CB">
              <w:rPr>
                <w:rFonts w:asciiTheme="majorBidi" w:hAnsiTheme="majorBidi" w:cstheme="majorBidi"/>
                <w:rtl/>
              </w:rPr>
              <w:t>، الاجتماعية، الثقافية، الدينية</w:t>
            </w:r>
            <w:r w:rsidRPr="006E30CB">
              <w:rPr>
                <w:rFonts w:asciiTheme="majorBidi" w:hAnsiTheme="majorBidi" w:cstheme="majorBidi"/>
                <w:rtl/>
              </w:rPr>
              <w:t>) وأثرها في الأدب، ويقف أمام رواية الشعر الجاهلي وتدوينه، وقضية الانتحال في الشعر الجاهلي ومصادر الشعر الجاهلي و</w:t>
            </w:r>
            <w:r w:rsidR="006E30CB" w:rsidRPr="006E30CB">
              <w:rPr>
                <w:rFonts w:asciiTheme="majorBidi" w:hAnsiTheme="majorBidi" w:cstheme="majorBidi"/>
                <w:rtl/>
              </w:rPr>
              <w:t>موضوعات الشعر الجاهلي</w:t>
            </w:r>
            <w:r w:rsidRPr="006E30CB">
              <w:rPr>
                <w:rFonts w:asciiTheme="majorBidi" w:hAnsiTheme="majorBidi" w:cstheme="majorBidi"/>
                <w:rtl/>
              </w:rPr>
              <w:t xml:space="preserve"> وأغراضه.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7C57549" w14:textId="77777777" w:rsidR="00AA1554" w:rsidRDefault="00192987" w:rsidP="00416FE2">
            <w:pPr>
              <w:pStyle w:val="2"/>
              <w:rPr>
                <w:rtl/>
              </w:rPr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  <w:p w14:paraId="44D2A302" w14:textId="4E4B27EF" w:rsidR="00F55615" w:rsidRPr="006E30CB" w:rsidRDefault="00F55615" w:rsidP="00F55615">
            <w:pPr>
              <w:jc w:val="right"/>
            </w:pPr>
            <w:r w:rsidRPr="006E30CB">
              <w:rPr>
                <w:rFonts w:ascii="Arial" w:hAnsi="Arial" w:cs="AL-Mohanad" w:hint="cs"/>
                <w:b/>
                <w:rtl/>
              </w:rPr>
              <w:t xml:space="preserve">التعرف على الأدب في الفترة ما قبل البعثة النبوية بمائة وخمسين عاماً، والوقوف على أهم الظواهر الأدبية والفنية في العصر </w:t>
            </w:r>
            <w:proofErr w:type="gramStart"/>
            <w:r w:rsidRPr="006E30CB">
              <w:rPr>
                <w:rFonts w:ascii="Arial" w:hAnsi="Arial" w:cs="AL-Mohanad" w:hint="cs"/>
                <w:b/>
                <w:rtl/>
              </w:rPr>
              <w:t>الجاهلي</w:t>
            </w:r>
            <w:r w:rsidR="006E30CB">
              <w:rPr>
                <w:rFonts w:ascii="Arial" w:hAnsi="Arial" w:cs="AL-Mohanad" w:hint="cs"/>
                <w:b/>
                <w:rtl/>
              </w:rPr>
              <w:t>.</w:t>
            </w:r>
            <w:r w:rsidRPr="006E30CB">
              <w:rPr>
                <w:rFonts w:ascii="Arial" w:hAnsi="Arial" w:cs="AL-Mohanad" w:hint="cs"/>
                <w:b/>
                <w:rtl/>
              </w:rPr>
              <w:t xml:space="preserve"> </w:t>
            </w:r>
            <w:r w:rsidRPr="006E30CB">
              <w:rPr>
                <w:rFonts w:ascii="Arial" w:hAnsi="Arial" w:cs="AL-Mohanad" w:hint="cs"/>
                <w:b/>
                <w:color w:val="C00000"/>
                <w:rtl/>
              </w:rPr>
              <w:t xml:space="preserve"> </w:t>
            </w:r>
            <w:proofErr w:type="gramEnd"/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77777777" w:rsidR="00AA1554" w:rsidRDefault="00AA1554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9DC25A5" w14:textId="1032E42F"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2B555A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2B555A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55615" w:rsidRPr="005D2DDD" w14:paraId="30EFBBC8" w14:textId="1E8B614E" w:rsidTr="002B555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F55615" w:rsidRPr="00B4292A" w:rsidRDefault="00F55615" w:rsidP="00F5561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5E894E1B" w:rsidR="00F55615" w:rsidRPr="00B4292A" w:rsidRDefault="00F63665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 xml:space="preserve">أن يشرح </w:t>
            </w:r>
            <w:r w:rsidR="00F55615" w:rsidRPr="00EC55EC">
              <w:rPr>
                <w:rtl/>
              </w:rPr>
              <w:t>المصطلحات الأدبية في الأدب الجاهلي وقضاياه وفنونه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100D667E" w:rsidR="00F55615" w:rsidRPr="00B4292A" w:rsidRDefault="00F55615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C55EC">
              <w:rPr>
                <w:rtl/>
              </w:rPr>
              <w:t>ع1</w:t>
            </w:r>
          </w:p>
        </w:tc>
      </w:tr>
      <w:tr w:rsidR="00F55615" w:rsidRPr="005D2DDD" w14:paraId="3806A3EC" w14:textId="55D3FA0F" w:rsidTr="002B555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F55615" w:rsidRPr="00B4292A" w:rsidRDefault="00F55615" w:rsidP="00F5561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24BFCCEE" w:rsidR="00F55615" w:rsidRPr="00B4292A" w:rsidRDefault="00F63665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 xml:space="preserve">أن يوضح </w:t>
            </w:r>
            <w:r w:rsidR="00F55615" w:rsidRPr="00EC55EC">
              <w:rPr>
                <w:rtl/>
              </w:rPr>
              <w:t>التطورات الحديثة في الإبداع الجاهلي وفنونه الشعرية والنثرية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41A57BB6" w:rsidR="00F55615" w:rsidRPr="00B4292A" w:rsidRDefault="00F55615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C55EC">
              <w:rPr>
                <w:rtl/>
              </w:rPr>
              <w:t>ع3</w:t>
            </w:r>
          </w:p>
        </w:tc>
      </w:tr>
      <w:tr w:rsidR="00416FE2" w:rsidRPr="005D2DDD" w14:paraId="5B2A5FFD" w14:textId="77777777" w:rsidTr="002B555A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55615" w:rsidRPr="005D2DDD" w14:paraId="45236895" w14:textId="1AE5498E" w:rsidTr="002B555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F55615" w:rsidRPr="00B4292A" w:rsidRDefault="00F55615" w:rsidP="00F5561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413D06BC" w:rsidR="00F55615" w:rsidRPr="00B4292A" w:rsidRDefault="00F63665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 xml:space="preserve">أن ينقد </w:t>
            </w:r>
            <w:r w:rsidR="00F55615" w:rsidRPr="00542D05">
              <w:rPr>
                <w:rtl/>
              </w:rPr>
              <w:t>النصوص الأدبية الجاهلية شعرا ونثرا بصورة تمكنهم من معرفة ألوان الإبداع التي تحملها وجوانب الضعف التي تعتريها.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35CF7BA0" w:rsidR="00F55615" w:rsidRPr="00B4292A" w:rsidRDefault="00F55615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2D05">
              <w:rPr>
                <w:rtl/>
              </w:rPr>
              <w:t>م3</w:t>
            </w:r>
          </w:p>
        </w:tc>
      </w:tr>
      <w:tr w:rsidR="00F55615" w:rsidRPr="005D2DDD" w14:paraId="597D1414" w14:textId="60019B8C" w:rsidTr="002B555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F55615" w:rsidRPr="00B4292A" w:rsidRDefault="00F55615" w:rsidP="00F55615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5A248CEF" w:rsidR="00F55615" w:rsidRPr="00B4292A" w:rsidRDefault="00F63665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 xml:space="preserve">أن يحلل </w:t>
            </w:r>
            <w:r w:rsidR="00F55615" w:rsidRPr="00542D05">
              <w:rPr>
                <w:rtl/>
              </w:rPr>
              <w:t>النصوص الإبداعية شعرا ونثرا في العصر الجاهلي</w:t>
            </w:r>
            <w:r w:rsidR="002B555A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20535E26" w:rsidR="00F55615" w:rsidRPr="00B4292A" w:rsidRDefault="00F55615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2D05">
              <w:rPr>
                <w:rtl/>
              </w:rPr>
              <w:t>م4</w:t>
            </w:r>
          </w:p>
        </w:tc>
      </w:tr>
      <w:tr w:rsidR="00416FE2" w:rsidRPr="005D2DDD" w14:paraId="5946A00C" w14:textId="77777777" w:rsidTr="002B555A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2B555A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25347148" w:rsidR="00416FE2" w:rsidRPr="00B4292A" w:rsidRDefault="002B555A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</w:t>
            </w:r>
            <w:r w:rsidR="00F55615">
              <w:rPr>
                <w:rFonts w:asciiTheme="majorBidi" w:hAnsiTheme="majorBidi" w:cstheme="majorBidi" w:hint="cs"/>
                <w:rtl/>
              </w:rPr>
              <w:t xml:space="preserve"> مسؤولية التعلم الذاتي في الدراسات اللغوية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  <w:r w:rsidR="00F55615"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5272379A" w:rsidR="00416FE2" w:rsidRPr="00F55615" w:rsidRDefault="002B555A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 w:rsidR="00F55615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F55615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F55615" w:rsidRPr="005D2DDD" w14:paraId="7A7D722A" w14:textId="77777777" w:rsidTr="00F55615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45C9B0EF" w:rsidR="00F55615" w:rsidRPr="00DE07AD" w:rsidRDefault="00F55615" w:rsidP="00F5561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54A4C1FF" w:rsidR="00F55615" w:rsidRPr="002B555A" w:rsidRDefault="002B555A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B555A">
              <w:rPr>
                <w:rFonts w:hint="cs"/>
                <w:rtl/>
              </w:rPr>
              <w:t>مقدمة عن المقرر: تتناول أهدافه، وطرق تقويمه</w:t>
            </w:r>
            <w:r w:rsidR="00F55615" w:rsidRPr="002B555A">
              <w:rPr>
                <w:rFonts w:hint="cs"/>
                <w:rtl/>
              </w:rPr>
              <w:t>، وتقدم ن</w:t>
            </w:r>
            <w:r w:rsidRPr="002B555A">
              <w:rPr>
                <w:rFonts w:hint="cs"/>
                <w:rtl/>
              </w:rPr>
              <w:t>بذة عنه، وتقف أمام تعريفات: أدب، الجاهلية، تاريخ الأدب</w:t>
            </w:r>
            <w:r w:rsidR="00F55615" w:rsidRPr="002B555A">
              <w:rPr>
                <w:rFonts w:hint="cs"/>
                <w:rtl/>
              </w:rPr>
              <w:t>، العصور الأدبية</w:t>
            </w:r>
            <w:r w:rsidRPr="002B555A">
              <w:rPr>
                <w:rFonts w:hint="cs"/>
                <w:rtl/>
              </w:rPr>
              <w:t>.</w:t>
            </w:r>
            <w:r w:rsidR="00F55615" w:rsidRPr="002B555A">
              <w:rPr>
                <w:rFonts w:hint="cs"/>
                <w:rtl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355E7452" w:rsidR="00F55615" w:rsidRPr="002B555A" w:rsidRDefault="00F55615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B555A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F55615" w:rsidRPr="005D2DDD" w14:paraId="1ECDCD5F" w14:textId="77777777" w:rsidTr="00F5561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5D489D08" w:rsidR="00F55615" w:rsidRPr="00DE07AD" w:rsidRDefault="00F55615" w:rsidP="00F5561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6998B3F2" w:rsidR="00F55615" w:rsidRPr="002B555A" w:rsidRDefault="002B555A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B555A">
              <w:rPr>
                <w:rFonts w:hint="cs"/>
                <w:rtl/>
              </w:rPr>
              <w:t>الحياة الجاهلية (السياسية، الاجتماعية</w:t>
            </w:r>
            <w:r w:rsidR="00F55615" w:rsidRPr="002B555A">
              <w:rPr>
                <w:rFonts w:hint="cs"/>
                <w:rtl/>
              </w:rPr>
              <w:t>، الثقافي</w:t>
            </w:r>
            <w:r w:rsidR="00F55615" w:rsidRPr="002B555A">
              <w:rPr>
                <w:rFonts w:hint="eastAsia"/>
                <w:rtl/>
              </w:rPr>
              <w:t>ة</w:t>
            </w:r>
            <w:r w:rsidRPr="002B555A">
              <w:rPr>
                <w:rFonts w:hint="cs"/>
                <w:rtl/>
              </w:rPr>
              <w:t>، الدينية</w:t>
            </w:r>
            <w:r w:rsidR="00F55615" w:rsidRPr="002B555A">
              <w:rPr>
                <w:rFonts w:hint="cs"/>
                <w:rtl/>
              </w:rPr>
              <w:t xml:space="preserve">) وأثرها في الأدب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0148B9F4" w:rsidR="00F55615" w:rsidRPr="002B555A" w:rsidRDefault="00F55615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B555A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</w:tr>
      <w:tr w:rsidR="00F55615" w:rsidRPr="005D2DDD" w14:paraId="123517E9" w14:textId="77777777" w:rsidTr="00F5561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0319C3F8" w:rsidR="00F55615" w:rsidRPr="00DE07AD" w:rsidRDefault="00F55615" w:rsidP="00F5561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0A1970D7" w:rsidR="00F55615" w:rsidRPr="002B555A" w:rsidRDefault="002B555A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B555A">
              <w:rPr>
                <w:rFonts w:hint="cs"/>
                <w:rtl/>
              </w:rPr>
              <w:t>رواية الشعر الجاهلي، وتدوينه.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518D35C0" w:rsidR="00F55615" w:rsidRPr="002B555A" w:rsidRDefault="00F55615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B555A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</w:tr>
      <w:tr w:rsidR="00F55615" w:rsidRPr="005D2DDD" w14:paraId="7575697F" w14:textId="77777777" w:rsidTr="00F5561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BFB1A15" w:rsidR="00F55615" w:rsidRPr="00DE07AD" w:rsidRDefault="00F55615" w:rsidP="00F5561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2A709CD1" w:rsidR="00F55615" w:rsidRPr="002B555A" w:rsidRDefault="002B555A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B555A">
              <w:rPr>
                <w:rFonts w:hint="cs"/>
                <w:rtl/>
              </w:rPr>
              <w:t>الانتحال في الشعر الجاهلي.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7412CD05" w:rsidR="00F55615" w:rsidRPr="002B555A" w:rsidRDefault="00F55615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B555A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</w:tr>
      <w:tr w:rsidR="00F55615" w:rsidRPr="005D2DDD" w14:paraId="54E1ECC3" w14:textId="77777777" w:rsidTr="00F5561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6EA2DDD7" w:rsidR="00F55615" w:rsidRPr="00DE07AD" w:rsidRDefault="00F55615" w:rsidP="00F5561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1F9FD8EE" w:rsidR="00F55615" w:rsidRPr="002B555A" w:rsidRDefault="002B555A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B555A">
              <w:rPr>
                <w:rFonts w:hint="cs"/>
                <w:rtl/>
              </w:rPr>
              <w:t>مصادر الشعر الجاهلي.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2C07463E" w:rsidR="00F55615" w:rsidRPr="002B555A" w:rsidRDefault="00F55615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B555A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</w:tr>
      <w:tr w:rsidR="00F55615" w:rsidRPr="005D2DDD" w14:paraId="2D456FE0" w14:textId="77777777" w:rsidTr="00F5561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632FEA7E" w:rsidR="00F55615" w:rsidRPr="00DE07AD" w:rsidRDefault="00F55615" w:rsidP="00F5561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7817CD53" w:rsidR="00F55615" w:rsidRPr="002B555A" w:rsidRDefault="002B555A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B555A">
              <w:rPr>
                <w:rFonts w:hint="cs"/>
                <w:rtl/>
              </w:rPr>
              <w:t>موضوعات الشعر الجاهلي وأغراضه</w:t>
            </w:r>
            <w:r w:rsidR="00F55615" w:rsidRPr="002B555A">
              <w:rPr>
                <w:rFonts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063A8EC2" w:rsidR="00F55615" w:rsidRPr="002B555A" w:rsidRDefault="00F55615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B555A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</w:tr>
      <w:tr w:rsidR="00F55615" w:rsidRPr="005D2DDD" w14:paraId="2918C214" w14:textId="77777777" w:rsidTr="00F5561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A91AB" w14:textId="0F834F11" w:rsidR="00F55615" w:rsidRPr="00DE07AD" w:rsidRDefault="00F55615" w:rsidP="00F5561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3167A" w14:textId="7AB7F69A" w:rsidR="00F55615" w:rsidRPr="002B555A" w:rsidRDefault="00F55615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B555A">
              <w:rPr>
                <w:rFonts w:hint="cs"/>
                <w:rtl/>
              </w:rPr>
              <w:t xml:space="preserve">طوائف من الشعراء: شعراء </w:t>
            </w:r>
            <w:r w:rsidR="002B555A" w:rsidRPr="002B555A">
              <w:rPr>
                <w:rFonts w:hint="cs"/>
                <w:rtl/>
              </w:rPr>
              <w:t>المعلقات، الفرسان، الصعاليك.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82197D" w14:textId="4697BE42" w:rsidR="00F55615" w:rsidRPr="002B555A" w:rsidRDefault="00F55615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B555A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</w:tr>
      <w:tr w:rsidR="00F55615" w:rsidRPr="005D2DDD" w14:paraId="72F8B246" w14:textId="77777777" w:rsidTr="00F5561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2944A" w14:textId="466AC47D" w:rsidR="00F55615" w:rsidRPr="00DE07AD" w:rsidRDefault="00F55615" w:rsidP="00F5561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FAE80" w14:textId="7FCD5978" w:rsidR="00F55615" w:rsidRPr="002B555A" w:rsidRDefault="002B555A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B555A">
              <w:rPr>
                <w:rFonts w:hint="cs"/>
                <w:rtl/>
              </w:rPr>
              <w:t>خصائص الشعر الجاهلي.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96599E" w14:textId="00A251FE" w:rsidR="00F55615" w:rsidRPr="002B555A" w:rsidRDefault="00F55615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B555A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</w:tr>
      <w:tr w:rsidR="00F55615" w:rsidRPr="005D2DDD" w14:paraId="56535249" w14:textId="77777777" w:rsidTr="00F5561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25CA4" w14:textId="6E302881" w:rsidR="00F55615" w:rsidRPr="00DE07AD" w:rsidRDefault="00F55615" w:rsidP="00F5561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8EA46" w14:textId="48300430" w:rsidR="00F55615" w:rsidRPr="002B555A" w:rsidRDefault="002B555A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B555A">
              <w:rPr>
                <w:rFonts w:hint="cs"/>
                <w:rtl/>
              </w:rPr>
              <w:t>النثر الجاهلي</w:t>
            </w:r>
            <w:r w:rsidR="00F55615" w:rsidRPr="002B555A">
              <w:rPr>
                <w:rFonts w:hint="cs"/>
                <w:rtl/>
              </w:rPr>
              <w:t>: الخط</w:t>
            </w:r>
            <w:r w:rsidRPr="002B555A">
              <w:rPr>
                <w:rFonts w:hint="cs"/>
                <w:rtl/>
              </w:rPr>
              <w:t>ابة، الحكم والأمثال، الوصايا.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A07271" w14:textId="2AA71F31" w:rsidR="00F55615" w:rsidRPr="002B555A" w:rsidRDefault="00F55615" w:rsidP="002B555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B555A">
              <w:rPr>
                <w:rFonts w:asciiTheme="majorBidi" w:hAnsiTheme="majorBidi" w:cstheme="majorBidi"/>
                <w:rtl/>
                <w:lang w:bidi="ar-EG"/>
              </w:rPr>
              <w:t>6</w:t>
            </w:r>
          </w:p>
        </w:tc>
      </w:tr>
      <w:tr w:rsidR="00D225ED" w:rsidRPr="005D2DDD" w14:paraId="59B12369" w14:textId="77777777" w:rsidTr="00F55615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68646521" w:rsidR="00D225ED" w:rsidRPr="005D2DDD" w:rsidRDefault="00F55615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42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F5561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F5561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F63665" w:rsidRPr="005D2DDD" w14:paraId="7D932913" w14:textId="77777777" w:rsidTr="00260A9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F63665" w:rsidRPr="00DE07AD" w:rsidRDefault="00F63665" w:rsidP="00F636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17176A9A" w:rsidR="00F63665" w:rsidRPr="00DE07AD" w:rsidRDefault="00F63665" w:rsidP="00F63665">
            <w:pPr>
              <w:bidi/>
              <w:jc w:val="lowKashida"/>
              <w:rPr>
                <w:rFonts w:asciiTheme="majorBidi" w:hAnsiTheme="majorBidi" w:cstheme="majorBidi" w:hint="cs"/>
              </w:rPr>
            </w:pPr>
            <w:r>
              <w:rPr>
                <w:rtl/>
              </w:rPr>
              <w:t>أن يشرح</w:t>
            </w:r>
            <w:r w:rsidRPr="00EC55EC">
              <w:rPr>
                <w:rtl/>
              </w:rPr>
              <w:t xml:space="preserve"> المصطلحات الأدبية في الأدب الجاهلي وقضاياه وفنونه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14:paraId="6EFF8FB5" w14:textId="77777777" w:rsidR="00F63665" w:rsidRDefault="00F63665" w:rsidP="00F63665">
            <w:pPr>
              <w:bidi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-المحاضرات.</w:t>
            </w:r>
          </w:p>
          <w:p w14:paraId="717C540B" w14:textId="77777777" w:rsidR="00F63665" w:rsidRDefault="00F63665" w:rsidP="00F63665">
            <w:pPr>
              <w:bidi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الذاتي.</w:t>
            </w:r>
          </w:p>
          <w:p w14:paraId="28544A40" w14:textId="77777777" w:rsidR="00F63665" w:rsidRDefault="00F63665" w:rsidP="00F63665">
            <w:pPr>
              <w:bidi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14:paraId="4BB49A2B" w14:textId="5F46A820" w:rsidR="00F63665" w:rsidRPr="00DE07AD" w:rsidRDefault="00F63665" w:rsidP="00F6366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-العصف الذهني.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</w:tcPr>
          <w:p w14:paraId="6A8B5044" w14:textId="06D57D44" w:rsidR="00F63665" w:rsidRPr="00DE07AD" w:rsidRDefault="00F63665" w:rsidP="00F636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D4638">
              <w:rPr>
                <w:rFonts w:hint="cs"/>
                <w:rtl/>
              </w:rPr>
              <w:t>المتابعة و</w:t>
            </w:r>
            <w:r w:rsidRPr="002D4638">
              <w:rPr>
                <w:rtl/>
              </w:rPr>
              <w:t>الامتحانات الشفهية</w:t>
            </w:r>
            <w:r w:rsidRPr="002D4638">
              <w:rPr>
                <w:rFonts w:hint="cs"/>
                <w:rtl/>
              </w:rPr>
              <w:t xml:space="preserve"> </w:t>
            </w:r>
            <w:r w:rsidRPr="002D4638">
              <w:rPr>
                <w:rtl/>
              </w:rPr>
              <w:t>والامتحانات التحريرية</w:t>
            </w:r>
            <w:r w:rsidRPr="002D4638">
              <w:rPr>
                <w:rFonts w:hint="cs"/>
                <w:rtl/>
              </w:rPr>
              <w:t xml:space="preserve"> </w:t>
            </w:r>
            <w:r w:rsidRPr="002D4638">
              <w:rPr>
                <w:rtl/>
              </w:rPr>
              <w:t>أعمال الفصل والنهائي</w:t>
            </w:r>
            <w:r w:rsidRPr="002D4638">
              <w:rPr>
                <w:rFonts w:hint="cs"/>
                <w:rtl/>
              </w:rPr>
              <w:t>.</w:t>
            </w:r>
          </w:p>
        </w:tc>
      </w:tr>
      <w:tr w:rsidR="00F63665" w:rsidRPr="005D2DDD" w14:paraId="59024F89" w14:textId="77777777" w:rsidTr="00260A9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44B1423B" w:rsidR="00F63665" w:rsidRPr="00DE07AD" w:rsidRDefault="00F63665" w:rsidP="00F636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20B824A9" w:rsidR="00F63665" w:rsidRPr="00DE07AD" w:rsidRDefault="00F63665" w:rsidP="00F63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 xml:space="preserve">أن يوضح </w:t>
            </w:r>
            <w:r w:rsidRPr="00EC55EC">
              <w:rPr>
                <w:rtl/>
              </w:rPr>
              <w:t>التطورات الحديثة في الإبداع الجاهلي وفنونه الشعرية والنثرية</w:t>
            </w:r>
          </w:p>
        </w:tc>
        <w:tc>
          <w:tcPr>
            <w:tcW w:w="2437" w:type="dxa"/>
            <w:vMerge/>
            <w:tcBorders>
              <w:bottom w:val="dashSmallGap" w:sz="4" w:space="0" w:color="auto"/>
            </w:tcBorders>
          </w:tcPr>
          <w:p w14:paraId="1B2F1FA7" w14:textId="2FD5061A" w:rsidR="00F63665" w:rsidRPr="00DE07AD" w:rsidRDefault="00F63665" w:rsidP="00F63665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dashSmallGap" w:sz="4" w:space="0" w:color="auto"/>
            </w:tcBorders>
          </w:tcPr>
          <w:p w14:paraId="79DE1CC3" w14:textId="1102A9C8" w:rsidR="00F63665" w:rsidRPr="00DE07AD" w:rsidRDefault="00F63665" w:rsidP="00F6366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1D8E4809" w14:textId="77777777" w:rsidTr="00F5561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F63665" w:rsidRPr="005D2DDD" w14:paraId="4D836130" w14:textId="77777777" w:rsidTr="0094441C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F63665" w:rsidRPr="00DE07AD" w:rsidRDefault="00F63665" w:rsidP="00F636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7F8936D0" w:rsidR="00F63665" w:rsidRPr="00DE07AD" w:rsidRDefault="00F63665" w:rsidP="00F63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أن ينقد</w:t>
            </w:r>
            <w:r w:rsidRPr="00542D05">
              <w:rPr>
                <w:rtl/>
              </w:rPr>
              <w:t xml:space="preserve"> النصوص الأدبية الجاهلية شعرا ونثرا بصورة تمكنهم من معرفة ألوان الإبداع التي تحملها وجوانب الضعف التي تعتريها.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14:paraId="76D91B97" w14:textId="77777777" w:rsidR="00F63665" w:rsidRDefault="00F63665" w:rsidP="00F63665">
            <w:pPr>
              <w:bidi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-المحاضرات.</w:t>
            </w:r>
          </w:p>
          <w:p w14:paraId="02047562" w14:textId="77777777" w:rsidR="00F63665" w:rsidRDefault="00F63665" w:rsidP="00F63665">
            <w:pPr>
              <w:bidi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الذاتي.</w:t>
            </w:r>
          </w:p>
          <w:p w14:paraId="0017D818" w14:textId="77777777" w:rsidR="00F63665" w:rsidRDefault="00F63665" w:rsidP="00F63665">
            <w:pPr>
              <w:bidi/>
              <w:jc w:val="center"/>
              <w:rPr>
                <w:rFonts w:asciiTheme="majorBidi" w:hAnsiTheme="majorBidi" w:cstheme="majorBidi" w:hint="cs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14:paraId="2934983E" w14:textId="2DC9B9A2" w:rsidR="00F63665" w:rsidRPr="00DE07AD" w:rsidRDefault="00F63665" w:rsidP="00F6366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-العصف الذهني.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</w:tcPr>
          <w:p w14:paraId="61C13E64" w14:textId="4EB91FED" w:rsidR="00F63665" w:rsidRPr="00DE07AD" w:rsidRDefault="00F63665" w:rsidP="00F636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D4638">
              <w:rPr>
                <w:rFonts w:hint="cs"/>
                <w:rtl/>
              </w:rPr>
              <w:t>المتابعة و</w:t>
            </w:r>
            <w:r w:rsidRPr="002D4638">
              <w:rPr>
                <w:rtl/>
              </w:rPr>
              <w:t>الامتحانات الشفهية</w:t>
            </w:r>
            <w:r w:rsidRPr="002D4638">
              <w:rPr>
                <w:rFonts w:hint="cs"/>
                <w:rtl/>
              </w:rPr>
              <w:t xml:space="preserve"> </w:t>
            </w:r>
            <w:r w:rsidRPr="002D4638">
              <w:rPr>
                <w:rtl/>
              </w:rPr>
              <w:t>والامتحانات التحريرية</w:t>
            </w:r>
            <w:r w:rsidRPr="002D4638">
              <w:rPr>
                <w:rFonts w:hint="cs"/>
                <w:rtl/>
              </w:rPr>
              <w:t xml:space="preserve"> </w:t>
            </w:r>
            <w:r w:rsidRPr="002D4638">
              <w:rPr>
                <w:rtl/>
              </w:rPr>
              <w:t>أعمال الفصل والنهائي</w:t>
            </w:r>
            <w:r w:rsidRPr="002D4638">
              <w:rPr>
                <w:rFonts w:hint="cs"/>
                <w:rtl/>
              </w:rPr>
              <w:t>.</w:t>
            </w:r>
          </w:p>
        </w:tc>
      </w:tr>
      <w:tr w:rsidR="00F63665" w:rsidRPr="005D2DDD" w14:paraId="1AA55F8C" w14:textId="77777777" w:rsidTr="0094441C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F63665" w:rsidRPr="00DE07AD" w:rsidRDefault="00F63665" w:rsidP="00F6366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04D55DBF" w:rsidR="00F63665" w:rsidRPr="00DE07AD" w:rsidRDefault="00F63665" w:rsidP="00F6366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 xml:space="preserve">أن يحلل </w:t>
            </w:r>
            <w:r w:rsidRPr="00542D05">
              <w:rPr>
                <w:rtl/>
              </w:rPr>
              <w:t>النصوص الإبداعية شعرا ونثرا في العصر الجاهلي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437" w:type="dxa"/>
            <w:vMerge/>
            <w:tcBorders>
              <w:bottom w:val="dashSmallGap" w:sz="4" w:space="0" w:color="auto"/>
            </w:tcBorders>
          </w:tcPr>
          <w:p w14:paraId="52299E06" w14:textId="15D3D7B4" w:rsidR="00F63665" w:rsidRPr="00DE07AD" w:rsidRDefault="00F63665" w:rsidP="00F63665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dashSmallGap" w:sz="4" w:space="0" w:color="auto"/>
            </w:tcBorders>
          </w:tcPr>
          <w:p w14:paraId="21A03887" w14:textId="318A6065" w:rsidR="00F63665" w:rsidRPr="00DE07AD" w:rsidRDefault="00F63665" w:rsidP="00F63665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0BED268C" w14:textId="77777777" w:rsidTr="00F5561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F55615" w:rsidRPr="005D2DDD" w14:paraId="79108FDF" w14:textId="77777777" w:rsidTr="00F5561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F55615" w:rsidRPr="00DE07AD" w:rsidRDefault="00F55615" w:rsidP="00F5561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1921C8EA" w:rsidR="00F55615" w:rsidRPr="00DE07AD" w:rsidRDefault="00F55615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تجمل مسؤولية التعلم الذاتي في الدراسات اللغوية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42141D" w14:textId="77777777" w:rsidR="00F55615" w:rsidRDefault="002933E9" w:rsidP="002D463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-الحوار والمناقشة.</w:t>
            </w:r>
          </w:p>
          <w:p w14:paraId="78BF2B8A" w14:textId="59B83358" w:rsidR="002933E9" w:rsidRPr="002D4638" w:rsidRDefault="002933E9" w:rsidP="002933E9">
            <w:pPr>
              <w:bidi/>
              <w:jc w:val="center"/>
            </w:pPr>
            <w:r>
              <w:rPr>
                <w:rFonts w:hint="cs"/>
                <w:rtl/>
              </w:rPr>
              <w:t>-التعلم الذاتي.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6824A7" w14:textId="77777777" w:rsidR="00F55615" w:rsidRDefault="002933E9" w:rsidP="002D4638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-المتابعة والملاحظة.</w:t>
            </w:r>
          </w:p>
          <w:p w14:paraId="58F639B4" w14:textId="3BDAF365" w:rsidR="002933E9" w:rsidRPr="002D4638" w:rsidRDefault="002933E9" w:rsidP="002933E9">
            <w:pPr>
              <w:bidi/>
              <w:jc w:val="center"/>
            </w:pPr>
            <w:r>
              <w:rPr>
                <w:rFonts w:hint="cs"/>
                <w:rtl/>
              </w:rPr>
              <w:t>-الأنشطة والتدريبات.</w:t>
            </w:r>
          </w:p>
        </w:tc>
      </w:tr>
    </w:tbl>
    <w:p w14:paraId="66247216" w14:textId="1E945704" w:rsidR="002D4638" w:rsidRDefault="002D4638" w:rsidP="00416FE2">
      <w:pPr>
        <w:pStyle w:val="2"/>
        <w:rPr>
          <w:rtl/>
        </w:rPr>
      </w:pPr>
      <w:bookmarkStart w:id="19" w:name="_Toc337792"/>
      <w:bookmarkStart w:id="20" w:name="_Toc526247387"/>
    </w:p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F55615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F55615" w:rsidRPr="005D2DDD" w14:paraId="2A1E4DD6" w14:textId="77777777" w:rsidTr="00F55615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F55615" w:rsidRPr="009D1E6C" w:rsidRDefault="00F55615" w:rsidP="00F5561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01265CD3" w:rsidR="00F55615" w:rsidRPr="00DE07AD" w:rsidRDefault="00F55615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57811">
              <w:t xml:space="preserve"> </w:t>
            </w:r>
            <w:r w:rsidRPr="00257811">
              <w:rPr>
                <w:rtl/>
              </w:rPr>
              <w:t>(الأعمال الفصلية) شفهي وحفظ ومشاركة، التفاعل في البلاك بورد وحل الواجبات وعمل بحث واختبار فصلي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37C3C4F3" w:rsidR="00F55615" w:rsidRPr="00DE07AD" w:rsidRDefault="00F55615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57811">
              <w:rPr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6C675DE4" w:rsidR="00F55615" w:rsidRPr="00DE07AD" w:rsidRDefault="00F55615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57811">
              <w:rPr>
                <w:rtl/>
              </w:rPr>
              <w:t>40</w:t>
            </w:r>
            <w:r w:rsidRPr="00257811">
              <w:t xml:space="preserve"> %</w:t>
            </w:r>
          </w:p>
        </w:tc>
      </w:tr>
      <w:tr w:rsidR="00F55615" w:rsidRPr="005D2DDD" w14:paraId="0D4AB978" w14:textId="77777777" w:rsidTr="00F5561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F55615" w:rsidRPr="009D1E6C" w:rsidRDefault="00F55615" w:rsidP="00F5561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5489E14C" w:rsidR="00F55615" w:rsidRPr="00DE07AD" w:rsidRDefault="00F55615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57811">
              <w:rPr>
                <w:rtl/>
              </w:rPr>
              <w:t>الامتحان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489508FC" w:rsidR="00F55615" w:rsidRPr="00DE07AD" w:rsidRDefault="00F55615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57811">
              <w:rPr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1886865D" w:rsidR="00F55615" w:rsidRPr="00DE07AD" w:rsidRDefault="00F55615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57811">
              <w:rPr>
                <w:rtl/>
              </w:rPr>
              <w:t>60</w:t>
            </w:r>
            <w:r w:rsidRPr="00257811">
              <w:t xml:space="preserve"> 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4CFC7278" w14:textId="1CCED4E6" w:rsidR="00F55615" w:rsidRPr="002D4638" w:rsidRDefault="002D4638" w:rsidP="00F55615">
            <w:pPr>
              <w:bidi/>
              <w:jc w:val="both"/>
            </w:pPr>
            <w:r w:rsidRPr="002D4638">
              <w:rPr>
                <w:rFonts w:hint="cs"/>
                <w:rtl/>
              </w:rPr>
              <w:t>1-</w:t>
            </w:r>
            <w:r w:rsidR="00F55615" w:rsidRPr="002D4638">
              <w:rPr>
                <w:rtl/>
              </w:rPr>
              <w:t>متا</w:t>
            </w:r>
            <w:r w:rsidRPr="002D4638">
              <w:rPr>
                <w:rtl/>
              </w:rPr>
              <w:t>بعة الطلبة المتعثرين وإرشادهم</w:t>
            </w:r>
            <w:r w:rsidRPr="002D4638">
              <w:rPr>
                <w:rFonts w:hint="cs"/>
                <w:rtl/>
              </w:rPr>
              <w:t>.</w:t>
            </w:r>
          </w:p>
          <w:p w14:paraId="0BC0383E" w14:textId="1413863F" w:rsidR="00F55615" w:rsidRPr="002D4638" w:rsidRDefault="002D4638" w:rsidP="00F55615">
            <w:pPr>
              <w:bidi/>
              <w:jc w:val="both"/>
              <w:rPr>
                <w:rtl/>
              </w:rPr>
            </w:pPr>
            <w:r w:rsidRPr="002D4638">
              <w:rPr>
                <w:rtl/>
              </w:rPr>
              <w:t>2-</w:t>
            </w:r>
            <w:r w:rsidR="00F55615" w:rsidRPr="002D4638">
              <w:rPr>
                <w:rtl/>
              </w:rPr>
              <w:t>توجيه الطلب</w:t>
            </w:r>
            <w:r w:rsidRPr="002D4638">
              <w:rPr>
                <w:rtl/>
              </w:rPr>
              <w:t>ة إلى الالتزام بالخطة الدراسية</w:t>
            </w:r>
            <w:r w:rsidRPr="002D4638">
              <w:rPr>
                <w:rFonts w:hint="cs"/>
                <w:rtl/>
              </w:rPr>
              <w:t>.</w:t>
            </w:r>
          </w:p>
          <w:p w14:paraId="683A6369" w14:textId="65CB0868" w:rsidR="00F55615" w:rsidRPr="002D4638" w:rsidRDefault="002D4638" w:rsidP="00F55615">
            <w:pPr>
              <w:bidi/>
              <w:jc w:val="both"/>
              <w:rPr>
                <w:rtl/>
              </w:rPr>
            </w:pPr>
            <w:r w:rsidRPr="002D4638">
              <w:rPr>
                <w:rtl/>
              </w:rPr>
              <w:t>3-</w:t>
            </w:r>
            <w:r w:rsidR="00F55615" w:rsidRPr="002D4638">
              <w:rPr>
                <w:rtl/>
              </w:rPr>
              <w:t>تقديم النصائح للطلبة تعينهم على التفكير والتدبر والبحث في المادة العلمية وليس الحفظ والتلقين</w:t>
            </w:r>
            <w:r w:rsidRPr="002D4638">
              <w:rPr>
                <w:rFonts w:hint="cs"/>
                <w:rtl/>
              </w:rPr>
              <w:t>.</w:t>
            </w:r>
          </w:p>
          <w:p w14:paraId="53013C77" w14:textId="7B4EE65D" w:rsidR="00013764" w:rsidRPr="002D4638" w:rsidRDefault="002D4638" w:rsidP="00F55615">
            <w:pPr>
              <w:bidi/>
              <w:jc w:val="both"/>
            </w:pPr>
            <w:r w:rsidRPr="002D4638">
              <w:rPr>
                <w:rtl/>
              </w:rPr>
              <w:t>4-</w:t>
            </w:r>
            <w:r w:rsidR="00F55615" w:rsidRPr="002D4638">
              <w:rPr>
                <w:rtl/>
              </w:rPr>
              <w:t>حث الطلبة على الارتقاء بمستواهم ا</w:t>
            </w:r>
            <w:r w:rsidRPr="002D4638">
              <w:rPr>
                <w:rtl/>
              </w:rPr>
              <w:t>لعلمي من خلال القراءة المستمرة</w:t>
            </w:r>
            <w:r w:rsidRPr="002D4638">
              <w:rPr>
                <w:rFonts w:hint="cs"/>
                <w:rtl/>
              </w:rPr>
              <w:t>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F55615" w:rsidRPr="005D2DDD" w14:paraId="24602A30" w14:textId="77777777" w:rsidTr="00F55615">
        <w:trPr>
          <w:trHeight w:val="736"/>
        </w:trPr>
        <w:tc>
          <w:tcPr>
            <w:tcW w:w="2603" w:type="dxa"/>
            <w:vAlign w:val="center"/>
          </w:tcPr>
          <w:p w14:paraId="5AEDC3B8" w14:textId="6656F8D3" w:rsidR="00F55615" w:rsidRPr="00F55615" w:rsidRDefault="00F55615" w:rsidP="00F55615">
            <w:pPr>
              <w:bidi/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3194A639" w:rsidR="00F55615" w:rsidRPr="002D4638" w:rsidRDefault="00F55615" w:rsidP="00F5561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4638">
              <w:rPr>
                <w:rFonts w:asciiTheme="majorBidi" w:hAnsiTheme="majorBidi" w:cstheme="majorBidi"/>
                <w:rtl/>
                <w:lang w:bidi="ar-EG"/>
              </w:rPr>
              <w:t>تاريخ الأدب العربي، العصر الجاهلي د. شوقي ضيف، دار المعارف؛ طبعة خاصة بالمملكة العربية السعودية، الطبعة الأصلية الخامسة والثلاثون 2014م.</w:t>
            </w:r>
          </w:p>
        </w:tc>
      </w:tr>
      <w:tr w:rsidR="005612EC" w:rsidRPr="005D2DDD" w14:paraId="5B62A824" w14:textId="77777777" w:rsidTr="00F55615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F308B2A" w14:textId="3FB13937" w:rsidR="009672B5" w:rsidRPr="002D4638" w:rsidRDefault="009672B5" w:rsidP="009672B5">
            <w:pPr>
              <w:numPr>
                <w:ilvl w:val="0"/>
                <w:numId w:val="6"/>
              </w:numPr>
              <w:bidi/>
              <w:ind w:left="339" w:hanging="339"/>
              <w:rPr>
                <w:rFonts w:asciiTheme="majorBidi" w:hAnsiTheme="majorBidi" w:cstheme="majorBidi"/>
                <w:lang w:val="en-AU" w:bidi="ar-EG"/>
              </w:rPr>
            </w:pPr>
            <w:r w:rsidRPr="002D4638">
              <w:rPr>
                <w:rFonts w:asciiTheme="majorBidi" w:hAnsiTheme="majorBidi" w:cstheme="majorBidi"/>
                <w:rtl/>
                <w:lang w:bidi="ar-EG"/>
              </w:rPr>
              <w:t xml:space="preserve">تاريخ الأدب </w:t>
            </w:r>
            <w:r w:rsidR="002D4638" w:rsidRPr="002D4638">
              <w:rPr>
                <w:rFonts w:asciiTheme="majorBidi" w:hAnsiTheme="majorBidi" w:cstheme="majorBidi"/>
                <w:rtl/>
                <w:lang w:bidi="ar-EG"/>
              </w:rPr>
              <w:t xml:space="preserve">الجاهلي، </w:t>
            </w:r>
            <w:proofErr w:type="gramStart"/>
            <w:r w:rsidR="002D4638" w:rsidRPr="002D4638">
              <w:rPr>
                <w:rFonts w:asciiTheme="majorBidi" w:hAnsiTheme="majorBidi" w:cstheme="majorBidi"/>
                <w:rtl/>
                <w:lang w:bidi="ar-EG"/>
              </w:rPr>
              <w:t>د</w:t>
            </w:r>
            <w:r w:rsidRPr="002D4638">
              <w:rPr>
                <w:rFonts w:asciiTheme="majorBidi" w:hAnsiTheme="majorBidi" w:cstheme="majorBidi"/>
                <w:rtl/>
                <w:lang w:bidi="ar-EG"/>
              </w:rPr>
              <w:t xml:space="preserve"> .</w:t>
            </w:r>
            <w:proofErr w:type="gramEnd"/>
            <w:r w:rsidRPr="002D4638">
              <w:rPr>
                <w:rFonts w:asciiTheme="majorBidi" w:hAnsiTheme="majorBidi" w:cstheme="majorBidi"/>
                <w:rtl/>
                <w:lang w:bidi="ar-EG"/>
              </w:rPr>
              <w:t xml:space="preserve"> خليل إبراهيم أبو </w:t>
            </w:r>
            <w:r w:rsidR="002D4638" w:rsidRPr="002D4638">
              <w:rPr>
                <w:rFonts w:asciiTheme="majorBidi" w:hAnsiTheme="majorBidi" w:cstheme="majorBidi"/>
                <w:rtl/>
                <w:lang w:bidi="ar-EG"/>
              </w:rPr>
              <w:t>ذياب.</w:t>
            </w:r>
            <w:r w:rsidRPr="002D4638"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 w:rsidR="002D4638" w:rsidRPr="002D4638">
              <w:rPr>
                <w:rFonts w:asciiTheme="majorBidi" w:hAnsiTheme="majorBidi" w:cstheme="majorBidi"/>
                <w:rtl/>
                <w:lang w:bidi="ar-EG"/>
              </w:rPr>
              <w:t>دار النشر الدولي للنشر والتوزيع</w:t>
            </w:r>
            <w:r w:rsidRPr="002D4638">
              <w:rPr>
                <w:rFonts w:asciiTheme="majorBidi" w:hAnsiTheme="majorBidi" w:cstheme="majorBidi"/>
                <w:rtl/>
                <w:lang w:bidi="ar-EG"/>
              </w:rPr>
              <w:t>. الطبعة الأولى .2008</w:t>
            </w:r>
            <w:r w:rsidR="002D4638" w:rsidRPr="002D4638">
              <w:rPr>
                <w:rFonts w:asciiTheme="majorBidi" w:hAnsiTheme="majorBidi" w:cstheme="majorBidi"/>
                <w:rtl/>
                <w:lang w:bidi="ar-EG"/>
              </w:rPr>
              <w:t xml:space="preserve"> م.</w:t>
            </w:r>
          </w:p>
          <w:p w14:paraId="74579855" w14:textId="70BA25A5" w:rsidR="009672B5" w:rsidRPr="002D4638" w:rsidRDefault="009672B5" w:rsidP="009672B5">
            <w:pPr>
              <w:numPr>
                <w:ilvl w:val="0"/>
                <w:numId w:val="6"/>
              </w:numPr>
              <w:bidi/>
              <w:ind w:left="339" w:hanging="339"/>
              <w:rPr>
                <w:rFonts w:asciiTheme="majorBidi" w:hAnsiTheme="majorBidi" w:cstheme="majorBidi"/>
                <w:lang w:val="en-AU" w:bidi="ar-EG"/>
              </w:rPr>
            </w:pPr>
            <w:r w:rsidRPr="002D4638">
              <w:rPr>
                <w:rFonts w:asciiTheme="majorBidi" w:hAnsiTheme="majorBidi" w:cstheme="majorBidi"/>
                <w:rtl/>
                <w:lang w:val="en-AU" w:bidi="ar-EG"/>
              </w:rPr>
              <w:t xml:space="preserve">الأدب الجاهلي د سامي يوسف أبو زيد، </w:t>
            </w:r>
            <w:r w:rsidR="002D4638" w:rsidRPr="002D4638">
              <w:rPr>
                <w:rFonts w:asciiTheme="majorBidi" w:hAnsiTheme="majorBidi" w:cstheme="majorBidi"/>
                <w:rtl/>
                <w:lang w:val="en-AU" w:bidi="ar-EG"/>
              </w:rPr>
              <w:t>دار الميسرة</w:t>
            </w:r>
            <w:r w:rsidRPr="002D4638">
              <w:rPr>
                <w:rFonts w:asciiTheme="majorBidi" w:hAnsiTheme="majorBidi" w:cstheme="majorBidi"/>
                <w:rtl/>
                <w:lang w:val="en-AU" w:bidi="ar-EG"/>
              </w:rPr>
              <w:t>، 2015 م</w:t>
            </w:r>
          </w:p>
          <w:p w14:paraId="4C17B5E9" w14:textId="1A4DADDB" w:rsidR="005612EC" w:rsidRPr="002D4638" w:rsidRDefault="009672B5" w:rsidP="009672B5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/>
                <w:rtl/>
                <w:lang w:val="en-AU" w:bidi="ar-EG"/>
              </w:rPr>
              <w:t xml:space="preserve">الشعر الجاهلي (خصائصه وفنونه) </w:t>
            </w:r>
            <w:r w:rsidR="002D4638" w:rsidRPr="002D4638">
              <w:rPr>
                <w:rFonts w:asciiTheme="majorBidi" w:hAnsiTheme="majorBidi" w:cstheme="majorBidi"/>
                <w:rtl/>
                <w:lang w:val="en-AU" w:bidi="ar-EG"/>
              </w:rPr>
              <w:t>د يحيى الجبوري.</w:t>
            </w:r>
            <w:r w:rsidRPr="002D4638">
              <w:rPr>
                <w:rFonts w:asciiTheme="majorBidi" w:hAnsiTheme="majorBidi" w:cstheme="majorBidi"/>
                <w:rtl/>
                <w:lang w:val="en-AU" w:bidi="ar-EG"/>
              </w:rPr>
              <w:t xml:space="preserve"> </w:t>
            </w:r>
            <w:r w:rsidR="002D4638">
              <w:rPr>
                <w:rFonts w:asciiTheme="majorBidi" w:hAnsiTheme="majorBidi" w:cstheme="majorBidi"/>
                <w:rtl/>
                <w:lang w:val="en-AU" w:bidi="ar-EG"/>
              </w:rPr>
              <w:t xml:space="preserve">مؤسسة الرسالة </w:t>
            </w:r>
            <w:r w:rsidRPr="002D4638">
              <w:rPr>
                <w:rFonts w:asciiTheme="majorBidi" w:hAnsiTheme="majorBidi" w:cstheme="majorBidi"/>
                <w:rtl/>
                <w:lang w:val="en-AU" w:bidi="ar-EG"/>
              </w:rPr>
              <w:t>1407 هـ</w:t>
            </w:r>
            <w:r w:rsidR="002D4638" w:rsidRPr="002D4638">
              <w:rPr>
                <w:rFonts w:asciiTheme="majorBidi" w:hAnsiTheme="majorBidi" w:cstheme="majorBidi"/>
                <w:rtl/>
                <w:lang w:bidi="ar-EG"/>
              </w:rPr>
              <w:t>.</w:t>
            </w:r>
          </w:p>
        </w:tc>
      </w:tr>
      <w:tr w:rsidR="005612EC" w:rsidRPr="005D2DDD" w14:paraId="74D0478D" w14:textId="77777777" w:rsidTr="00F55615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679F1E2F" w14:textId="77777777" w:rsidR="009672B5" w:rsidRPr="002D4638" w:rsidRDefault="009672B5" w:rsidP="009672B5">
            <w:pPr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/>
                <w:rtl/>
                <w:lang w:bidi="ar-EG"/>
              </w:rPr>
              <w:t>موسوعة الشعر العربي</w:t>
            </w:r>
          </w:p>
          <w:p w14:paraId="5E55F120" w14:textId="7E93CACA" w:rsidR="009672B5" w:rsidRPr="002D4638" w:rsidRDefault="009672B5" w:rsidP="009672B5">
            <w:pPr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/>
                <w:rtl/>
                <w:lang w:bidi="ar-EG"/>
              </w:rPr>
              <w:t>مكتبـــة الأدب الرقميـــــــة والمواقع التعليميـــــة المتخصصــــــــة، وبرامــج مواقع الجامعـ</w:t>
            </w:r>
            <w:r w:rsidR="002D4638">
              <w:rPr>
                <w:rFonts w:asciiTheme="majorBidi" w:hAnsiTheme="majorBidi" w:cstheme="majorBidi"/>
                <w:rtl/>
                <w:lang w:bidi="ar-EG"/>
              </w:rPr>
              <w:t>ــات ذات الصلــــــــة بالموضو</w:t>
            </w:r>
            <w:r w:rsidR="002D4638">
              <w:rPr>
                <w:rFonts w:asciiTheme="majorBidi" w:hAnsiTheme="majorBidi" w:cstheme="majorBidi" w:hint="cs"/>
                <w:rtl/>
                <w:lang w:bidi="ar-EG"/>
              </w:rPr>
              <w:t>ع.</w:t>
            </w:r>
          </w:p>
          <w:p w14:paraId="221042BA" w14:textId="77777777" w:rsidR="009672B5" w:rsidRPr="002D4638" w:rsidRDefault="009672B5" w:rsidP="009672B5">
            <w:pPr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/>
                <w:lang w:bidi="ar-EG"/>
              </w:rPr>
              <w:t>http://www.al-mostafa.com/index.htm</w:t>
            </w:r>
          </w:p>
          <w:p w14:paraId="64DC94D6" w14:textId="77777777" w:rsidR="009672B5" w:rsidRPr="002D4638" w:rsidRDefault="009672B5" w:rsidP="009672B5">
            <w:pPr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/>
                <w:rtl/>
                <w:lang w:bidi="ar-EG"/>
              </w:rPr>
              <w:t>مكتبة المصطفى</w:t>
            </w:r>
          </w:p>
          <w:p w14:paraId="7D46C994" w14:textId="77777777" w:rsidR="009672B5" w:rsidRPr="002D4638" w:rsidRDefault="009672B5" w:rsidP="009672B5">
            <w:pPr>
              <w:numPr>
                <w:ilvl w:val="0"/>
                <w:numId w:val="7"/>
              </w:numPr>
              <w:bidi/>
              <w:rPr>
                <w:rFonts w:asciiTheme="majorBidi" w:hAnsiTheme="majorBidi" w:cstheme="majorBidi"/>
              </w:rPr>
            </w:pPr>
            <w:r w:rsidRPr="002D4638">
              <w:rPr>
                <w:rFonts w:asciiTheme="majorBidi" w:hAnsiTheme="majorBidi" w:cstheme="majorBidi"/>
                <w:lang w:bidi="ar-EG"/>
              </w:rPr>
              <w:t>http://www.alwaraq.net/index</w:t>
            </w:r>
            <w:r w:rsidRPr="002D4638">
              <w:rPr>
                <w:rFonts w:asciiTheme="majorBidi" w:hAnsiTheme="majorBidi" w:cstheme="majorBidi"/>
                <w:rtl/>
              </w:rPr>
              <w:t xml:space="preserve"> </w:t>
            </w:r>
          </w:p>
          <w:p w14:paraId="1822ED46" w14:textId="1FB02BED" w:rsidR="005612EC" w:rsidRPr="002D4638" w:rsidRDefault="009672B5" w:rsidP="009672B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4638">
              <w:rPr>
                <w:rFonts w:asciiTheme="majorBidi" w:hAnsiTheme="majorBidi" w:cstheme="majorBidi"/>
                <w:rtl/>
                <w:lang w:bidi="ar-EG"/>
              </w:rPr>
              <w:t>موقع الوراق</w:t>
            </w:r>
          </w:p>
        </w:tc>
      </w:tr>
      <w:tr w:rsidR="005612EC" w:rsidRPr="005D2DDD" w14:paraId="569C3E96" w14:textId="77777777" w:rsidTr="00F55615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12ECEEB0" w14:textId="77777777" w:rsidR="009672B5" w:rsidRPr="002D4638" w:rsidRDefault="009672B5" w:rsidP="009672B5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2D4638">
              <w:rPr>
                <w:rFonts w:asciiTheme="majorBidi" w:hAnsiTheme="majorBidi" w:cstheme="majorBidi"/>
                <w:rtl/>
                <w:lang w:bidi="ar-EG"/>
              </w:rPr>
              <w:t>مكتبـــة الأدب الرقميــة والمواقع التعليميـــــة المتخصصــة، وبرامــج مواقع الجامعـــات ذات الصلــــــــة بالموضوع</w:t>
            </w:r>
          </w:p>
          <w:p w14:paraId="7BA3EB9E" w14:textId="268D8AEA" w:rsidR="005612EC" w:rsidRPr="002D4638" w:rsidRDefault="009672B5" w:rsidP="009672B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D4638">
              <w:rPr>
                <w:rFonts w:asciiTheme="majorBidi" w:hAnsiTheme="majorBidi" w:cstheme="majorBidi"/>
                <w:rtl/>
                <w:lang w:bidi="ar-EG"/>
              </w:rPr>
              <w:t>محركات البحث على الانترنت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9672B5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9672B5" w:rsidRPr="005D2DDD" w14:paraId="3248C2F9" w14:textId="77777777" w:rsidTr="009672B5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9672B5" w:rsidRPr="005D2DDD" w:rsidRDefault="009672B5" w:rsidP="009672B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9672B5" w:rsidRPr="005D2DDD" w:rsidRDefault="009672B5" w:rsidP="009672B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108D259C" w:rsidR="009672B5" w:rsidRPr="00296746" w:rsidRDefault="009672B5" w:rsidP="009672B5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القاعات الدراسية المجهزة بأجهزة العرض والانترنت</w:t>
            </w:r>
          </w:p>
        </w:tc>
      </w:tr>
      <w:tr w:rsidR="009672B5" w:rsidRPr="005D2DDD" w14:paraId="466B5979" w14:textId="77777777" w:rsidTr="009672B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9672B5" w:rsidRPr="005D2DDD" w:rsidRDefault="009672B5" w:rsidP="009672B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9672B5" w:rsidRPr="005D2DDD" w:rsidRDefault="009672B5" w:rsidP="009672B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11E88B12" w:rsidR="009672B5" w:rsidRPr="00296746" w:rsidRDefault="009672B5" w:rsidP="009672B5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جهاز عرض + سبورة ذكية</w:t>
            </w:r>
          </w:p>
        </w:tc>
      </w:tr>
      <w:tr w:rsidR="009672B5" w:rsidRPr="005D2DDD" w14:paraId="14EDB074" w14:textId="77777777" w:rsidTr="009672B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9672B5" w:rsidRPr="00C36A18" w:rsidRDefault="009672B5" w:rsidP="009672B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212BEA43" w:rsidR="009672B5" w:rsidRPr="00296746" w:rsidRDefault="009672B5" w:rsidP="009672B5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الانترنت في المنصة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9672B5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672B5" w:rsidRPr="005D2DDD" w14:paraId="493EFCA2" w14:textId="77777777" w:rsidTr="009672B5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59A25255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13021635"/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433D69B6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260D3500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  <w:tr w:rsidR="009672B5" w:rsidRPr="005D2DDD" w14:paraId="7C0C879C" w14:textId="77777777" w:rsidTr="009672B5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63B6F838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7D5D7786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24E25B" w14:textId="05BF4133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  <w:tr w:rsidR="009672B5" w:rsidRPr="005D2DDD" w14:paraId="6B733EFA" w14:textId="77777777" w:rsidTr="009672B5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1534FC33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2CBBEC9F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7B479" w14:textId="40715D2A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  <w:tr w:rsidR="009672B5" w:rsidRPr="005D2DDD" w14:paraId="3EB6ABFA" w14:textId="77777777" w:rsidTr="009672B5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580FE016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4147EEF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8371EF" w14:textId="515699F3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  <w:tr w:rsidR="009672B5" w:rsidRPr="005D2DDD" w14:paraId="07A2746E" w14:textId="77777777" w:rsidTr="009672B5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025CD453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3441058B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D8C24B" w14:textId="3ECDB26E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  <w:tr w:rsidR="009672B5" w:rsidRPr="005D2DDD" w14:paraId="1ADF20D4" w14:textId="77777777" w:rsidTr="009672B5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442F336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477942DF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4F6B95" w14:textId="1207405A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  <w:tr w:rsidR="009672B5" w:rsidRPr="005D2DDD" w14:paraId="062A5DB2" w14:textId="77777777" w:rsidTr="009672B5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3B3C8048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1B121DDB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114253" w14:textId="211009EA" w:rsidR="009672B5" w:rsidRPr="00BC6833" w:rsidRDefault="009672B5" w:rsidP="002D4638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2D4638">
              <w:rPr>
                <w:rFonts w:asciiTheme="majorBidi" w:hAnsiTheme="majorBidi" w:cstheme="majorBidi" w:hint="cs"/>
                <w:rtl/>
                <w:lang w:bidi="ar-EG"/>
              </w:rPr>
              <w:t>الاستبانات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lastRenderedPageBreak/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903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  <w:gridCol w:w="7533"/>
      </w:tblGrid>
      <w:tr w:rsidR="009672B5" w:rsidRPr="005D2DDD" w14:paraId="0D356375" w14:textId="77777777" w:rsidTr="009672B5">
        <w:trPr>
          <w:trHeight w:val="340"/>
        </w:trPr>
        <w:tc>
          <w:tcPr>
            <w:tcW w:w="531" w:type="pct"/>
          </w:tcPr>
          <w:p w14:paraId="76573AE3" w14:textId="58F856C4" w:rsidR="009672B5" w:rsidRPr="005D2DDD" w:rsidRDefault="009672B5" w:rsidP="009672B5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2234" w:type="pct"/>
          </w:tcPr>
          <w:p w14:paraId="1A91AD96" w14:textId="57863824" w:rsidR="009672B5" w:rsidRPr="002D4638" w:rsidRDefault="009672B5" w:rsidP="00DE257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D4638"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  <w:tc>
          <w:tcPr>
            <w:tcW w:w="2234" w:type="pct"/>
          </w:tcPr>
          <w:p w14:paraId="0B7B1DDD" w14:textId="3A2AE4A0" w:rsidR="009672B5" w:rsidRPr="00E115D6" w:rsidRDefault="009672B5" w:rsidP="009672B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9672B5" w:rsidRPr="005D2DDD" w14:paraId="386DB0EE" w14:textId="77777777" w:rsidTr="009672B5">
        <w:trPr>
          <w:trHeight w:val="340"/>
        </w:trPr>
        <w:tc>
          <w:tcPr>
            <w:tcW w:w="531" w:type="pct"/>
          </w:tcPr>
          <w:p w14:paraId="54352D82" w14:textId="4A258953" w:rsidR="009672B5" w:rsidRPr="005D2DDD" w:rsidRDefault="009672B5" w:rsidP="009672B5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2234" w:type="pct"/>
          </w:tcPr>
          <w:p w14:paraId="2E1CCE9C" w14:textId="018D7132" w:rsidR="009672B5" w:rsidRPr="00E115D6" w:rsidRDefault="00DE257E" w:rsidP="00DE257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  <w:tc>
          <w:tcPr>
            <w:tcW w:w="2234" w:type="pct"/>
          </w:tcPr>
          <w:p w14:paraId="171FC24D" w14:textId="61BD16B3" w:rsidR="009672B5" w:rsidRPr="00E115D6" w:rsidRDefault="009672B5" w:rsidP="009672B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9672B5" w:rsidRPr="005D2DDD" w14:paraId="207D6735" w14:textId="77777777" w:rsidTr="009672B5">
        <w:trPr>
          <w:trHeight w:val="340"/>
        </w:trPr>
        <w:tc>
          <w:tcPr>
            <w:tcW w:w="531" w:type="pct"/>
          </w:tcPr>
          <w:p w14:paraId="632973B3" w14:textId="1D12131D" w:rsidR="009672B5" w:rsidRPr="005D2DDD" w:rsidRDefault="009672B5" w:rsidP="009672B5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2234" w:type="pct"/>
          </w:tcPr>
          <w:p w14:paraId="7F51E905" w14:textId="2A3C3A85" w:rsidR="009672B5" w:rsidRPr="00E115D6" w:rsidRDefault="00DE257E" w:rsidP="00DE257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  <w:tc>
          <w:tcPr>
            <w:tcW w:w="2234" w:type="pct"/>
          </w:tcPr>
          <w:p w14:paraId="484880AE" w14:textId="222EFAA2" w:rsidR="009672B5" w:rsidRPr="00E115D6" w:rsidRDefault="009672B5" w:rsidP="009672B5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2"/>
      <w:bookmarkEnd w:id="35"/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63CAD" w14:textId="77777777" w:rsidR="00C04023" w:rsidRDefault="00C04023">
      <w:r>
        <w:separator/>
      </w:r>
    </w:p>
  </w:endnote>
  <w:endnote w:type="continuationSeparator" w:id="0">
    <w:p w14:paraId="08E66970" w14:textId="77777777" w:rsidR="00C04023" w:rsidRDefault="00C0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DE257E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DE257E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8788B" w14:textId="77777777" w:rsidR="00C04023" w:rsidRDefault="00C04023">
      <w:r>
        <w:separator/>
      </w:r>
    </w:p>
  </w:footnote>
  <w:footnote w:type="continuationSeparator" w:id="0">
    <w:p w14:paraId="12E92C3B" w14:textId="77777777" w:rsidR="00C04023" w:rsidRDefault="00C0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8A3"/>
    <w:multiLevelType w:val="hybridMultilevel"/>
    <w:tmpl w:val="C83A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06059"/>
    <w:multiLevelType w:val="hybridMultilevel"/>
    <w:tmpl w:val="2CCE35F4"/>
    <w:lvl w:ilvl="0" w:tplc="4790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33E9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555A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D4638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57E50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37B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E30CB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57F8F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1DA8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672B5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1851"/>
    <w:rsid w:val="00B52794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4023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57E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116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615"/>
    <w:rsid w:val="00F55854"/>
    <w:rsid w:val="00F5679E"/>
    <w:rsid w:val="00F60C97"/>
    <w:rsid w:val="00F60D71"/>
    <w:rsid w:val="00F60EFF"/>
    <w:rsid w:val="00F6164B"/>
    <w:rsid w:val="00F61A06"/>
    <w:rsid w:val="00F63665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EA93E1-B8E5-4665-A501-F45E430A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7270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12</cp:revision>
  <cp:lastPrinted>2021-02-07T07:36:00Z</cp:lastPrinted>
  <dcterms:created xsi:type="dcterms:W3CDTF">2021-02-01T17:21:00Z</dcterms:created>
  <dcterms:modified xsi:type="dcterms:W3CDTF">2021-02-16T18:40:00Z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