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469A8" w:rsidRPr="005D2DDD" w14:paraId="5214115B" w14:textId="77777777" w:rsidTr="00F157F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469A8" w:rsidRPr="005D2DDD" w:rsidRDefault="00B469A8" w:rsidP="00B469A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0BE830DF" w:rsidR="00B469A8" w:rsidRPr="005D2DDD" w:rsidRDefault="00B469A8" w:rsidP="00104782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نحو</w:t>
            </w:r>
            <w:r w:rsidR="00337CC4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1</w:t>
            </w:r>
          </w:p>
        </w:tc>
      </w:tr>
      <w:tr w:rsidR="00B469A8" w:rsidRPr="005D2DDD" w14:paraId="28DDC292" w14:textId="77777777" w:rsidTr="00F157F0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B469A8" w:rsidRPr="005D2DDD" w:rsidRDefault="00B469A8" w:rsidP="00B469A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3ADA87E5" w:rsidR="00B469A8" w:rsidRPr="00104782" w:rsidRDefault="00B469A8" w:rsidP="0010478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0478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ARB </w:t>
            </w:r>
            <w:r w:rsidR="00104782" w:rsidRPr="0010478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121</w:t>
            </w:r>
          </w:p>
        </w:tc>
      </w:tr>
      <w:tr w:rsidR="00380001" w:rsidRPr="005D2DDD" w14:paraId="1D720F07" w14:textId="77777777" w:rsidTr="00F157F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380001" w:rsidRPr="005D2DDD" w:rsidRDefault="00380001" w:rsidP="0038000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</w:tcPr>
          <w:p w14:paraId="75140E35" w14:textId="261C81FD" w:rsidR="00380001" w:rsidRPr="00104782" w:rsidRDefault="00380001" w:rsidP="0010478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04782">
              <w:rPr>
                <w:b/>
                <w:bCs/>
                <w:sz w:val="30"/>
                <w:szCs w:val="30"/>
                <w:rtl/>
              </w:rPr>
              <w:t>برنامج بكالوريوس اللغة العربية</w:t>
            </w:r>
          </w:p>
        </w:tc>
      </w:tr>
      <w:tr w:rsidR="00380001" w:rsidRPr="005D2DDD" w14:paraId="4FA7F15C" w14:textId="77777777" w:rsidTr="00F157F0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380001" w:rsidRPr="005D2DDD" w:rsidRDefault="00380001" w:rsidP="0038000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</w:tcPr>
          <w:p w14:paraId="52317D7C" w14:textId="66500276" w:rsidR="00380001" w:rsidRPr="00104782" w:rsidRDefault="00380001" w:rsidP="0010478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104782">
              <w:rPr>
                <w:b/>
                <w:bCs/>
                <w:sz w:val="30"/>
                <w:szCs w:val="30"/>
                <w:rtl/>
              </w:rPr>
              <w:t>قسم اللغة الغربية</w:t>
            </w:r>
          </w:p>
        </w:tc>
      </w:tr>
      <w:tr w:rsidR="00380001" w:rsidRPr="005D2DDD" w14:paraId="38511AFC" w14:textId="77777777" w:rsidTr="00F157F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380001" w:rsidRPr="005D2DDD" w:rsidRDefault="00380001" w:rsidP="0038000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</w:tcPr>
          <w:p w14:paraId="2C5E4A32" w14:textId="267B4BB3" w:rsidR="00380001" w:rsidRPr="00104782" w:rsidRDefault="00380001" w:rsidP="0010478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04782">
              <w:rPr>
                <w:b/>
                <w:bCs/>
                <w:sz w:val="30"/>
                <w:szCs w:val="30"/>
                <w:rtl/>
              </w:rPr>
              <w:t>كلية التربية بالزلفي</w:t>
            </w:r>
          </w:p>
        </w:tc>
      </w:tr>
      <w:tr w:rsidR="00380001" w:rsidRPr="005D2DDD" w14:paraId="7A91500C" w14:textId="77777777" w:rsidTr="00F157F0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380001" w:rsidRPr="005D2DDD" w:rsidRDefault="00380001" w:rsidP="0038000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</w:tcPr>
          <w:p w14:paraId="41E147EE" w14:textId="6313DBE8" w:rsidR="00380001" w:rsidRPr="00104782" w:rsidRDefault="00380001" w:rsidP="0010478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104782">
              <w:rPr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0718C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0718C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0718C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0718C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0718C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0718C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0718C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0718C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0718C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0718C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0718C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0718C8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0718C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0718C8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49"/>
        <w:gridCol w:w="682"/>
        <w:gridCol w:w="842"/>
        <w:gridCol w:w="48"/>
        <w:gridCol w:w="196"/>
        <w:gridCol w:w="166"/>
        <w:gridCol w:w="370"/>
        <w:gridCol w:w="491"/>
        <w:gridCol w:w="257"/>
        <w:gridCol w:w="666"/>
        <w:gridCol w:w="257"/>
        <w:gridCol w:w="190"/>
        <w:gridCol w:w="418"/>
        <w:gridCol w:w="370"/>
        <w:gridCol w:w="1928"/>
        <w:gridCol w:w="257"/>
        <w:gridCol w:w="1738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67518BBF" w:rsidR="00807FAF" w:rsidRPr="003302F2" w:rsidRDefault="00104782" w:rsidP="0010478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ثلاث ساعات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5C7A951C" w:rsidR="00A506A9" w:rsidRPr="005D2DDD" w:rsidRDefault="00362336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72EE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6FABEF02" w:rsidR="005C6B5C" w:rsidRPr="005D2DDD" w:rsidRDefault="00362336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72EE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04BAD20" w:rsidR="00C537CB" w:rsidRPr="003302F2" w:rsidRDefault="00F87C26" w:rsidP="00FB6710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36233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423D5926" w:rsidR="00C537CB" w:rsidRPr="003302F2" w:rsidRDefault="00FB671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الأول</w:t>
            </w:r>
          </w:p>
        </w:tc>
      </w:tr>
      <w:tr w:rsidR="00550C20" w:rsidRPr="005D2DDD" w14:paraId="7CC53ED0" w14:textId="77777777" w:rsidTr="00F157F0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0F447C78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="00337CC4">
              <w:rPr>
                <w:rFonts w:asciiTheme="majorBidi" w:hAnsiTheme="majorBidi" w:hint="cs"/>
                <w:sz w:val="20"/>
                <w:szCs w:val="20"/>
                <w:rtl/>
                <w:lang w:bidi="ar-EG"/>
              </w:rPr>
              <w:t>لا يوجد</w:t>
            </w:r>
          </w:p>
          <w:p w14:paraId="0B35C87D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9AFE800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</w:t>
            </w:r>
            <w:proofErr w:type="gramStart"/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المقرر </w:t>
            </w:r>
            <w:r w:rsidR="0036233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لا</w:t>
            </w:r>
            <w:proofErr w:type="gramEnd"/>
            <w:r w:rsidR="0036233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يوجد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362336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362336" w:rsidRPr="005D2DDD" w14:paraId="033ADE38" w14:textId="77777777" w:rsidTr="00362336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362336" w:rsidRPr="005D2DDD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362336" w:rsidRPr="005D2DDD" w:rsidRDefault="00362336" w:rsidP="0036233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26666E20" w:rsidR="00362336" w:rsidRPr="00FC674B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C674B">
              <w:rPr>
                <w:rFonts w:asciiTheme="majorBidi" w:hAnsiTheme="majorBidi" w:cstheme="majorBidi"/>
                <w:b/>
                <w:rtl/>
              </w:rPr>
              <w:t xml:space="preserve">نعم 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429B8F2D" w:rsidR="00362336" w:rsidRPr="00FC674B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C674B">
              <w:rPr>
                <w:rFonts w:asciiTheme="majorBidi" w:hAnsiTheme="majorBidi" w:cstheme="majorBidi"/>
                <w:b/>
                <w:rtl/>
              </w:rPr>
              <w:t>70 %</w:t>
            </w:r>
          </w:p>
        </w:tc>
      </w:tr>
      <w:tr w:rsidR="00362336" w:rsidRPr="005D2DDD" w14:paraId="5F192B30" w14:textId="77777777" w:rsidTr="0036233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362336" w:rsidRPr="005D2DDD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362336" w:rsidRPr="005D2DDD" w:rsidRDefault="00362336" w:rsidP="0036233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2AC2C04A" w:rsidR="00362336" w:rsidRPr="00FC674B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362336" w:rsidRPr="00FC674B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362336" w:rsidRPr="005D2DDD" w14:paraId="03788974" w14:textId="77777777" w:rsidTr="0036233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362336" w:rsidRPr="005D2DDD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362336" w:rsidRPr="005D2DDD" w:rsidRDefault="00362336" w:rsidP="0036233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0C57A02B" w:rsidR="00362336" w:rsidRPr="00FC674B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C674B">
              <w:rPr>
                <w:rFonts w:asciiTheme="majorBidi" w:hAnsiTheme="majorBidi" w:cstheme="majorBidi"/>
                <w:b/>
                <w:rtl/>
              </w:rPr>
              <w:t>نعم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2F75A23D" w:rsidR="00362336" w:rsidRPr="00FC674B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C674B">
              <w:rPr>
                <w:rFonts w:asciiTheme="majorBidi" w:hAnsiTheme="majorBidi" w:cstheme="majorBidi"/>
                <w:b/>
                <w:rtl/>
              </w:rPr>
              <w:t>15 %</w:t>
            </w:r>
          </w:p>
        </w:tc>
      </w:tr>
      <w:tr w:rsidR="00362336" w:rsidRPr="005D2DDD" w14:paraId="202F0F7B" w14:textId="77777777" w:rsidTr="0036233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362336" w:rsidRPr="005D2DDD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362336" w:rsidRPr="005D2DDD" w:rsidRDefault="00362336" w:rsidP="0036233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362336" w:rsidRPr="00FC674B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7777777" w:rsidR="00362336" w:rsidRPr="00FC674B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362336" w:rsidRPr="005D2DDD" w14:paraId="7C94DA73" w14:textId="77777777" w:rsidTr="0036233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362336" w:rsidRPr="005D2DDD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362336" w:rsidRPr="005D2DDD" w:rsidRDefault="00362336" w:rsidP="00362336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4EDDDBAC" w:rsidR="00362336" w:rsidRPr="00FC674B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C674B">
              <w:rPr>
                <w:rFonts w:asciiTheme="majorBidi" w:hAnsiTheme="majorBidi" w:cstheme="majorBidi"/>
                <w:b/>
                <w:rtl/>
              </w:rPr>
              <w:t xml:space="preserve">نعم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30412356" w:rsidR="00362336" w:rsidRPr="00FC674B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C674B">
              <w:rPr>
                <w:rFonts w:asciiTheme="majorBidi" w:hAnsiTheme="majorBidi" w:cstheme="majorBidi"/>
                <w:b/>
                <w:rtl/>
              </w:rPr>
              <w:t xml:space="preserve">15% 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2B647F35" w:rsidR="00026BDF" w:rsidRPr="000274EF" w:rsidRDefault="00A95E31" w:rsidP="0010478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42 ساعة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7777777" w:rsidR="00026BDF" w:rsidRPr="000274EF" w:rsidRDefault="00026BDF" w:rsidP="0010478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77777777" w:rsidR="00026BDF" w:rsidRPr="000274EF" w:rsidRDefault="00026BDF" w:rsidP="0010478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77777777" w:rsidR="00026BDF" w:rsidRPr="000274EF" w:rsidRDefault="00026BDF" w:rsidP="0010478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104374F3" w:rsidR="00026BDF" w:rsidRPr="000274EF" w:rsidRDefault="00A95E31" w:rsidP="0010478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42 ساعة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proofErr w:type="gramStart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proofErr w:type="gramEnd"/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72D97E3A" w14:textId="2D52BC08" w:rsidR="00673AFD" w:rsidRPr="00192987" w:rsidRDefault="00337CC4" w:rsidP="00104782">
            <w:pPr>
              <w:bidi/>
              <w:jc w:val="both"/>
              <w:rPr>
                <w:rtl/>
              </w:rPr>
            </w:pPr>
            <w:r>
              <w:rPr>
                <w:rFonts w:asciiTheme="majorBidi" w:hAnsiTheme="majorBidi" w:cstheme="majorBidi"/>
                <w:color w:val="000000"/>
                <w:rtl/>
              </w:rPr>
              <w:t>تهدف دراسة هذه المادة إلى تعريف الطالب ب</w:t>
            </w:r>
            <w:r w:rsidR="00FC674B">
              <w:rPr>
                <w:rFonts w:asciiTheme="majorBidi" w:hAnsiTheme="majorBidi" w:cstheme="majorBidi"/>
                <w:color w:val="000000"/>
                <w:rtl/>
              </w:rPr>
              <w:t>أحكام لغته وقوانين الإعراب فيها</w:t>
            </w:r>
            <w:r>
              <w:rPr>
                <w:rFonts w:asciiTheme="majorBidi" w:hAnsiTheme="majorBidi" w:cstheme="majorBidi"/>
                <w:color w:val="000000"/>
                <w:rtl/>
              </w:rPr>
              <w:t>، كذلك فهي توقف ا</w:t>
            </w:r>
            <w:r w:rsidR="00FC674B">
              <w:rPr>
                <w:rFonts w:asciiTheme="majorBidi" w:hAnsiTheme="majorBidi" w:cstheme="majorBidi"/>
                <w:color w:val="000000"/>
                <w:rtl/>
              </w:rPr>
              <w:t>لطلاب على خصائص النصوص المختلفة، ودلالات التراكيب المتعددة</w:t>
            </w:r>
            <w:r>
              <w:rPr>
                <w:rFonts w:asciiTheme="majorBidi" w:hAnsiTheme="majorBidi" w:cstheme="majorBidi"/>
                <w:color w:val="000000"/>
                <w:rtl/>
              </w:rPr>
              <w:t>، من خلال الاطلاع</w:t>
            </w:r>
            <w:r w:rsidR="00FC674B">
              <w:rPr>
                <w:rFonts w:asciiTheme="majorBidi" w:hAnsiTheme="majorBidi" w:cstheme="majorBidi"/>
                <w:color w:val="000000"/>
                <w:rtl/>
              </w:rPr>
              <w:t xml:space="preserve"> على كتب التراث والبحوث الحديثة، والأمثلة المبتكرة</w:t>
            </w:r>
            <w:r>
              <w:rPr>
                <w:rFonts w:asciiTheme="majorBidi" w:hAnsiTheme="majorBidi" w:cstheme="majorBidi"/>
                <w:color w:val="000000"/>
                <w:rtl/>
              </w:rPr>
              <w:t xml:space="preserve">؛ لتكون عنده </w:t>
            </w:r>
            <w:r w:rsidR="00FC674B">
              <w:rPr>
                <w:rFonts w:asciiTheme="majorBidi" w:hAnsiTheme="majorBidi" w:cstheme="majorBidi"/>
                <w:color w:val="000000"/>
                <w:rtl/>
              </w:rPr>
              <w:t>حصيلة كاملة من القديم والحديث</w:t>
            </w:r>
            <w:r w:rsidR="00FC674B">
              <w:rPr>
                <w:rFonts w:asciiTheme="majorBidi" w:hAnsiTheme="majorBidi" w:cstheme="majorBidi" w:hint="cs"/>
                <w:color w:val="000000"/>
                <w:rtl/>
              </w:rPr>
              <w:t xml:space="preserve">، </w:t>
            </w:r>
            <w:r>
              <w:rPr>
                <w:rFonts w:asciiTheme="majorBidi" w:hAnsiTheme="majorBidi" w:cstheme="majorBidi"/>
                <w:color w:val="000000"/>
                <w:rtl/>
              </w:rPr>
              <w:t>فيختار لنفسه المنهج الصحيح في ضبط لسانه وعباراته وتقويم النصوص الم</w:t>
            </w:r>
            <w:r w:rsidR="00FC674B">
              <w:rPr>
                <w:rFonts w:asciiTheme="majorBidi" w:hAnsiTheme="majorBidi" w:cstheme="majorBidi"/>
                <w:color w:val="000000"/>
                <w:rtl/>
              </w:rPr>
              <w:t>عروضة أمامه</w:t>
            </w:r>
            <w:r w:rsidR="00FC674B">
              <w:rPr>
                <w:rFonts w:hint="cs"/>
                <w:rtl/>
              </w:rPr>
              <w:t>.</w:t>
            </w: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8EA20" w14:textId="236B070F" w:rsidR="00B469A8" w:rsidRPr="00B469A8" w:rsidRDefault="00A95E31" w:rsidP="00B469A8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EC68BA">
              <w:rPr>
                <w:rFonts w:asciiTheme="majorBidi" w:hAnsiTheme="majorBidi" w:cstheme="majorBidi"/>
                <w:rtl/>
                <w:lang w:bidi="ar-EG"/>
              </w:rPr>
              <w:t>يتوقع في نهاية البرنامج أن يكون الطالب قادرا على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:</w:t>
            </w:r>
          </w:p>
          <w:p w14:paraId="75C2E119" w14:textId="64BD87B7" w:rsidR="00337CC4" w:rsidRDefault="00FC674B" w:rsidP="00337CC4">
            <w:pPr>
              <w:numPr>
                <w:ilvl w:val="1"/>
                <w:numId w:val="10"/>
              </w:numPr>
              <w:bidi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أن يدرك الفرق بين أقسام الكلمة.</w:t>
            </w:r>
          </w:p>
          <w:p w14:paraId="50427D1C" w14:textId="77777777" w:rsidR="00337CC4" w:rsidRDefault="00337CC4" w:rsidP="00337CC4">
            <w:pPr>
              <w:numPr>
                <w:ilvl w:val="1"/>
                <w:numId w:val="10"/>
              </w:numPr>
              <w:bidi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أن يعرف أحكام المعرب والمبني وعلامات الإعراب والبناء.</w:t>
            </w:r>
          </w:p>
          <w:p w14:paraId="21C66CEC" w14:textId="6F9F9CF1" w:rsidR="00337CC4" w:rsidRDefault="00337CC4" w:rsidP="00337CC4">
            <w:pPr>
              <w:numPr>
                <w:ilvl w:val="1"/>
                <w:numId w:val="10"/>
              </w:numPr>
              <w:bidi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أن يتعرف ع</w:t>
            </w:r>
            <w:r w:rsidR="00FC674B">
              <w:rPr>
                <w:rFonts w:asciiTheme="majorBidi" w:hAnsiTheme="majorBidi" w:cstheme="majorBidi" w:hint="cs"/>
                <w:b/>
                <w:rtl/>
              </w:rPr>
              <w:t>لى أنواع المعرفة وأحكام كل نوع.</w:t>
            </w:r>
          </w:p>
          <w:p w14:paraId="55BEE85A" w14:textId="77777777" w:rsidR="00FC674B" w:rsidRPr="00FC674B" w:rsidRDefault="00337CC4" w:rsidP="00FC674B">
            <w:pPr>
              <w:numPr>
                <w:ilvl w:val="1"/>
                <w:numId w:val="10"/>
              </w:num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أن يتمكن من فهم وجهات الن</w:t>
            </w:r>
            <w:r w:rsidR="00FC674B">
              <w:rPr>
                <w:rFonts w:asciiTheme="majorBidi" w:hAnsiTheme="majorBidi" w:cstheme="majorBidi" w:hint="cs"/>
                <w:b/>
                <w:rtl/>
              </w:rPr>
              <w:t>ظر المختلفة في المسائل النحوية.</w:t>
            </w:r>
          </w:p>
          <w:p w14:paraId="3591F70A" w14:textId="2F6652A6" w:rsidR="00337CC4" w:rsidRDefault="00FC674B" w:rsidP="00FC674B">
            <w:pPr>
              <w:numPr>
                <w:ilvl w:val="1"/>
                <w:numId w:val="10"/>
              </w:numPr>
              <w:bidi/>
              <w:jc w:val="both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 xml:space="preserve"> أن يتدرب على استعمال الألفاظ والتراكيب استعمالاً صحيحاً،</w:t>
            </w:r>
            <w:r w:rsidR="00337CC4">
              <w:rPr>
                <w:rFonts w:asciiTheme="majorBidi" w:hAnsiTheme="majorBidi" w:cstheme="majorBidi" w:hint="cs"/>
                <w:b/>
                <w:rtl/>
              </w:rPr>
              <w:t xml:space="preserve"> والو</w:t>
            </w:r>
            <w:r>
              <w:rPr>
                <w:rFonts w:asciiTheme="majorBidi" w:hAnsiTheme="majorBidi" w:cstheme="majorBidi" w:hint="cs"/>
                <w:b/>
                <w:rtl/>
              </w:rPr>
              <w:t>قوف على أثر الإعراب في المعنى.</w:t>
            </w:r>
          </w:p>
          <w:p w14:paraId="09DC25A5" w14:textId="1032E42F" w:rsidR="00807FAF" w:rsidRPr="00337CC4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104782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10478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37CC4" w:rsidRPr="005D2DDD" w14:paraId="30EFBBC8" w14:textId="1E8B614E" w:rsidTr="0010478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337CC4" w:rsidRPr="00B4292A" w:rsidRDefault="00337CC4" w:rsidP="00337CC4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0A9485CB" w:rsidR="00337CC4" w:rsidRPr="00B4292A" w:rsidRDefault="00337CC4" w:rsidP="00337CC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تحديد أقسام الكلام وعلامات كل قسم ومعرفة كل قسم من حيث الإعراب والبناء.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46D9C194" w:rsidR="00337CC4" w:rsidRPr="00B4292A" w:rsidRDefault="00337CC4" w:rsidP="00337CC4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337CC4" w:rsidRPr="005D2DDD" w14:paraId="3806A3EC" w14:textId="55D3FA0F" w:rsidTr="0010478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337CC4" w:rsidRPr="00B4292A" w:rsidRDefault="00337CC4" w:rsidP="00337CC4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6FE54B4D" w:rsidR="00337CC4" w:rsidRPr="00B4292A" w:rsidRDefault="00337CC4" w:rsidP="00337CC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تصنيف الأسماء إلى معا</w:t>
            </w:r>
            <w:r w:rsidR="00DD6060">
              <w:rPr>
                <w:rFonts w:asciiTheme="majorBidi" w:hAnsiTheme="majorBidi" w:cstheme="majorBidi" w:hint="cs"/>
                <w:rtl/>
                <w:lang w:bidi="ar-EG"/>
              </w:rPr>
              <w:t>رف ونكرات ومعرفة أنواع المعارف.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37357808" w:rsidR="00337CC4" w:rsidRPr="00B4292A" w:rsidRDefault="00337CC4" w:rsidP="00337CC4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416FE2" w:rsidRPr="005D2DDD" w14:paraId="5B2A5FFD" w14:textId="77777777" w:rsidTr="0010478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373C3C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337CC4" w:rsidRPr="005D2DDD" w14:paraId="45236895" w14:textId="1AE5498E" w:rsidTr="0010478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337CC4" w:rsidRPr="00B4292A" w:rsidRDefault="00337CC4" w:rsidP="00337CC4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17FE26BE" w:rsidR="00337CC4" w:rsidRPr="00B4292A" w:rsidRDefault="00337CC4" w:rsidP="00337CC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التمييز بين أنواع الكلمة وبين ما يعرب بعلامات فرعية وعلامات أصلية.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016B91DB" w:rsidR="00337CC4" w:rsidRPr="00B4292A" w:rsidRDefault="00337CC4" w:rsidP="00337CC4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337CC4" w:rsidRPr="005D2DDD" w14:paraId="597D1414" w14:textId="60019B8C" w:rsidTr="0010478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337CC4" w:rsidRPr="00B4292A" w:rsidRDefault="00337CC4" w:rsidP="00337CC4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6956453D" w:rsidR="00337CC4" w:rsidRPr="00B4292A" w:rsidRDefault="00337CC4" w:rsidP="00337CC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التمييز بين النكرة والمعرفة وبين أنواع المعارف.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A9610B5" w:rsidR="00337CC4" w:rsidRPr="00B4292A" w:rsidRDefault="00337CC4" w:rsidP="00337CC4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416FE2" w:rsidRPr="005D2DDD" w14:paraId="5946A00C" w14:textId="77777777" w:rsidTr="00104782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77600C" w:rsidRPr="005D2DDD" w14:paraId="4504EDC6" w14:textId="3E38861C" w:rsidTr="0010478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77600C" w:rsidRPr="00B4292A" w:rsidRDefault="0077600C" w:rsidP="0077600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452DCF2F" w:rsidR="0077600C" w:rsidRPr="00104782" w:rsidRDefault="00104782" w:rsidP="0077600C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104782">
              <w:rPr>
                <w:rFonts w:asciiTheme="majorBidi" w:hAnsiTheme="majorBidi" w:cstheme="majorBidi" w:hint="cs"/>
                <w:rtl/>
                <w:lang w:bidi="ar-EG"/>
              </w:rPr>
              <w:t>تحمل مسؤولية التعلم الذاتي في الدراسات اللغوية.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6F6BF10D" w:rsidR="0077600C" w:rsidRPr="00104782" w:rsidRDefault="00B15B6C" w:rsidP="0077600C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104782">
              <w:rPr>
                <w:rFonts w:asciiTheme="majorBidi" w:hAnsiTheme="majorBidi" w:cstheme="majorBidi" w:hint="cs"/>
                <w:rtl/>
                <w:lang w:bidi="ar-EG"/>
              </w:rPr>
              <w:t>ق1</w:t>
            </w: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BB72B8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BB72B8" w:rsidRPr="005D2DDD" w14:paraId="7A7D722A" w14:textId="77777777" w:rsidTr="00BB72B8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BB72B8" w:rsidRPr="00DE07AD" w:rsidRDefault="00BB72B8" w:rsidP="00BB72B8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5FD334" w14:textId="55A29D19" w:rsidR="00BB72B8" w:rsidRPr="00DE07AD" w:rsidRDefault="00BB72B8" w:rsidP="00BB72B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 w:hint="cs"/>
                <w:rtl/>
              </w:rPr>
              <w:t xml:space="preserve">باب الكلام وما يتألف منه، الاسم والفعل والحرف وعلامات كل </w:t>
            </w:r>
            <w:r w:rsidR="00DD6060">
              <w:rPr>
                <w:rFonts w:asciiTheme="minorBidi" w:hAnsiTheme="minorBidi" w:hint="cs"/>
                <w:rtl/>
              </w:rPr>
              <w:t>منها. علامات</w:t>
            </w:r>
            <w:r>
              <w:rPr>
                <w:rFonts w:asciiTheme="minorBidi" w:hAnsiTheme="minorBidi" w:hint="cs"/>
                <w:rtl/>
              </w:rPr>
              <w:t xml:space="preserve"> الأسماء.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6262FC6F" w:rsidR="00BB72B8" w:rsidRPr="00DE07AD" w:rsidRDefault="00BB72B8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BB72B8" w:rsidRPr="005D2DDD" w14:paraId="1ECDCD5F" w14:textId="77777777" w:rsidTr="00BB72B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BB72B8" w:rsidRPr="00DE07AD" w:rsidRDefault="00BB72B8" w:rsidP="00BB72B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91BA1B" w14:textId="5646566B" w:rsidR="00BB72B8" w:rsidRPr="00DE07AD" w:rsidRDefault="00BB72B8" w:rsidP="00BB72B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 w:hint="cs"/>
                <w:rtl/>
              </w:rPr>
              <w:t xml:space="preserve">أنواع الفعل الثلاثة، وعلاماتها، المعرب والمبني من الأسماء </w:t>
            </w:r>
            <w:r w:rsidR="00DD6060">
              <w:rPr>
                <w:rFonts w:asciiTheme="minorBidi" w:hAnsiTheme="minorBidi" w:hint="cs"/>
                <w:rtl/>
              </w:rPr>
              <w:t>-المبني</w:t>
            </w:r>
            <w:r>
              <w:rPr>
                <w:rFonts w:asciiTheme="minorBidi" w:hAnsiTheme="minorBidi" w:hint="cs"/>
                <w:rtl/>
              </w:rPr>
              <w:t xml:space="preserve"> والمعرب من الأفعال.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13EE4E74" w:rsidR="00BB72B8" w:rsidRPr="00DE07AD" w:rsidRDefault="00BB72B8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BB72B8" w:rsidRPr="005D2DDD" w14:paraId="123517E9" w14:textId="77777777" w:rsidTr="00BB72B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BB72B8" w:rsidRPr="00DE07AD" w:rsidRDefault="00BB72B8" w:rsidP="00BB72B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4C671E" w14:textId="33296659" w:rsidR="00BB72B8" w:rsidRPr="00DE07AD" w:rsidRDefault="00BB72B8" w:rsidP="00BB72B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 w:hint="cs"/>
                <w:rtl/>
              </w:rPr>
              <w:t>معنى الإعراب، وأنواعه، وعلاماته الأصلية والفرعية.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2BBCB8B6" w:rsidR="00BB72B8" w:rsidRPr="00DE07AD" w:rsidRDefault="00BB72B8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BB72B8" w:rsidRPr="005D2DDD" w14:paraId="7575697F" w14:textId="77777777" w:rsidTr="00BB72B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BB72B8" w:rsidRPr="00DE07AD" w:rsidRDefault="00BB72B8" w:rsidP="00BB72B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2F647" w14:textId="3FDF328D" w:rsidR="00BB72B8" w:rsidRPr="00DE07AD" w:rsidRDefault="00BB72B8" w:rsidP="00BB72B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 w:hint="cs"/>
                <w:rtl/>
              </w:rPr>
              <w:t xml:space="preserve">الأبواب التي تُعرب بالعلامات </w:t>
            </w:r>
            <w:r w:rsidR="00DD6060">
              <w:rPr>
                <w:rFonts w:asciiTheme="minorBidi" w:hAnsiTheme="minorBidi" w:hint="cs"/>
                <w:rtl/>
              </w:rPr>
              <w:t>الفرعية: -</w:t>
            </w:r>
            <w:r>
              <w:rPr>
                <w:rFonts w:asciiTheme="minorBidi" w:hAnsiTheme="minorBidi" w:hint="cs"/>
                <w:rtl/>
              </w:rPr>
              <w:t>إعراب الأسماء الستة.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6DD79F4A" w:rsidR="00BB72B8" w:rsidRPr="00DE07AD" w:rsidRDefault="00BB72B8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BB72B8" w:rsidRPr="005D2DDD" w14:paraId="54E1ECC3" w14:textId="77777777" w:rsidTr="00BB72B8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BB72B8" w:rsidRPr="00DE07AD" w:rsidRDefault="00BB72B8" w:rsidP="00BB72B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D31FC" w14:textId="13348EFC" w:rsidR="00BB72B8" w:rsidRPr="00DE07AD" w:rsidRDefault="00BB72B8" w:rsidP="00BB72B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 w:hint="cs"/>
                <w:rtl/>
              </w:rPr>
              <w:t>إعراب المثنى والملحق به.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4E8800F2" w:rsidR="00BB72B8" w:rsidRPr="00DE07AD" w:rsidRDefault="00BB72B8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BB72B8" w:rsidRPr="005D2DDD" w14:paraId="2D456FE0" w14:textId="77777777" w:rsidTr="00BB72B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1D27C60C" w:rsidR="00BB72B8" w:rsidRPr="00DE07AD" w:rsidRDefault="00BB72B8" w:rsidP="00BB72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CCE1" w14:textId="55CCB5A8" w:rsidR="00BB72B8" w:rsidRPr="00DE07AD" w:rsidRDefault="00BB72B8" w:rsidP="00BB72B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 w:hint="cs"/>
                <w:rtl/>
              </w:rPr>
              <w:t>إعراب جمع المذكر السالم والملحق به.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2934910E" w:rsidR="00BB72B8" w:rsidRPr="00DE07AD" w:rsidRDefault="00BB72B8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BB72B8" w:rsidRPr="005D2DDD" w14:paraId="3C8DE2F4" w14:textId="77777777" w:rsidTr="00BB72B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E5167" w14:textId="19E58225" w:rsidR="00BB72B8" w:rsidRPr="00DE07AD" w:rsidRDefault="00BB72B8" w:rsidP="00BB72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5CAA3" w14:textId="7B342E70" w:rsidR="00BB72B8" w:rsidRPr="00DE07AD" w:rsidRDefault="00BB72B8" w:rsidP="00BB72B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 w:hint="cs"/>
                <w:rtl/>
              </w:rPr>
              <w:t>إعراب ما جُمع بألفٍ وتاءٍ مزيدتين.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5BB079" w14:textId="72237F3A" w:rsidR="00BB72B8" w:rsidRPr="00DE07AD" w:rsidRDefault="00BB72B8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BB72B8" w:rsidRPr="005D2DDD" w14:paraId="161EC438" w14:textId="77777777" w:rsidTr="00BB72B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D9EB5" w14:textId="14BE795F" w:rsidR="00BB72B8" w:rsidRPr="00DE07AD" w:rsidRDefault="00BB72B8" w:rsidP="00BB72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E39E7" w14:textId="63EBB10C" w:rsidR="00BB72B8" w:rsidRPr="00DE07AD" w:rsidRDefault="00DD6060" w:rsidP="00BB72B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 w:hint="cs"/>
                <w:rtl/>
              </w:rPr>
              <w:t>ما لا ينصرف: تعريفه، وإعرابه، إعراب الأمثلة الخمسة.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B03CF1" w14:textId="036D9E48" w:rsidR="00BB72B8" w:rsidRPr="00DE07AD" w:rsidRDefault="00BB72B8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BB72B8" w:rsidRPr="005D2DDD" w14:paraId="186E7EC4" w14:textId="77777777" w:rsidTr="00BB72B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85065" w14:textId="6A42E044" w:rsidR="00BB72B8" w:rsidRPr="00DE07AD" w:rsidRDefault="00BB72B8" w:rsidP="00BB72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1288E" w14:textId="5D1B26C9" w:rsidR="00BB72B8" w:rsidRPr="00DE07AD" w:rsidRDefault="00BB72B8" w:rsidP="00BB72B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 w:hint="cs"/>
                <w:rtl/>
              </w:rPr>
              <w:t xml:space="preserve">إعراب المقصور </w:t>
            </w:r>
            <w:r w:rsidR="00DD6060">
              <w:rPr>
                <w:rFonts w:asciiTheme="minorBidi" w:hAnsiTheme="minorBidi" w:hint="cs"/>
                <w:rtl/>
              </w:rPr>
              <w:t xml:space="preserve">والمنقوص. </w:t>
            </w:r>
            <w:r w:rsidR="00DD6060">
              <w:rPr>
                <w:rFonts w:asciiTheme="minorBidi" w:hAnsiTheme="minorBidi"/>
                <w:rtl/>
              </w:rPr>
              <w:t>-</w:t>
            </w:r>
            <w:r>
              <w:rPr>
                <w:rFonts w:asciiTheme="minorBidi" w:hAnsiTheme="minorBidi" w:hint="cs"/>
                <w:rtl/>
              </w:rPr>
              <w:t xml:space="preserve"> إعراب الفعل المضارع المعتل الآخر.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6D9EB6" w14:textId="3DF170FE" w:rsidR="00BB72B8" w:rsidRPr="00DE07AD" w:rsidRDefault="00BB72B8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BB72B8" w:rsidRPr="005D2DDD" w14:paraId="07F6ECE4" w14:textId="77777777" w:rsidTr="00BB72B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47B4B" w14:textId="4DD81168" w:rsidR="00BB72B8" w:rsidRPr="00DE07AD" w:rsidRDefault="00BB72B8" w:rsidP="00BB72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ACDCE" w14:textId="4EC412F2" w:rsidR="00BB72B8" w:rsidRPr="00DE07AD" w:rsidRDefault="00BB72B8" w:rsidP="00BB72B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 w:hint="cs"/>
                <w:rtl/>
              </w:rPr>
              <w:t>باب النكرة والمعرفة.</w:t>
            </w:r>
            <w:r w:rsidR="00DD6060">
              <w:rPr>
                <w:rFonts w:asciiTheme="minorBidi" w:hAnsiTheme="minorBidi" w:hint="cs"/>
                <w:rtl/>
              </w:rPr>
              <w:t xml:space="preserve"> أقسام المعارف: أولاً: المضمر.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F61E59" w14:textId="6FBF4213" w:rsidR="00BB72B8" w:rsidRPr="00DE07AD" w:rsidRDefault="00BB72B8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BB72B8" w:rsidRPr="005D2DDD" w14:paraId="544F6262" w14:textId="77777777" w:rsidTr="00BB72B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9904E" w14:textId="7F9E0C00" w:rsidR="00BB72B8" w:rsidRPr="00DE07AD" w:rsidRDefault="00BB72B8" w:rsidP="00BB72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1CA4B" w14:textId="5D798F3E" w:rsidR="00BB72B8" w:rsidRPr="00DE07AD" w:rsidRDefault="00BB72B8" w:rsidP="00BB72B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 w:hint="cs"/>
                <w:rtl/>
              </w:rPr>
              <w:t xml:space="preserve">ثانيًا: </w:t>
            </w:r>
            <w:r w:rsidR="00DD6060">
              <w:rPr>
                <w:rFonts w:asciiTheme="minorBidi" w:hAnsiTheme="minorBidi" w:hint="cs"/>
                <w:rtl/>
              </w:rPr>
              <w:t>العلم.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2A5D6F" w14:textId="35D7B9AD" w:rsidR="00BB72B8" w:rsidRPr="00DE07AD" w:rsidRDefault="00BB72B8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BB72B8" w:rsidRPr="005D2DDD" w14:paraId="1E3F3A35" w14:textId="77777777" w:rsidTr="00BB72B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3FC09" w14:textId="381FD88E" w:rsidR="00BB72B8" w:rsidRDefault="00BB72B8" w:rsidP="00BB72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8C45A" w14:textId="6A0412A8" w:rsidR="00BB72B8" w:rsidRPr="00DE07AD" w:rsidRDefault="00DD6060" w:rsidP="00BB72B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 w:hint="cs"/>
                <w:rtl/>
              </w:rPr>
              <w:t>ثالثًا: أسماء الإشارة.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F19DCB" w14:textId="11089F7A" w:rsidR="00BB72B8" w:rsidRPr="00DE07AD" w:rsidRDefault="00BB72B8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BB72B8" w:rsidRPr="005D2DDD" w14:paraId="755DE5DD" w14:textId="77777777" w:rsidTr="00BB72B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FDCA9" w14:textId="3FD0FF93" w:rsidR="00BB72B8" w:rsidRDefault="00BB72B8" w:rsidP="00BB72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13136" w14:textId="7E0A1BEC" w:rsidR="00BB72B8" w:rsidRPr="00DE07AD" w:rsidRDefault="00DD6060" w:rsidP="00BB72B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 w:hint="cs"/>
                <w:rtl/>
              </w:rPr>
              <w:t xml:space="preserve">رابعًا: </w:t>
            </w:r>
            <w:proofErr w:type="gramStart"/>
            <w:r>
              <w:rPr>
                <w:rFonts w:asciiTheme="minorBidi" w:hAnsiTheme="minorBidi" w:hint="cs"/>
                <w:rtl/>
              </w:rPr>
              <w:t>الموصول.</w:t>
            </w:r>
            <w:r w:rsidR="00BB72B8">
              <w:rPr>
                <w:rFonts w:asciiTheme="minorBidi" w:hAnsiTheme="minorBidi" w:hint="cs"/>
                <w:rtl/>
              </w:rPr>
              <w:t xml:space="preserve">  </w:t>
            </w:r>
            <w:proofErr w:type="gramEnd"/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09BB29" w14:textId="3BE311AE" w:rsidR="00BB72B8" w:rsidRPr="00DE07AD" w:rsidRDefault="00BB72B8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BB72B8" w:rsidRPr="005D2DDD" w14:paraId="6FFA07CE" w14:textId="77777777" w:rsidTr="00BB72B8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81D54" w14:textId="4E51DB60" w:rsidR="00BB72B8" w:rsidRDefault="00BB72B8" w:rsidP="00BB72B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9FB15" w14:textId="1DB3C3DC" w:rsidR="00BB72B8" w:rsidRPr="00DE07AD" w:rsidRDefault="00DD6060" w:rsidP="00BB72B8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 w:hint="cs"/>
                <w:rtl/>
              </w:rPr>
              <w:t>خامسا: المعر</w:t>
            </w:r>
            <w:r>
              <w:rPr>
                <w:rFonts w:asciiTheme="minorBidi" w:hAnsiTheme="minorBidi" w:hint="eastAsia"/>
                <w:rtl/>
              </w:rPr>
              <w:t>ف</w:t>
            </w:r>
            <w:r>
              <w:rPr>
                <w:rFonts w:asciiTheme="minorBidi" w:hAnsiTheme="minorBidi" w:hint="cs"/>
                <w:rtl/>
              </w:rPr>
              <w:t xml:space="preserve"> بالأداة.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F206C1" w14:textId="4CCFE0F3" w:rsidR="00BB72B8" w:rsidRPr="00DE07AD" w:rsidRDefault="00BB72B8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</w:t>
            </w:r>
          </w:p>
        </w:tc>
      </w:tr>
      <w:tr w:rsidR="00D225ED" w:rsidRPr="005D2DDD" w14:paraId="59B12369" w14:textId="77777777" w:rsidTr="00BB72B8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29134595" w:rsidR="00D225ED" w:rsidRPr="005D2DDD" w:rsidRDefault="00903D65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42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565CAF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565CAF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2D6BF4" w:rsidRPr="005D2DDD" w14:paraId="7D932913" w14:textId="77777777" w:rsidTr="00104782">
        <w:trPr>
          <w:trHeight w:val="562"/>
        </w:trPr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14:paraId="17A7C5F7" w14:textId="712772AA" w:rsidR="002D6BF4" w:rsidRPr="00DE07AD" w:rsidRDefault="002D6BF4" w:rsidP="002D6BF4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  <w:tc>
          <w:tcPr>
            <w:tcW w:w="3997" w:type="dxa"/>
            <w:tcBorders>
              <w:top w:val="single" w:sz="4" w:space="0" w:color="auto"/>
            </w:tcBorders>
          </w:tcPr>
          <w:p w14:paraId="1A626475" w14:textId="0CE80360" w:rsidR="002D6BF4" w:rsidRPr="00DE07AD" w:rsidRDefault="002D6BF4" w:rsidP="002D6BF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تحديد أقسام الكلام وعلامات كل قسم ومعرفة كل قسم من حيث الإعراب والبناء.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14:paraId="4700B83C" w14:textId="1BE50DE1" w:rsidR="002D6BF4" w:rsidRDefault="002D6BF4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المحاضرات ال</w:t>
            </w:r>
            <w:r w:rsidR="00DD6060">
              <w:rPr>
                <w:rFonts w:asciiTheme="majorBidi" w:hAnsiTheme="majorBidi" w:cstheme="majorBidi" w:hint="cs"/>
                <w:rtl/>
              </w:rPr>
              <w:t>نظرية والمناقشات في قاعة الدرس.</w:t>
            </w:r>
          </w:p>
          <w:p w14:paraId="01A8BC14" w14:textId="77777777" w:rsidR="002D6BF4" w:rsidRDefault="002D6BF4" w:rsidP="0010478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العصف الذهني.</w:t>
            </w:r>
          </w:p>
          <w:p w14:paraId="4143FC6B" w14:textId="75837E7B" w:rsidR="002D6BF4" w:rsidRDefault="00DD6060" w:rsidP="0010478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التعلم التعاوني.</w:t>
            </w:r>
          </w:p>
          <w:p w14:paraId="4BB49A2B" w14:textId="4679D8D0" w:rsidR="002D6BF4" w:rsidRPr="00DE07AD" w:rsidRDefault="00DD6060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التعلم بالأقران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274390FA" w14:textId="1AE7E628" w:rsidR="002D6BF4" w:rsidRDefault="00DD6060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الأبحاث التدريبية.</w:t>
            </w:r>
          </w:p>
          <w:p w14:paraId="661DA022" w14:textId="251BD43D" w:rsidR="002D6BF4" w:rsidRDefault="00DD6060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الواجبات المنزلية.</w:t>
            </w:r>
          </w:p>
          <w:p w14:paraId="6A8B5044" w14:textId="0436BB83" w:rsidR="002D6BF4" w:rsidRPr="00565CAF" w:rsidRDefault="00DD6060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الاختبارات الشفوية والتحريرية.</w:t>
            </w:r>
          </w:p>
        </w:tc>
      </w:tr>
      <w:tr w:rsidR="002D6BF4" w:rsidRPr="005D2DDD" w14:paraId="549F71E9" w14:textId="77777777" w:rsidTr="00104782">
        <w:tc>
          <w:tcPr>
            <w:tcW w:w="853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8B22DC9" w14:textId="58866B8F" w:rsidR="002D6BF4" w:rsidRPr="00DE07AD" w:rsidRDefault="002D6BF4" w:rsidP="002D6BF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  <w:tc>
          <w:tcPr>
            <w:tcW w:w="3997" w:type="dxa"/>
            <w:tcBorders>
              <w:top w:val="dashSmallGap" w:sz="4" w:space="0" w:color="auto"/>
              <w:bottom w:val="single" w:sz="8" w:space="0" w:color="auto"/>
            </w:tcBorders>
          </w:tcPr>
          <w:p w14:paraId="76934AE3" w14:textId="51BA25CB" w:rsidR="002D6BF4" w:rsidRPr="00DE07AD" w:rsidRDefault="002D6BF4" w:rsidP="002D6BF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تصنيف الأسماء إلى معا</w:t>
            </w:r>
            <w:r w:rsidR="00DD6060">
              <w:rPr>
                <w:rFonts w:asciiTheme="majorBidi" w:hAnsiTheme="majorBidi" w:cstheme="majorBidi" w:hint="cs"/>
                <w:rtl/>
                <w:lang w:bidi="ar-EG"/>
              </w:rPr>
              <w:t>رف ونكرات ومعرفة أنواع المعارف.</w:t>
            </w:r>
          </w:p>
        </w:tc>
        <w:tc>
          <w:tcPr>
            <w:tcW w:w="2437" w:type="dxa"/>
            <w:vMerge/>
            <w:tcBorders>
              <w:bottom w:val="single" w:sz="8" w:space="0" w:color="auto"/>
            </w:tcBorders>
            <w:vAlign w:val="center"/>
          </w:tcPr>
          <w:p w14:paraId="0BACE2A0" w14:textId="28FA14CC" w:rsidR="002D6BF4" w:rsidRPr="00DE07AD" w:rsidRDefault="002D6BF4" w:rsidP="002D6BF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single" w:sz="8" w:space="0" w:color="auto"/>
            </w:tcBorders>
            <w:vAlign w:val="center"/>
          </w:tcPr>
          <w:p w14:paraId="027EC6DB" w14:textId="799374F0" w:rsidR="002D6BF4" w:rsidRPr="00DE07AD" w:rsidRDefault="002D6BF4" w:rsidP="002D6BF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D6BF4" w:rsidRPr="005D2DDD" w14:paraId="1D8E4809" w14:textId="77777777" w:rsidTr="00565CAF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2D6BF4" w:rsidRPr="005D2DDD" w:rsidRDefault="002D6BF4" w:rsidP="002D6B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2D6BF4" w:rsidRPr="005D2DDD" w:rsidRDefault="002D6BF4" w:rsidP="002D6BF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2D6BF4" w:rsidRPr="005D2DDD" w14:paraId="4D836130" w14:textId="77777777" w:rsidTr="00F157F0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54876FCC" w:rsidR="002D6BF4" w:rsidRPr="00DE07AD" w:rsidRDefault="002D6BF4" w:rsidP="002D6BF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11C3B6AE" w:rsidR="002D6BF4" w:rsidRPr="00BB72B8" w:rsidRDefault="002D6BF4" w:rsidP="002D6BF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التمييز بين أنواع الكلمة وبين ما يعرب بعلامات فرعية وعلامات أصلية.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14:paraId="3AB4EF3B" w14:textId="77777777" w:rsidR="002D6BF4" w:rsidRDefault="002D6BF4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الحوار والمناقشة.</w:t>
            </w:r>
          </w:p>
          <w:p w14:paraId="4A4A7057" w14:textId="050A8A1C" w:rsidR="002D6BF4" w:rsidRDefault="002D6BF4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المحاضرات النظرية</w:t>
            </w:r>
          </w:p>
          <w:p w14:paraId="24C4A581" w14:textId="77777777" w:rsidR="002D6BF4" w:rsidRDefault="002D6BF4" w:rsidP="0010478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التطبيقات والتدريبات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  <w:p w14:paraId="270E0EEC" w14:textId="77777777" w:rsidR="002D6BF4" w:rsidRDefault="002D6BF4" w:rsidP="0010478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العصف الذهني.</w:t>
            </w:r>
          </w:p>
          <w:p w14:paraId="615F2B08" w14:textId="20C5505E" w:rsidR="002D6BF4" w:rsidRDefault="002D6BF4" w:rsidP="0010478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التعلم </w:t>
            </w:r>
            <w:r w:rsidR="00DD6060">
              <w:rPr>
                <w:rFonts w:asciiTheme="majorBidi" w:hAnsiTheme="majorBidi" w:cstheme="majorBidi" w:hint="cs"/>
                <w:rtl/>
              </w:rPr>
              <w:t>التعاوني.</w:t>
            </w:r>
          </w:p>
          <w:p w14:paraId="2934983E" w14:textId="6E869367" w:rsidR="002D6BF4" w:rsidRPr="00DE07AD" w:rsidRDefault="00DD6060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التعلم بالأقران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61C13E64" w14:textId="340813E5" w:rsidR="002D6BF4" w:rsidRPr="00DE07AD" w:rsidRDefault="002D6BF4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الاختبارات الشفوية والتحريرية.</w:t>
            </w:r>
          </w:p>
        </w:tc>
      </w:tr>
      <w:tr w:rsidR="002D6BF4" w:rsidRPr="005D2DDD" w14:paraId="1AA55F8C" w14:textId="77777777" w:rsidTr="00F157F0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4D6C5ADC" w:rsidR="002D6BF4" w:rsidRPr="00DE07AD" w:rsidRDefault="002D6BF4" w:rsidP="002D6BF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66050" w14:textId="1C43FB05" w:rsidR="002D6BF4" w:rsidRPr="00DE07AD" w:rsidRDefault="002D6BF4" w:rsidP="002D6BF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التمييز بين النكرة والمعرفة وبين أنواع المعارف.</w:t>
            </w:r>
          </w:p>
        </w:tc>
        <w:tc>
          <w:tcPr>
            <w:tcW w:w="2437" w:type="dxa"/>
            <w:vMerge/>
            <w:tcBorders>
              <w:bottom w:val="dashSmallGap" w:sz="4" w:space="0" w:color="auto"/>
            </w:tcBorders>
            <w:vAlign w:val="center"/>
          </w:tcPr>
          <w:p w14:paraId="52299E06" w14:textId="46B92A66" w:rsidR="002D6BF4" w:rsidRPr="00DE07AD" w:rsidRDefault="002D6BF4" w:rsidP="002D6BF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dashSmallGap" w:sz="4" w:space="0" w:color="auto"/>
            </w:tcBorders>
            <w:vAlign w:val="center"/>
          </w:tcPr>
          <w:p w14:paraId="21A03887" w14:textId="1E769830" w:rsidR="002D6BF4" w:rsidRPr="00DE07AD" w:rsidRDefault="002D6BF4" w:rsidP="002D6BF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2D6BF4" w:rsidRPr="005D2DDD" w14:paraId="0BED268C" w14:textId="77777777" w:rsidTr="00565CAF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2D6BF4" w:rsidRPr="005D2DDD" w:rsidRDefault="002D6BF4" w:rsidP="002D6B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2D6BF4" w:rsidRPr="005D2DDD" w:rsidRDefault="002D6BF4" w:rsidP="002D6BF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2D6BF4" w:rsidRPr="005D2DDD" w14:paraId="79108FDF" w14:textId="77777777" w:rsidTr="00F157F0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</w:tcPr>
          <w:p w14:paraId="23EC8268" w14:textId="109089DA" w:rsidR="002D6BF4" w:rsidRPr="00DE07AD" w:rsidRDefault="002D6BF4" w:rsidP="002D6BF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ق 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43539670" w14:textId="251A826E" w:rsidR="002D6BF4" w:rsidRPr="00DE07AD" w:rsidRDefault="00104782" w:rsidP="002D6BF4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104782">
              <w:rPr>
                <w:rFonts w:asciiTheme="majorBidi" w:hAnsiTheme="majorBidi" w:cstheme="majorBidi" w:hint="cs"/>
                <w:rtl/>
                <w:lang w:bidi="ar-EG"/>
              </w:rPr>
              <w:t>تحمل مسؤولية التعلم الذاتي في الدراسات اللغوية.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</w:tcPr>
          <w:p w14:paraId="0E5AC653" w14:textId="77777777" w:rsidR="002D6BF4" w:rsidRDefault="002D6BF4" w:rsidP="0010478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الحوار والمناقشة الجماعية.</w:t>
            </w:r>
          </w:p>
          <w:p w14:paraId="78BF2B8A" w14:textId="4B770963" w:rsidR="002D6BF4" w:rsidRPr="00DE07AD" w:rsidRDefault="002D6BF4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التكليف الجماعي والتكليف الفردي.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</w:tcPr>
          <w:p w14:paraId="30AFED63" w14:textId="700BCB0A" w:rsidR="002D6BF4" w:rsidRDefault="002D6BF4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تق</w:t>
            </w:r>
            <w:r w:rsidR="00DD6060">
              <w:rPr>
                <w:rFonts w:asciiTheme="majorBidi" w:hAnsiTheme="majorBidi" w:cstheme="majorBidi" w:hint="cs"/>
                <w:rtl/>
              </w:rPr>
              <w:t>ويم التكاليف الفردية والجماعية.</w:t>
            </w:r>
          </w:p>
          <w:p w14:paraId="58F639B4" w14:textId="6520492D" w:rsidR="002D6BF4" w:rsidRPr="00DE07AD" w:rsidRDefault="002D6BF4" w:rsidP="001047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ملاحظة ا</w:t>
            </w:r>
            <w:r w:rsidR="00DD6060">
              <w:rPr>
                <w:rFonts w:asciiTheme="majorBidi" w:hAnsiTheme="majorBidi" w:cstheme="majorBidi" w:hint="cs"/>
                <w:rtl/>
              </w:rPr>
              <w:t>لتفاعل والمشاركة داخل المحاضرة.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104782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65162" w:rsidRPr="005D2DDD" w14:paraId="2A1E4DD6" w14:textId="77777777" w:rsidTr="0010478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C65162" w:rsidRPr="009D1E6C" w:rsidRDefault="00C65162" w:rsidP="00C6516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5CE9D0" w14:textId="15F90FE1" w:rsidR="00C65162" w:rsidRPr="00DE07AD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الالتزام بالحضور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82A010" w14:textId="0EE2ED5A" w:rsidR="00C65162" w:rsidRPr="00DE07AD" w:rsidRDefault="00C65162" w:rsidP="005C0F5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من الأسبوع الأول إلى الأخير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4354F0" w14:textId="32B85B88" w:rsidR="00C65162" w:rsidRPr="00DE07AD" w:rsidRDefault="00C65162" w:rsidP="005C0F5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5%</w:t>
            </w:r>
          </w:p>
        </w:tc>
      </w:tr>
      <w:tr w:rsidR="00C65162" w:rsidRPr="005D2DDD" w14:paraId="0D4AB978" w14:textId="77777777" w:rsidTr="0010478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C65162" w:rsidRPr="009D1E6C" w:rsidRDefault="00C65162" w:rsidP="00C6516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C4DF" w14:textId="3DA7A6D2" w:rsidR="00C65162" w:rsidRPr="00DE07AD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مشروع </w:t>
            </w:r>
            <w:r w:rsidR="00DD6060">
              <w:rPr>
                <w:rFonts w:asciiTheme="majorBidi" w:hAnsiTheme="majorBidi" w:cstheme="majorBidi" w:hint="cs"/>
                <w:rtl/>
              </w:rPr>
              <w:t>جماعي،</w:t>
            </w: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D6060">
              <w:rPr>
                <w:rFonts w:asciiTheme="majorBidi" w:hAnsiTheme="majorBidi" w:cstheme="majorBidi" w:hint="cs"/>
                <w:rtl/>
              </w:rPr>
              <w:t>نشاط، بحث،</w:t>
            </w:r>
            <w:r>
              <w:rPr>
                <w:rFonts w:asciiTheme="majorBidi" w:hAnsiTheme="majorBidi" w:cstheme="majorBidi" w:hint="cs"/>
                <w:rtl/>
              </w:rPr>
              <w:t xml:space="preserve"> إعراب سورة من القرآن الكريم ,,,,,,,,,,,,الخ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594946" w14:textId="33C2D3A2" w:rsidR="00C65162" w:rsidRPr="00DE07AD" w:rsidRDefault="00C65162" w:rsidP="005C0F5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من الأسبوع الرابع إلى الأخير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5CC6FE" w14:textId="543DCB23" w:rsidR="00C65162" w:rsidRPr="00DE07AD" w:rsidRDefault="00C65162" w:rsidP="005C0F5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5%</w:t>
            </w:r>
          </w:p>
        </w:tc>
      </w:tr>
      <w:tr w:rsidR="00C65162" w:rsidRPr="005D2DDD" w14:paraId="37B06F1E" w14:textId="77777777" w:rsidTr="0010478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C65162" w:rsidRPr="009D1E6C" w:rsidRDefault="00C65162" w:rsidP="00C6516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49775D" w14:textId="61A6DD06" w:rsidR="00C65162" w:rsidRPr="00DE07AD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اختبار الأعمال الفصلية (أعمال السنة)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74F93C" w14:textId="11CEA6F3" w:rsidR="00C65162" w:rsidRPr="00DE07AD" w:rsidRDefault="00C65162" w:rsidP="005C0F5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الأسبوع السابع </w:t>
            </w:r>
            <w:r w:rsidR="00FB6710">
              <w:rPr>
                <w:rFonts w:asciiTheme="majorBidi" w:hAnsiTheme="majorBidi" w:cstheme="majorBidi" w:hint="cs"/>
                <w:rtl/>
              </w:rPr>
              <w:t>أو الثام</w:t>
            </w:r>
            <w:r w:rsidR="00FB6710">
              <w:rPr>
                <w:rFonts w:asciiTheme="majorBidi" w:hAnsiTheme="majorBidi" w:cstheme="majorBidi" w:hint="eastAsia"/>
                <w:rtl/>
              </w:rPr>
              <w:t>ن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A8A5374" w14:textId="39FDD363" w:rsidR="00C65162" w:rsidRPr="00DE07AD" w:rsidRDefault="00C65162" w:rsidP="005C0F5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30%</w:t>
            </w:r>
          </w:p>
        </w:tc>
      </w:tr>
      <w:tr w:rsidR="00C65162" w:rsidRPr="005D2DDD" w14:paraId="46A84238" w14:textId="77777777" w:rsidTr="0010478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C65162" w:rsidRPr="009D1E6C" w:rsidRDefault="00C65162" w:rsidP="00C6516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39953C" w14:textId="59A3402D" w:rsidR="00C65162" w:rsidRPr="00DE07AD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اختبار الأعمال النهائية ( النهائي)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1F035A" w14:textId="66E1D590" w:rsidR="00C65162" w:rsidRPr="00DE07AD" w:rsidRDefault="00C65162" w:rsidP="005C0F5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في موعد الاختبار النهائي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D06465" w14:textId="00CADFA4" w:rsidR="00C65162" w:rsidRPr="00DE07AD" w:rsidRDefault="00C65162" w:rsidP="005C0F5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</w:t>
      </w:r>
      <w:proofErr w:type="gramStart"/>
      <w:r w:rsidRPr="005D2DDD">
        <w:rPr>
          <w:rtl/>
        </w:rPr>
        <w:t xml:space="preserve">- </w:t>
      </w:r>
      <w:r w:rsidR="00013764">
        <w:rPr>
          <w:rFonts w:hint="cs"/>
          <w:rtl/>
        </w:rPr>
        <w:t>أنشطة</w:t>
      </w:r>
      <w:proofErr w:type="gramEnd"/>
      <w:r w:rsidR="00013764">
        <w:rPr>
          <w:rFonts w:hint="cs"/>
          <w:rtl/>
        </w:rPr>
        <w:t xml:space="preserve">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4F8FC51D" w14:textId="77777777" w:rsidR="00C65162" w:rsidRDefault="00C65162" w:rsidP="00C65162">
            <w:pPr>
              <w:pStyle w:val="30"/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ترتيبات إتاحة أعضاء هيئة التدريس والهيئة التعليمية للاستشارات والإرشاد الأكاديمي الخاص لكل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(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مع ذكر مقدار الوقت الذي يتوقع أن يتواجد خلاله أعضاء هيئة التدريس لهذا الغرض في كل أسبوع).  </w:t>
            </w:r>
          </w:p>
          <w:p w14:paraId="5989DA9A" w14:textId="7BB4934B" w:rsidR="00C65162" w:rsidRDefault="00C65162" w:rsidP="00C65162">
            <w:pPr>
              <w:bidi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تخصيص 4 ساعات مكتبية أسبوعيا لمقابلة الطلاب</w:t>
            </w:r>
            <w:r w:rsidR="006375BF">
              <w:rPr>
                <w:rFonts w:asciiTheme="majorBidi" w:hAnsiTheme="majorBidi" w:cstheme="majorBidi" w:hint="cs"/>
                <w:rtl/>
              </w:rPr>
              <w:t>.</w:t>
            </w:r>
          </w:p>
          <w:p w14:paraId="18942375" w14:textId="59838B92" w:rsidR="00C65162" w:rsidRDefault="00C65162" w:rsidP="00C65162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إعداد ملف إرشاد أكاديمي لكل طالب</w:t>
            </w:r>
            <w:r w:rsidR="006375BF">
              <w:rPr>
                <w:rFonts w:asciiTheme="majorBidi" w:hAnsiTheme="majorBidi" w:cstheme="majorBidi" w:hint="cs"/>
                <w:rtl/>
              </w:rPr>
              <w:t>.</w:t>
            </w:r>
          </w:p>
          <w:p w14:paraId="06210D5C" w14:textId="268E4C76" w:rsidR="00C65162" w:rsidRDefault="00C65162" w:rsidP="00C65162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متابعة الحالة الأكاديمية لكل طالب</w:t>
            </w:r>
            <w:r w:rsidR="006375BF">
              <w:rPr>
                <w:rFonts w:asciiTheme="majorBidi" w:hAnsiTheme="majorBidi" w:cstheme="majorBidi" w:hint="cs"/>
                <w:rtl/>
              </w:rPr>
              <w:t>.</w:t>
            </w:r>
          </w:p>
          <w:p w14:paraId="3D0A2B55" w14:textId="77777777" w:rsidR="00C65162" w:rsidRDefault="00C65162" w:rsidP="00C65162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عقد لقاءات إضافية للطلاب المتعثرين لمساعدتهم على تجاوز التعثر.</w:t>
            </w:r>
          </w:p>
          <w:p w14:paraId="53013C77" w14:textId="459AAE89"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Default="00242CCC" w:rsidP="00283B54">
      <w:pPr>
        <w:pStyle w:val="1"/>
        <w:rPr>
          <w:rtl/>
          <w:lang w:bidi="ar-SA"/>
        </w:rPr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B4DA12C" w14:textId="375A7822" w:rsidR="0014139E" w:rsidRDefault="0014139E" w:rsidP="0014139E">
      <w:pPr>
        <w:pStyle w:val="2"/>
      </w:pPr>
      <w:r w:rsidRPr="007A5BDC">
        <w:rPr>
          <w:rtl/>
        </w:rPr>
        <w:t>1. قائمة مصادر التعلم: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4139E" w:rsidRPr="007A5BDC" w14:paraId="7DDF81F9" w14:textId="77777777" w:rsidTr="0035223E">
        <w:trPr>
          <w:trHeight w:val="736"/>
        </w:trPr>
        <w:tc>
          <w:tcPr>
            <w:tcW w:w="2603" w:type="dxa"/>
            <w:vAlign w:val="center"/>
          </w:tcPr>
          <w:p w14:paraId="236FDC48" w14:textId="77777777" w:rsidR="0014139E" w:rsidRPr="007A5BDC" w:rsidRDefault="0014139E" w:rsidP="003522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15627998" w14:textId="3C181E56" w:rsidR="0014139E" w:rsidRPr="007A5BDC" w:rsidRDefault="0014139E" w:rsidP="0035223E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41DFA">
              <w:rPr>
                <w:rFonts w:asciiTheme="majorBidi" w:hAnsiTheme="majorBidi" w:cstheme="majorBidi"/>
                <w:rtl/>
                <w:lang w:bidi="ar-EG"/>
              </w:rPr>
              <w:t>شرح ابن عقيل على ألفية ابن مالك</w:t>
            </w:r>
            <w:r w:rsidR="006375BF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</w:tr>
      <w:tr w:rsidR="0014139E" w:rsidRPr="007A5BDC" w14:paraId="123CB872" w14:textId="77777777" w:rsidTr="0035223E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28A31C9" w14:textId="77777777" w:rsidR="0014139E" w:rsidRPr="007A5BDC" w:rsidRDefault="0014139E" w:rsidP="003522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660A757B" w14:textId="77777777" w:rsidR="0014139E" w:rsidRPr="00841DFA" w:rsidRDefault="0014139E" w:rsidP="0014139E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841DFA">
              <w:rPr>
                <w:rFonts w:asciiTheme="majorBidi" w:hAnsiTheme="majorBidi" w:cstheme="majorBidi"/>
                <w:rtl/>
                <w:lang w:bidi="ar-EG"/>
              </w:rPr>
              <w:t>أوضح المسالك إلى ألفية ابن مالك</w:t>
            </w:r>
            <w:proofErr w:type="gramStart"/>
            <w:r w:rsidRPr="00841DFA">
              <w:rPr>
                <w:rFonts w:asciiTheme="majorBidi" w:hAnsiTheme="majorBidi" w:cstheme="majorBidi"/>
                <w:rtl/>
                <w:lang w:bidi="ar-EG"/>
              </w:rPr>
              <w:t xml:space="preserve"> ,</w:t>
            </w:r>
            <w:proofErr w:type="gramEnd"/>
            <w:r w:rsidRPr="00841DFA">
              <w:rPr>
                <w:rFonts w:asciiTheme="majorBidi" w:hAnsiTheme="majorBidi" w:cstheme="majorBidi"/>
                <w:rtl/>
                <w:lang w:bidi="ar-EG"/>
              </w:rPr>
              <w:t xml:space="preserve"> حاشية الخضري , حاشية الصبان على شرح الأشموني.</w:t>
            </w:r>
          </w:p>
          <w:p w14:paraId="6E8F805F" w14:textId="042BB9E7" w:rsidR="0014139E" w:rsidRPr="007A5BDC" w:rsidRDefault="0014139E" w:rsidP="0014139E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841DFA">
              <w:rPr>
                <w:rFonts w:asciiTheme="majorBidi" w:hAnsiTheme="majorBidi" w:cstheme="majorBidi"/>
              </w:rPr>
              <w:t>-</w:t>
            </w:r>
            <w:r w:rsidRPr="00841DFA">
              <w:rPr>
                <w:rFonts w:asciiTheme="majorBidi" w:hAnsiTheme="majorBidi" w:cstheme="majorBidi"/>
                <w:rtl/>
              </w:rPr>
              <w:t xml:space="preserve">النحو الوافي لعباس </w:t>
            </w:r>
            <w:r w:rsidR="006375BF" w:rsidRPr="00841DFA">
              <w:rPr>
                <w:rFonts w:asciiTheme="majorBidi" w:hAnsiTheme="majorBidi" w:cstheme="majorBidi" w:hint="cs"/>
                <w:rtl/>
              </w:rPr>
              <w:t>حسن</w:t>
            </w:r>
            <w:r w:rsidR="006375BF">
              <w:rPr>
                <w:rFonts w:asciiTheme="majorBidi" w:hAnsiTheme="majorBidi" w:cstheme="majorBidi" w:hint="cs"/>
                <w:rtl/>
              </w:rPr>
              <w:t>.</w:t>
            </w:r>
            <w:r w:rsidR="006375BF" w:rsidRPr="00841DFA">
              <w:rPr>
                <w:rFonts w:asciiTheme="majorBidi" w:hAnsiTheme="majorBidi" w:cstheme="majorBidi" w:hint="cs"/>
                <w:rtl/>
              </w:rPr>
              <w:t xml:space="preserve"> دار</w:t>
            </w:r>
            <w:r w:rsidRPr="00841DFA">
              <w:rPr>
                <w:rFonts w:asciiTheme="majorBidi" w:hAnsiTheme="majorBidi" w:cstheme="majorBidi"/>
                <w:rtl/>
              </w:rPr>
              <w:t xml:space="preserve"> المعارف، القاهرة،1960م</w:t>
            </w:r>
            <w:r w:rsidRPr="00841DFA">
              <w:rPr>
                <w:rFonts w:asciiTheme="majorBidi" w:hAnsiTheme="majorBidi" w:cstheme="majorBidi"/>
              </w:rPr>
              <w:t>.</w:t>
            </w:r>
          </w:p>
        </w:tc>
      </w:tr>
      <w:tr w:rsidR="0014139E" w:rsidRPr="007A5BDC" w14:paraId="1C80D1D7" w14:textId="77777777" w:rsidTr="0035223E">
        <w:trPr>
          <w:trHeight w:val="736"/>
        </w:trPr>
        <w:tc>
          <w:tcPr>
            <w:tcW w:w="2603" w:type="dxa"/>
            <w:vAlign w:val="center"/>
          </w:tcPr>
          <w:p w14:paraId="3E7CB1AD" w14:textId="77777777" w:rsidR="0014139E" w:rsidRPr="007A5BDC" w:rsidRDefault="0014139E" w:rsidP="0035223E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14:paraId="50B8FF88" w14:textId="77777777" w:rsidR="0014139E" w:rsidRPr="006B3554" w:rsidRDefault="0014139E" w:rsidP="0035223E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6B3554">
              <w:rPr>
                <w:rFonts w:asciiTheme="majorBidi" w:hAnsiTheme="majorBidi" w:cstheme="majorBidi"/>
                <w:rtl/>
                <w:lang w:bidi="ar-EG"/>
              </w:rPr>
              <w:t>موقع اللغة العربية تعلماً وتعليماً.</w:t>
            </w:r>
          </w:p>
          <w:p w14:paraId="642FDB65" w14:textId="77777777" w:rsidR="0014139E" w:rsidRPr="006B3554" w:rsidRDefault="0014139E" w:rsidP="0035223E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الألوكة.</w:t>
            </w:r>
          </w:p>
          <w:p w14:paraId="1B00AD7A" w14:textId="77777777" w:rsidR="0014139E" w:rsidRPr="006B3554" w:rsidRDefault="0014139E" w:rsidP="0035223E">
            <w:pPr>
              <w:bidi/>
              <w:rPr>
                <w:rFonts w:asciiTheme="majorBidi" w:hAnsiTheme="majorBidi" w:cstheme="majorBidi"/>
                <w:rtl/>
              </w:rPr>
            </w:pPr>
            <w:r w:rsidRPr="006B3554">
              <w:rPr>
                <w:rFonts w:asciiTheme="majorBidi" w:hAnsiTheme="majorBidi" w:cstheme="majorBidi"/>
                <w:rtl/>
                <w:lang w:bidi="ar-EG"/>
              </w:rPr>
              <w:t>فنون اللغة العربية.</w:t>
            </w:r>
          </w:p>
          <w:tbl>
            <w:tblPr>
              <w:tblpPr w:leftFromText="180" w:rightFromText="180" w:vertAnchor="text" w:horzAnchor="margin" w:tblpY="35"/>
              <w:tblOverlap w:val="never"/>
              <w:bidiVisual/>
              <w:tblW w:w="0" w:type="auto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</w:tblGrid>
            <w:tr w:rsidR="0014139E" w:rsidRPr="006B3554" w14:paraId="5556E320" w14:textId="77777777" w:rsidTr="0035223E"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14:paraId="040BD77F" w14:textId="77777777" w:rsidR="0014139E" w:rsidRPr="006B3554" w:rsidRDefault="000718C8" w:rsidP="0035223E">
                  <w:pPr>
                    <w:rPr>
                      <w:rFonts w:asciiTheme="majorBidi" w:hAnsiTheme="majorBidi" w:cstheme="majorBidi"/>
                    </w:rPr>
                  </w:pPr>
                  <w:hyperlink r:id="rId11" w:history="1">
                    <w:r w:rsidR="0014139E" w:rsidRPr="006B3554">
                      <w:rPr>
                        <w:rFonts w:asciiTheme="majorBidi" w:hAnsiTheme="majorBidi" w:cstheme="majorBidi"/>
                        <w:u w:val="single"/>
                      </w:rPr>
                      <w:t>http://www.al-mostafa.com/index.htm</w:t>
                    </w:r>
                  </w:hyperlink>
                </w:p>
              </w:tc>
            </w:tr>
            <w:tr w:rsidR="0014139E" w:rsidRPr="006B3554" w14:paraId="13870AE3" w14:textId="77777777" w:rsidTr="0035223E"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14:paraId="0154211D" w14:textId="77777777" w:rsidR="0014139E" w:rsidRPr="006B3554" w:rsidRDefault="000718C8" w:rsidP="0035223E">
                  <w:pPr>
                    <w:rPr>
                      <w:rFonts w:asciiTheme="majorBidi" w:hAnsiTheme="majorBidi" w:cstheme="majorBidi"/>
                    </w:rPr>
                  </w:pPr>
                  <w:hyperlink r:id="rId12" w:history="1">
                    <w:r w:rsidR="0014139E" w:rsidRPr="006B3554">
                      <w:rPr>
                        <w:rFonts w:asciiTheme="majorBidi" w:hAnsiTheme="majorBidi" w:cstheme="majorBidi"/>
                        <w:u w:val="single"/>
                      </w:rPr>
                      <w:t>http://www.alwaraq.net/index</w:t>
                    </w:r>
                  </w:hyperlink>
                </w:p>
              </w:tc>
            </w:tr>
          </w:tbl>
          <w:p w14:paraId="3EB96688" w14:textId="77777777" w:rsidR="0014139E" w:rsidRPr="006B3554" w:rsidRDefault="000718C8" w:rsidP="0035223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hyperlink r:id="rId13" w:history="1">
              <w:r w:rsidR="0014139E" w:rsidRPr="006B3554">
                <w:rPr>
                  <w:rFonts w:asciiTheme="majorBidi" w:hAnsiTheme="majorBidi" w:cstheme="majorBidi"/>
                  <w:u w:val="single"/>
                </w:rPr>
                <w:t>http://www.alukah.net</w:t>
              </w:r>
              <w:r w:rsidR="0014139E" w:rsidRPr="006B3554">
                <w:rPr>
                  <w:rFonts w:asciiTheme="majorBidi" w:hAnsiTheme="majorBidi" w:cstheme="majorBidi"/>
                  <w:u w:val="single"/>
                  <w:rtl/>
                </w:rPr>
                <w:t>/</w:t>
              </w:r>
            </w:hyperlink>
          </w:p>
          <w:p w14:paraId="699F39FF" w14:textId="77777777" w:rsidR="0014139E" w:rsidRPr="007A5BDC" w:rsidRDefault="0014139E" w:rsidP="0035223E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14139E" w:rsidRPr="007A5BDC" w14:paraId="1AB61871" w14:textId="77777777" w:rsidTr="0035223E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4FEF5A8" w14:textId="77777777" w:rsidR="0014139E" w:rsidRPr="007A5BDC" w:rsidRDefault="0014139E" w:rsidP="0035223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E9C748D" w14:textId="77777777" w:rsidR="0014139E" w:rsidRPr="00841DFA" w:rsidRDefault="0014139E" w:rsidP="0014139E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841DFA">
              <w:rPr>
                <w:rFonts w:asciiTheme="majorBidi" w:hAnsiTheme="majorBidi" w:cstheme="majorBidi"/>
                <w:lang w:bidi="ar-EG"/>
              </w:rPr>
              <w:t>http://www.al-mostafa.com/index.htm</w:t>
            </w:r>
          </w:p>
          <w:p w14:paraId="33303205" w14:textId="77777777" w:rsidR="0014139E" w:rsidRPr="00841DFA" w:rsidRDefault="0014139E" w:rsidP="0014139E">
            <w:pPr>
              <w:bidi/>
              <w:ind w:left="284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841DFA">
              <w:rPr>
                <w:rFonts w:asciiTheme="majorBidi" w:hAnsiTheme="majorBidi" w:cstheme="majorBidi"/>
                <w:rtl/>
                <w:lang w:bidi="ar-EG"/>
              </w:rPr>
              <w:t>موقع الوراق</w:t>
            </w:r>
          </w:p>
          <w:p w14:paraId="5AFBB9C3" w14:textId="77777777" w:rsidR="0014139E" w:rsidRPr="00841DFA" w:rsidRDefault="0014139E" w:rsidP="0014139E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841DFA">
              <w:rPr>
                <w:rFonts w:asciiTheme="majorBidi" w:hAnsiTheme="majorBidi" w:cstheme="majorBidi"/>
                <w:lang w:bidi="ar-EG"/>
              </w:rPr>
              <w:t>http://www.almeshkat.net/books/index.php</w:t>
            </w:r>
          </w:p>
          <w:p w14:paraId="061266C7" w14:textId="77777777" w:rsidR="0014139E" w:rsidRPr="00841DFA" w:rsidRDefault="0014139E" w:rsidP="0014139E">
            <w:pPr>
              <w:bidi/>
              <w:ind w:left="284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841DFA">
              <w:rPr>
                <w:rFonts w:asciiTheme="majorBidi" w:hAnsiTheme="majorBidi" w:cstheme="majorBidi"/>
                <w:rtl/>
                <w:lang w:bidi="ar-EG"/>
              </w:rPr>
              <w:t>مكتبة مشكاة الإسلام</w:t>
            </w:r>
          </w:p>
          <w:p w14:paraId="0AFD9A37" w14:textId="77777777" w:rsidR="0014139E" w:rsidRPr="00841DFA" w:rsidRDefault="0014139E" w:rsidP="0014139E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841DFA">
              <w:rPr>
                <w:rFonts w:asciiTheme="majorBidi" w:hAnsiTheme="majorBidi" w:cstheme="majorBidi"/>
                <w:lang w:bidi="ar-EG"/>
              </w:rPr>
              <w:t>http://www.imamu.edu.sa/arabiyah</w:t>
            </w:r>
            <w:r w:rsidRPr="00841DFA">
              <w:rPr>
                <w:rFonts w:asciiTheme="majorBidi" w:hAnsiTheme="majorBidi" w:cstheme="majorBidi"/>
                <w:rtl/>
                <w:lang w:bidi="ar-EG"/>
              </w:rPr>
              <w:t>/</w:t>
            </w:r>
          </w:p>
          <w:p w14:paraId="3E11F31E" w14:textId="77777777" w:rsidR="0014139E" w:rsidRPr="00841DFA" w:rsidRDefault="0014139E" w:rsidP="0014139E">
            <w:pPr>
              <w:bidi/>
              <w:ind w:left="284"/>
              <w:jc w:val="both"/>
              <w:rPr>
                <w:rFonts w:asciiTheme="majorBidi" w:hAnsiTheme="majorBidi" w:cstheme="majorBidi"/>
                <w:rtl/>
              </w:rPr>
            </w:pPr>
            <w:r w:rsidRPr="00841DFA">
              <w:rPr>
                <w:rFonts w:asciiTheme="majorBidi" w:hAnsiTheme="majorBidi" w:cstheme="majorBidi"/>
                <w:rtl/>
                <w:lang w:bidi="ar-EG"/>
              </w:rPr>
              <w:lastRenderedPageBreak/>
              <w:t>الجمعية العلمية السعودية للغة العربية</w:t>
            </w:r>
          </w:p>
          <w:p w14:paraId="51A89625" w14:textId="77777777" w:rsidR="0014139E" w:rsidRPr="00841DFA" w:rsidRDefault="0014139E" w:rsidP="0014139E">
            <w:pPr>
              <w:bidi/>
              <w:ind w:left="284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841DFA">
              <w:rPr>
                <w:rFonts w:asciiTheme="majorBidi" w:hAnsiTheme="majorBidi" w:cstheme="majorBidi"/>
                <w:lang w:bidi="ar-EG"/>
              </w:rPr>
              <w:t>http://www.alukah.net</w:t>
            </w:r>
            <w:r w:rsidRPr="00841DFA">
              <w:rPr>
                <w:rFonts w:asciiTheme="majorBidi" w:hAnsiTheme="majorBidi" w:cstheme="majorBidi"/>
                <w:rtl/>
                <w:lang w:bidi="ar-EG"/>
              </w:rPr>
              <w:t>/</w:t>
            </w:r>
          </w:p>
          <w:p w14:paraId="4B94F7E3" w14:textId="77777777" w:rsidR="0014139E" w:rsidRPr="00841DFA" w:rsidRDefault="0014139E" w:rsidP="0014139E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841DFA">
              <w:rPr>
                <w:rFonts w:asciiTheme="majorBidi" w:hAnsiTheme="majorBidi" w:cstheme="majorBidi"/>
                <w:rtl/>
                <w:lang w:bidi="ar-EG"/>
              </w:rPr>
              <w:t>الألوكة</w:t>
            </w:r>
          </w:p>
          <w:p w14:paraId="2CF68F44" w14:textId="77777777" w:rsidR="0014139E" w:rsidRPr="00841DFA" w:rsidRDefault="0014139E" w:rsidP="0014139E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841DFA">
              <w:rPr>
                <w:rFonts w:asciiTheme="majorBidi" w:hAnsiTheme="majorBidi" w:cstheme="majorBidi"/>
                <w:lang w:bidi="ar-EG"/>
              </w:rPr>
              <w:t>http://www.iwan.fajjal.com</w:t>
            </w:r>
            <w:r w:rsidRPr="00841DFA">
              <w:rPr>
                <w:rFonts w:asciiTheme="majorBidi" w:hAnsiTheme="majorBidi" w:cstheme="majorBidi"/>
                <w:rtl/>
                <w:lang w:bidi="ar-EG"/>
              </w:rPr>
              <w:t>/</w:t>
            </w:r>
          </w:p>
          <w:p w14:paraId="09E2E857" w14:textId="77777777" w:rsidR="0014139E" w:rsidRPr="00841DFA" w:rsidRDefault="0014139E" w:rsidP="0014139E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841DFA">
              <w:rPr>
                <w:rFonts w:asciiTheme="majorBidi" w:hAnsiTheme="majorBidi" w:cstheme="majorBidi"/>
                <w:rtl/>
                <w:lang w:bidi="ar-EG"/>
              </w:rPr>
              <w:t>الإيوان</w:t>
            </w:r>
          </w:p>
          <w:p w14:paraId="60F813C4" w14:textId="77777777" w:rsidR="0014139E" w:rsidRPr="00841DFA" w:rsidRDefault="0014139E" w:rsidP="0014139E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841DFA">
              <w:rPr>
                <w:rFonts w:asciiTheme="majorBidi" w:hAnsiTheme="majorBidi" w:cstheme="majorBidi"/>
                <w:lang w:bidi="ar-EG"/>
              </w:rPr>
              <w:t>http://www.alarabiyah.ws</w:t>
            </w:r>
            <w:r w:rsidRPr="00841DFA">
              <w:rPr>
                <w:rFonts w:asciiTheme="majorBidi" w:hAnsiTheme="majorBidi" w:cstheme="majorBidi"/>
                <w:rtl/>
                <w:lang w:bidi="ar-EG"/>
              </w:rPr>
              <w:t>/</w:t>
            </w:r>
          </w:p>
          <w:p w14:paraId="281B2EF4" w14:textId="77777777" w:rsidR="0014139E" w:rsidRPr="00841DFA" w:rsidRDefault="0014139E" w:rsidP="0014139E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841DFA">
              <w:rPr>
                <w:rFonts w:asciiTheme="majorBidi" w:hAnsiTheme="majorBidi" w:cstheme="majorBidi"/>
                <w:rtl/>
                <w:lang w:bidi="ar-EG"/>
              </w:rPr>
              <w:t>صوت العربية</w:t>
            </w:r>
          </w:p>
          <w:p w14:paraId="35E51DEF" w14:textId="77777777" w:rsidR="0014139E" w:rsidRPr="00841DFA" w:rsidRDefault="0014139E" w:rsidP="0014139E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841DFA">
              <w:rPr>
                <w:rFonts w:asciiTheme="majorBidi" w:hAnsiTheme="majorBidi" w:cstheme="majorBidi"/>
                <w:lang w:bidi="ar-EG"/>
              </w:rPr>
              <w:t>http://www.alfaseeh.com/vb/index.php</w:t>
            </w:r>
          </w:p>
          <w:p w14:paraId="1422EBA0" w14:textId="31BA24C1" w:rsidR="0014139E" w:rsidRPr="007A5BDC" w:rsidRDefault="0014139E" w:rsidP="0014139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41DFA">
              <w:rPr>
                <w:rFonts w:asciiTheme="majorBidi" w:hAnsiTheme="majorBidi" w:cstheme="majorBidi"/>
                <w:rtl/>
                <w:lang w:bidi="ar-EG"/>
              </w:rPr>
              <w:t>شبكة الفصيح</w:t>
            </w:r>
          </w:p>
        </w:tc>
      </w:tr>
    </w:tbl>
    <w:p w14:paraId="2F0D11C7" w14:textId="77777777" w:rsidR="0014139E" w:rsidRPr="0014139E" w:rsidRDefault="0014139E" w:rsidP="0014139E">
      <w:pPr>
        <w:rPr>
          <w:lang w:bidi="ar-EG"/>
        </w:rPr>
      </w:pPr>
    </w:p>
    <w:p w14:paraId="1F384387" w14:textId="24BF7EE1" w:rsidR="00242CCC" w:rsidRPr="005D2DDD" w:rsidRDefault="00242CCC" w:rsidP="00416FE2">
      <w:pPr>
        <w:pStyle w:val="2"/>
        <w:rPr>
          <w:rtl/>
        </w:rPr>
      </w:pPr>
    </w:p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5" w:name="_Toc526247390"/>
    </w:p>
    <w:p w14:paraId="429BD8BD" w14:textId="2F7FC014" w:rsidR="00014DE6" w:rsidRPr="005D2DDD" w:rsidRDefault="00823AD8" w:rsidP="00416FE2">
      <w:pPr>
        <w:pStyle w:val="2"/>
      </w:pPr>
      <w:bookmarkStart w:id="26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5"/>
      <w:bookmarkEnd w:id="26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C6516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C65162" w:rsidRPr="005D2DDD" w14:paraId="3248C2F9" w14:textId="77777777" w:rsidTr="00C6516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C65162" w:rsidRPr="005D2DDD" w:rsidRDefault="00C65162" w:rsidP="00C6516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C65162" w:rsidRPr="005D2DDD" w:rsidRDefault="00C65162" w:rsidP="00C6516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7EECEA" w14:textId="77777777" w:rsidR="00C65162" w:rsidRDefault="00C65162" w:rsidP="00C65162">
            <w:pPr>
              <w:numPr>
                <w:ilvl w:val="0"/>
                <w:numId w:val="7"/>
              </w:numPr>
              <w:bidi/>
              <w:ind w:left="41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المباني (قاعات المحاضرات، والمختبرات، وقاعات العرض، والمعامل، وغيرها):</w:t>
            </w:r>
          </w:p>
          <w:p w14:paraId="3A53B1B6" w14:textId="77777777" w:rsidR="00C65162" w:rsidRDefault="00C65162" w:rsidP="00C65162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/>
                <w:rtl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 xml:space="preserve">حجرات المحاضرات </w:t>
            </w:r>
          </w:p>
          <w:p w14:paraId="37D571C1" w14:textId="77777777" w:rsidR="00C65162" w:rsidRDefault="00C65162" w:rsidP="00C65162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قاعات دراسية ذات مساحة كافية ومزودة بوسائل تعليمية حديثة.</w:t>
            </w:r>
          </w:p>
          <w:p w14:paraId="1279BC67" w14:textId="77777777" w:rsidR="00C65162" w:rsidRDefault="00C65162" w:rsidP="00C65162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عدد كاف من المقاعد للطلاب موزعة بشكل تدرجي بحيث يمكن التفاعل معهم جميعا.</w:t>
            </w:r>
          </w:p>
          <w:p w14:paraId="633D733D" w14:textId="77777777" w:rsidR="00C65162" w:rsidRDefault="00C65162" w:rsidP="00C65162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المكتبة المتخصصة لتوفير كل ماله صلة بالمقرر.</w:t>
            </w:r>
          </w:p>
          <w:p w14:paraId="08FB7875" w14:textId="01B5AC7C" w:rsidR="00C65162" w:rsidRPr="00296746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C65162" w:rsidRPr="005D2DDD" w14:paraId="466B5979" w14:textId="77777777" w:rsidTr="00C6516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C65162" w:rsidRPr="005D2DDD" w:rsidRDefault="00C65162" w:rsidP="00C6516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C65162" w:rsidRPr="005D2DDD" w:rsidRDefault="00C65162" w:rsidP="00C6516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7AD15D" w14:textId="77777777" w:rsidR="00C65162" w:rsidRDefault="00C65162" w:rsidP="00C65162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جهاز حاسب آلي مع شاشة عرض لكل قاعة دراسية – سبورات – عروض بور بوينت – برامج تعليمية – أقراص مضغوطة</w:t>
            </w:r>
          </w:p>
          <w:p w14:paraId="5C5866C4" w14:textId="31A6D557" w:rsidR="00C65162" w:rsidRPr="00296746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14:paraId="14EDB074" w14:textId="77777777" w:rsidTr="00C6516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CB5325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68533F53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7" w:name="_Toc526247391"/>
      <w:bookmarkStart w:id="28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7"/>
      <w:bookmarkEnd w:id="28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C65162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29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29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65162" w:rsidRPr="005D2DDD" w14:paraId="493EFCA2" w14:textId="77777777" w:rsidTr="00C6516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318CEAD0" w:rsidR="00C65162" w:rsidRPr="00BC6833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0" w:name="_Hlk513021635"/>
            <w:r>
              <w:rPr>
                <w:rFonts w:asciiTheme="majorBidi" w:hAnsiTheme="majorBidi" w:cstheme="majorBidi" w:hint="cs"/>
                <w:color w:val="000000"/>
                <w:rtl/>
              </w:rPr>
              <w:t>فعالية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06190322" w:rsidR="00C65162" w:rsidRPr="00BC6833" w:rsidRDefault="00C65162" w:rsidP="001413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0899F377" w:rsidR="00C65162" w:rsidRPr="00BC6833" w:rsidRDefault="00C65162" w:rsidP="00C6516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- الحصول على التغذية الراجعة من الطلاب</w:t>
            </w:r>
          </w:p>
        </w:tc>
      </w:tr>
      <w:tr w:rsidR="00C65162" w:rsidRPr="005D2DDD" w14:paraId="7C0C879C" w14:textId="77777777" w:rsidTr="00C6516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151DD3FB" w:rsidR="00C65162" w:rsidRPr="00BC6833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استراتيجيات التدريس 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0F04F808" w:rsidR="00C65162" w:rsidRPr="00BC6833" w:rsidRDefault="00C65162" w:rsidP="001413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الطلاب </w:t>
            </w:r>
            <w:r w:rsidR="00FB6710">
              <w:rPr>
                <w:rFonts w:asciiTheme="majorBidi" w:hAnsiTheme="majorBidi" w:cstheme="majorBidi" w:hint="cs"/>
                <w:color w:val="000000"/>
                <w:rtl/>
              </w:rPr>
              <w:t>-الأستاذ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7B4DD6C0" w:rsidR="00C65162" w:rsidRPr="00BC6833" w:rsidRDefault="00C65162" w:rsidP="00C6516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- 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>استطلاع آراء الطلاب في طرق الشرح والتدريس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</w:tc>
      </w:tr>
      <w:tr w:rsidR="00C65162" w:rsidRPr="005D2DDD" w14:paraId="6B733EFA" w14:textId="77777777" w:rsidTr="00C6516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74348DB1" w:rsidR="00C65162" w:rsidRPr="00BC6833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المقرر الدراسي 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1F2CA894" w:rsidR="00C65162" w:rsidRPr="00BC6833" w:rsidRDefault="00C65162" w:rsidP="0014139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أعضاء هيئة التدريس – الطلاب – نظراء من كليات أخرى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4BF130" w14:textId="77777777" w:rsidR="00C65162" w:rsidRDefault="00C65162" w:rsidP="00C65162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000000"/>
                <w:lang w:bidi="ar-EG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استطلاع آراء أعضاء هيئة التدريس الذين يدرسون المقرر؛ لمعرفة اقتراحاتهم لتطويره</w:t>
            </w:r>
            <w:r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.</w:t>
            </w:r>
          </w:p>
          <w:p w14:paraId="6F70737C" w14:textId="77777777" w:rsidR="00C65162" w:rsidRDefault="00C65162" w:rsidP="00C65162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>الاستفادة من نظم الجامعات المناظرة في التطوير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  <w:p w14:paraId="1F17B479" w14:textId="480B4CF7" w:rsidR="00C65162" w:rsidRPr="00BC6833" w:rsidRDefault="00C65162" w:rsidP="00C6516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- تبادل الزيارة مع النظراء من مدرسي شعب المقرر في الكليات الأخرى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</w:tc>
      </w:tr>
      <w:tr w:rsidR="00C65162" w:rsidRPr="005D2DDD" w14:paraId="3EB6ABFA" w14:textId="77777777" w:rsidTr="00C6516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74946F60" w:rsidR="00C65162" w:rsidRPr="00BC6833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قياس تحصيل الطلاب ومخرجات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D81B94C" w:rsidR="00C65162" w:rsidRPr="00BC6833" w:rsidRDefault="00C65162" w:rsidP="0014139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7C92CF8C" w:rsidR="00C65162" w:rsidRPr="00BC6833" w:rsidRDefault="00C65162" w:rsidP="00C6516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- الاختبارات </w:t>
            </w:r>
            <w:r w:rsidR="00FB6710">
              <w:rPr>
                <w:rFonts w:asciiTheme="majorBidi" w:hAnsiTheme="majorBidi" w:cstheme="majorBidi" w:hint="cs"/>
                <w:color w:val="000000"/>
                <w:rtl/>
              </w:rPr>
              <w:t>التحريرية والشفوية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="00FB6710">
              <w:rPr>
                <w:rFonts w:asciiTheme="majorBidi" w:hAnsiTheme="majorBidi" w:cstheme="majorBidi" w:hint="cs"/>
                <w:color w:val="000000"/>
                <w:rtl/>
              </w:rPr>
              <w:t>-تحليل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النتائج الإحصائية لتقويم </w:t>
            </w:r>
            <w:r w:rsidR="00FB6710">
              <w:rPr>
                <w:rFonts w:asciiTheme="majorBidi" w:hAnsiTheme="majorBidi" w:cstheme="majorBidi" w:hint="cs"/>
                <w:color w:val="000000"/>
                <w:rtl/>
              </w:rPr>
              <w:t>الطلاب والاستفادة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من نتائجها في تحسين المقرر وتطويره.</w:t>
            </w:r>
          </w:p>
        </w:tc>
      </w:tr>
      <w:tr w:rsidR="00C65162" w:rsidRPr="005D2DDD" w14:paraId="07A2746E" w14:textId="77777777" w:rsidTr="00C6516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66DECFB1" w:rsidR="00C65162" w:rsidRPr="00BC6833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lastRenderedPageBreak/>
              <w:t>الاستفادة من وسائل التقنية الحديثة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61733F00" w:rsidR="00C65162" w:rsidRPr="00BC6833" w:rsidRDefault="00C65162" w:rsidP="0014139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أعضاء هيئة التدريس – الفنيون – الطلاب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E21810" w14:textId="77777777" w:rsidR="00C65162" w:rsidRDefault="00C65162" w:rsidP="00C65162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- مدى استخدام كل وسائل العرض الحديثة.</w:t>
            </w:r>
          </w:p>
          <w:p w14:paraId="25D8C24B" w14:textId="4DC1DB54" w:rsidR="00C65162" w:rsidRPr="00BC6833" w:rsidRDefault="00C65162" w:rsidP="00C6516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- مدى توافر الحاسب الآلي والسبورات الذكية وشاشات العرض بالقاعات</w:t>
            </w:r>
          </w:p>
        </w:tc>
      </w:tr>
      <w:tr w:rsidR="00C65162" w:rsidRPr="005D2DDD" w14:paraId="1ADF20D4" w14:textId="77777777" w:rsidTr="00C6516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2108043A" w:rsidR="00C65162" w:rsidRPr="00BC6833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قاعات الدراسة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23F7B69D" w:rsidR="00C65162" w:rsidRPr="00BC6833" w:rsidRDefault="00C65162" w:rsidP="0014139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الطلاب </w:t>
            </w:r>
            <w:r w:rsidR="00FB6710">
              <w:rPr>
                <w:rFonts w:asciiTheme="majorBidi" w:hAnsiTheme="majorBidi" w:cstheme="majorBidi" w:hint="cs"/>
                <w:color w:val="000000"/>
                <w:rtl/>
              </w:rPr>
              <w:t>-الأساتذة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4F6B95" w14:textId="78681D37" w:rsidR="00C65162" w:rsidRPr="00BC6833" w:rsidRDefault="00C65162" w:rsidP="00C6516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>استطلاع آراء الطلاب لمدى ملاءمة القاعات التدريسية – ملاءمة الضوء – التهوية – عدد الطلاب – مساحة القاعات – التجهيزات الدراسية</w:t>
            </w:r>
          </w:p>
        </w:tc>
      </w:tr>
      <w:tr w:rsidR="00C65162" w:rsidRPr="005D2DDD" w14:paraId="062A5DB2" w14:textId="77777777" w:rsidTr="00C6516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4D35AD8F" w:rsidR="00C65162" w:rsidRPr="00BC6833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إجراءات التحقق من معايير إنجاز الطالب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1F50140E" w:rsidR="00C65162" w:rsidRPr="00BC6833" w:rsidRDefault="00C65162" w:rsidP="0014139E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14253" w14:textId="5E1E0D0A" w:rsidR="00C65162" w:rsidRPr="00BC6833" w:rsidRDefault="00C65162" w:rsidP="00C6516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>الاختبارات الشفوية المبنية على خطة واضحة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>
              <w:rPr>
                <w:rFonts w:asciiTheme="majorBidi" w:hAnsiTheme="majorBidi" w:cstheme="majorBidi"/>
                <w:color w:val="000000"/>
              </w:rPr>
              <w:br/>
              <w:t>-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>القيام بواجبات أساسية وإضافية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>
              <w:rPr>
                <w:rFonts w:asciiTheme="majorBidi" w:hAnsiTheme="majorBidi" w:cstheme="majorBidi"/>
                <w:color w:val="000000"/>
              </w:rPr>
              <w:br/>
              <w:t>-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>مراجعة التصحيح الذي قام به عضو هيئة التدريس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  <w:r>
              <w:rPr>
                <w:rFonts w:asciiTheme="majorBidi" w:hAnsiTheme="majorBidi" w:cstheme="majorBidi"/>
                <w:color w:val="000000"/>
              </w:rPr>
              <w:br/>
              <w:t>-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>القيام بأنشطة مساندة</w:t>
            </w:r>
            <w:r>
              <w:rPr>
                <w:rFonts w:asciiTheme="majorBidi" w:hAnsiTheme="majorBidi" w:cstheme="majorBidi"/>
                <w:color w:val="000000"/>
              </w:rPr>
              <w:t xml:space="preserve">. </w:t>
            </w: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1" w:name="_Toc521326972"/>
      <w:bookmarkEnd w:id="3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2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2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3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3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C65162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C65162" w:rsidRPr="005D2DDD" w:rsidRDefault="00C65162" w:rsidP="00C6516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5AD0F247" w:rsidR="00C65162" w:rsidRPr="006375BF" w:rsidRDefault="00C65162" w:rsidP="006375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375BF">
              <w:rPr>
                <w:rFonts w:hint="cs"/>
                <w:rtl/>
              </w:rPr>
              <w:t>مجلس القسم</w:t>
            </w:r>
          </w:p>
        </w:tc>
      </w:tr>
      <w:tr w:rsidR="00C65162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C65162" w:rsidRPr="005D2DDD" w:rsidRDefault="00C65162" w:rsidP="00C6516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31234096" w:rsidR="00C65162" w:rsidRPr="006375BF" w:rsidRDefault="006375BF" w:rsidP="006375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375BF"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C65162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C65162" w:rsidRPr="005D2DDD" w:rsidRDefault="00C65162" w:rsidP="00C6516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41C15694" w:rsidR="00C65162" w:rsidRPr="006375BF" w:rsidRDefault="006375BF" w:rsidP="006375B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6375BF">
              <w:rPr>
                <w:rFonts w:hint="cs"/>
                <w:rtl/>
              </w:rPr>
              <w:t>4/7/1442هـ</w:t>
            </w:r>
          </w:p>
        </w:tc>
      </w:tr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  <w:bookmarkStart w:id="34" w:name="_GoBack"/>
      <w:bookmarkEnd w:id="31"/>
      <w:bookmarkEnd w:id="34"/>
    </w:p>
    <w:sectPr w:rsidR="00497B70" w:rsidRPr="005D2DDD" w:rsidSect="00AE7860">
      <w:footerReference w:type="even" r:id="rId14"/>
      <w:footerReference w:type="default" r:id="rId15"/>
      <w:headerReference w:type="first" r:id="rId16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5371B" w14:textId="77777777" w:rsidR="000718C8" w:rsidRDefault="000718C8">
      <w:r>
        <w:separator/>
      </w:r>
    </w:p>
  </w:endnote>
  <w:endnote w:type="continuationSeparator" w:id="0">
    <w:p w14:paraId="5357AA3C" w14:textId="77777777" w:rsidR="000718C8" w:rsidRDefault="0007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104782" w:rsidRDefault="001047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104782" w:rsidRDefault="0010478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104782" w:rsidRPr="000B5619" w:rsidRDefault="00104782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7E29CE70" w:rsidR="00104782" w:rsidRPr="00705C7E" w:rsidRDefault="00104782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B6710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7E29CE70" w:rsidR="00104782" w:rsidRPr="00705C7E" w:rsidRDefault="00104782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FB6710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EC543" w14:textId="77777777" w:rsidR="000718C8" w:rsidRDefault="000718C8">
      <w:r>
        <w:separator/>
      </w:r>
    </w:p>
  </w:footnote>
  <w:footnote w:type="continuationSeparator" w:id="0">
    <w:p w14:paraId="634A2090" w14:textId="77777777" w:rsidR="000718C8" w:rsidRDefault="00071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4B42B222" w:rsidR="00104782" w:rsidRPr="00A006BB" w:rsidRDefault="00104782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35F5"/>
    <w:multiLevelType w:val="hybridMultilevel"/>
    <w:tmpl w:val="AC6C1550"/>
    <w:lvl w:ilvl="0" w:tplc="04090001">
      <w:numFmt w:val="decimal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numFmt w:val="decimal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C6E03"/>
    <w:multiLevelType w:val="hybridMultilevel"/>
    <w:tmpl w:val="AC6C1550"/>
    <w:lvl w:ilvl="0" w:tplc="04090001">
      <w:numFmt w:val="decimal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numFmt w:val="decimal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48C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18C8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28BE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782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139E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3400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D6BF4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37CC4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336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001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27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5CAF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0F51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5BF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0BB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194A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00C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3759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3D65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44D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5E31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5B6C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69A8"/>
    <w:rsid w:val="00B47F20"/>
    <w:rsid w:val="00B51851"/>
    <w:rsid w:val="00B5520F"/>
    <w:rsid w:val="00B558D8"/>
    <w:rsid w:val="00B572FE"/>
    <w:rsid w:val="00B5746B"/>
    <w:rsid w:val="00B57FD2"/>
    <w:rsid w:val="00B617EB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B72B8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162"/>
    <w:rsid w:val="00C65480"/>
    <w:rsid w:val="00C66A0B"/>
    <w:rsid w:val="00C66CD0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060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436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57F0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710"/>
    <w:rsid w:val="00FB6B5A"/>
    <w:rsid w:val="00FB6E64"/>
    <w:rsid w:val="00FC0D7E"/>
    <w:rsid w:val="00FC1242"/>
    <w:rsid w:val="00FC1797"/>
    <w:rsid w:val="00FC31C7"/>
    <w:rsid w:val="00FC4CDA"/>
    <w:rsid w:val="00FC626B"/>
    <w:rsid w:val="00FC674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ukah.ne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lwaraq.net/inde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-mostafa.com/index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F3A593-BBBB-4517-8430-AB54B6D4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1342</Words>
  <Characters>7652</Characters>
  <Application>Microsoft Office Word</Application>
  <DocSecurity>0</DocSecurity>
  <Lines>63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8977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‏‏مستخدم Windows</cp:lastModifiedBy>
  <cp:revision>12</cp:revision>
  <cp:lastPrinted>2020-04-23T14:46:00Z</cp:lastPrinted>
  <dcterms:created xsi:type="dcterms:W3CDTF">2021-02-06T21:34:00Z</dcterms:created>
  <dcterms:modified xsi:type="dcterms:W3CDTF">2021-02-16T17:58:00Z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