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proofErr w:type="spellStart"/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>د/</w:t>
      </w:r>
      <w:proofErr w:type="spellEnd"/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  <w:r w:rsidR="006D00AC"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سعد بن </w:t>
      </w:r>
      <w:proofErr w:type="spellStart"/>
      <w:r w:rsidR="006D00AC"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عبدالله</w:t>
      </w:r>
      <w:proofErr w:type="spellEnd"/>
      <w:r w:rsidR="006D00AC"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بن </w:t>
      </w:r>
      <w:proofErr w:type="spellStart"/>
      <w:r w:rsidR="006D00AC"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عبدالرحمن</w:t>
      </w:r>
      <w:proofErr w:type="spellEnd"/>
      <w:r w:rsidR="006D00AC"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المحمود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6D00AC">
        <w:rPr>
          <w:rFonts w:hint="cs"/>
          <w:b/>
          <w:bCs/>
          <w:color w:val="0070C0"/>
          <w:sz w:val="52"/>
          <w:szCs w:val="52"/>
          <w:rtl/>
        </w:rPr>
        <w:t xml:space="preserve"> </w:t>
      </w:r>
      <w:r w:rsidR="006D00AC"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أستاذ النحو والصرف المشارك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6D00AC" w:rsidRPr="00D43A2C" w:rsidRDefault="006D00AC" w:rsidP="006D00AC">
      <w:pPr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lastRenderedPageBreak/>
        <w:t>السيرة الذاتية</w:t>
      </w:r>
    </w:p>
    <w:p w:rsidR="006D00AC" w:rsidRDefault="006D00AC" w:rsidP="006D00AC">
      <w:pPr>
        <w:spacing w:before="100" w:beforeAutospacing="1" w:after="100" w:afterAutospacing="1"/>
        <w:ind w:firstLine="537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proofErr w:type="spellStart"/>
      <w:r w:rsidRPr="00B96BD6">
        <w:rPr>
          <w:rFonts w:ascii="Arial" w:hAnsi="Arial" w:cs="AL-Mateen"/>
          <w:b/>
          <w:bCs/>
          <w:noProof w:val="0"/>
          <w:color w:val="auto"/>
          <w:szCs w:val="32"/>
          <w:rtl/>
          <w:lang w:eastAsia="en-US"/>
        </w:rPr>
        <w:t>أولا:</w:t>
      </w:r>
      <w:proofErr w:type="spellEnd"/>
      <w:r w:rsidRPr="00B96BD6">
        <w:rPr>
          <w:rFonts w:ascii="Arial" w:hAnsi="Arial" w:cs="AL-Mateen"/>
          <w:b/>
          <w:bCs/>
          <w:noProof w:val="0"/>
          <w:color w:val="auto"/>
          <w:szCs w:val="32"/>
          <w:rtl/>
          <w:lang w:eastAsia="en-US"/>
        </w:rPr>
        <w:t xml:space="preserve"> الب</w:t>
      </w: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ي</w:t>
      </w:r>
      <w:r w:rsidRPr="00B96BD6">
        <w:rPr>
          <w:rFonts w:ascii="Arial" w:hAnsi="Arial" w:cs="AL-Mateen"/>
          <w:b/>
          <w:bCs/>
          <w:noProof w:val="0"/>
          <w:color w:val="auto"/>
          <w:szCs w:val="32"/>
          <w:rtl/>
          <w:lang w:eastAsia="en-US"/>
        </w:rPr>
        <w:t>انات الشخصية</w:t>
      </w: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:</w:t>
      </w:r>
    </w:p>
    <w:p w:rsidR="006D00AC" w:rsidRDefault="006D00AC" w:rsidP="006D00AC">
      <w:pPr>
        <w:numPr>
          <w:ilvl w:val="0"/>
          <w:numId w:val="11"/>
        </w:numPr>
        <w:spacing w:before="100" w:beforeAutospacing="1" w:after="100" w:afterAutospacing="1"/>
        <w:ind w:firstLine="537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سعد بن </w:t>
      </w:r>
      <w:proofErr w:type="spellStart"/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عبدالله</w:t>
      </w:r>
      <w:proofErr w:type="spellEnd"/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بن </w:t>
      </w:r>
      <w:proofErr w:type="spellStart"/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عبدالرحمن</w:t>
      </w:r>
      <w:proofErr w:type="spellEnd"/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المحمود</w:t>
      </w:r>
    </w:p>
    <w:p w:rsidR="006D00AC" w:rsidRDefault="006D00AC" w:rsidP="006D00AC">
      <w:pPr>
        <w:numPr>
          <w:ilvl w:val="0"/>
          <w:numId w:val="11"/>
        </w:numPr>
        <w:spacing w:before="100" w:beforeAutospacing="1" w:after="100" w:afterAutospacing="1"/>
        <w:ind w:firstLine="537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أستاذ النحو والصرف المشارك في قسم اللغة العربية </w:t>
      </w:r>
      <w:proofErr w:type="spellStart"/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كلية التربية بالزلفي </w:t>
      </w:r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جامعة المجمعة. </w:t>
      </w:r>
    </w:p>
    <w:p w:rsidR="006D00AC" w:rsidRDefault="006D00AC" w:rsidP="006D00AC">
      <w:pPr>
        <w:numPr>
          <w:ilvl w:val="0"/>
          <w:numId w:val="11"/>
        </w:numPr>
        <w:spacing w:before="100" w:beforeAutospacing="1" w:after="100" w:afterAutospacing="1"/>
        <w:ind w:firstLine="537"/>
        <w:rPr>
          <w:rFonts w:ascii="AAA GoldenLotus" w:hAnsi="AAA GoldenLotus" w:cs="AAA GoldenLotus" w:hint="c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المملكة العربية السعودية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.</w:t>
      </w:r>
      <w:proofErr w:type="spellEnd"/>
    </w:p>
    <w:p w:rsidR="006D00AC" w:rsidRPr="00B8026A" w:rsidRDefault="006D00AC" w:rsidP="006D00AC">
      <w:pPr>
        <w:numPr>
          <w:ilvl w:val="0"/>
          <w:numId w:val="11"/>
        </w:numPr>
        <w:spacing w:before="100" w:beforeAutospacing="1" w:after="100" w:afterAutospacing="1"/>
        <w:ind w:firstLine="537"/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</w:pPr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جامعة المجمعة </w:t>
      </w:r>
      <w:proofErr w:type="spellStart"/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B8026A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كلية التربية بالزلفي</w:t>
      </w:r>
    </w:p>
    <w:p w:rsidR="006D00AC" w:rsidRPr="008A7972" w:rsidRDefault="006D00AC" w:rsidP="006D00AC">
      <w:pPr>
        <w:spacing w:before="100" w:beforeAutospacing="1" w:after="100" w:afterAutospacing="1"/>
        <w:ind w:firstLine="537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hyperlink r:id="rId8" w:history="1">
        <w:r w:rsidRPr="008A7972">
          <w:rPr>
            <w:rStyle w:val="Hyperlink"/>
            <w:rFonts w:ascii="AAA GoldenLotus" w:eastAsiaTheme="majorEastAsia" w:hAnsi="AAA GoldenLotus" w:cs="AAA GoldenLotus"/>
            <w:noProof w:val="0"/>
            <w:sz w:val="28"/>
            <w:szCs w:val="28"/>
            <w:lang w:eastAsia="en-US"/>
          </w:rPr>
          <w:t>s.almahmood@mu.edu.sa</w:t>
        </w:r>
      </w:hyperlink>
    </w:p>
    <w:p w:rsidR="006D00AC" w:rsidRPr="00B96BD6" w:rsidRDefault="006D00AC" w:rsidP="006D00AC">
      <w:pPr>
        <w:ind w:left="537" w:hanging="537"/>
        <w:rPr>
          <w:rFonts w:cs="AL-Mateen"/>
          <w:b/>
          <w:bCs/>
          <w:noProof w:val="0"/>
          <w:color w:val="auto"/>
          <w:szCs w:val="32"/>
          <w:lang w:eastAsia="en-US"/>
        </w:rPr>
      </w:pP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ثانيًا:</w:t>
      </w: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lang w:eastAsia="en-US"/>
        </w:rPr>
        <w:t>  </w:t>
      </w: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المؤهلات العلمية</w:t>
      </w:r>
      <w:r w:rsidRPr="00B96BD6">
        <w:rPr>
          <w:rFonts w:ascii="Arial" w:hAnsi="Arial" w:cs="AL-Mateen" w:hint="cs"/>
          <w:b/>
          <w:bCs/>
          <w:noProof w:val="0"/>
          <w:color w:val="auto"/>
          <w:szCs w:val="32"/>
          <w:lang w:eastAsia="en-US"/>
        </w:rPr>
        <w:t>:</w:t>
      </w:r>
    </w:p>
    <w:p w:rsidR="006D00AC" w:rsidRDefault="006D00AC" w:rsidP="006D00AC">
      <w:pPr>
        <w:numPr>
          <w:ilvl w:val="0"/>
          <w:numId w:val="10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حاصل على شهادة البكالوريوس في تخصص اللغة العربية من جامعة الإمام محمد بن سعود عام 1420.</w:t>
      </w:r>
    </w:p>
    <w:p w:rsidR="006D00AC" w:rsidRDefault="006D00AC" w:rsidP="006D00AC">
      <w:pPr>
        <w:numPr>
          <w:ilvl w:val="0"/>
          <w:numId w:val="10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حاصل على درجة الماجستير الآداب في اللغة العربية وآدابها من جامعة الملك سعود 1429.</w:t>
      </w:r>
    </w:p>
    <w:p w:rsidR="006D00AC" w:rsidRPr="008A7972" w:rsidRDefault="006D00AC" w:rsidP="006D00AC">
      <w:pPr>
        <w:numPr>
          <w:ilvl w:val="0"/>
          <w:numId w:val="10"/>
        </w:numPr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حاصل على درجة الدكتوراه في النحو والصرف من جامعة الملك سعود 1434. </w:t>
      </w:r>
    </w:p>
    <w:p w:rsidR="006D00AC" w:rsidRDefault="006D00AC" w:rsidP="006D00AC">
      <w:pPr>
        <w:spacing w:line="360" w:lineRule="auto"/>
        <w:ind w:firstLine="396"/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</w:pPr>
      <w:proofErr w:type="spellStart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ثالثًا:</w:t>
      </w:r>
      <w:proofErr w:type="spellEnd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 xml:space="preserve"> الخبرات العملية:</w:t>
      </w:r>
    </w:p>
    <w:p w:rsidR="006D00AC" w:rsidRPr="007705B2" w:rsidRDefault="006D00AC" w:rsidP="006D00AC">
      <w:pPr>
        <w:numPr>
          <w:ilvl w:val="0"/>
          <w:numId w:val="6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تدريس مواد اللغة العربية في المعاهد العلمية من العام الدراسي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1420هـ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.</w:t>
      </w:r>
      <w:proofErr w:type="spellEnd"/>
    </w:p>
    <w:p w:rsidR="006D00AC" w:rsidRPr="007705B2" w:rsidRDefault="006D00AC" w:rsidP="006D00AC">
      <w:pPr>
        <w:numPr>
          <w:ilvl w:val="0"/>
          <w:numId w:val="6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الإشراف التربوي على معلمي مواد اللغة العربية في التعليم في العام الدراسي 1430 هـ.</w:t>
      </w:r>
    </w:p>
    <w:p w:rsidR="006D00AC" w:rsidRPr="007705B2" w:rsidRDefault="006D00AC" w:rsidP="006D00AC">
      <w:pPr>
        <w:numPr>
          <w:ilvl w:val="0"/>
          <w:numId w:val="6"/>
        </w:numPr>
        <w:rPr>
          <w:rFonts w:ascii="AAA GoldenLotus" w:hAnsi="AAA GoldenLotus" w:cs="AAA GoldenLotus"/>
          <w:noProof w:val="0"/>
          <w:color w:val="auto"/>
          <w:szCs w:val="32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عضو هيئة التدريس في قسم اللغة العربية في كلية التربية بالزلفي </w:t>
      </w:r>
      <w:proofErr w:type="spellStart"/>
      <w:r w:rsidRPr="007705B2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7705B2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جامعة</w:t>
      </w: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7705B2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المج</w:t>
      </w: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معة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-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1435هـ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Pr="007705B2" w:rsidRDefault="006D00AC" w:rsidP="006D00AC">
      <w:pPr>
        <w:numPr>
          <w:ilvl w:val="0"/>
          <w:numId w:val="6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وكيل كلية التربية بالزلفي للدراسات العليا والبحث العلمي</w:t>
      </w: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من عام</w:t>
      </w: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1436هـ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</w:t>
      </w:r>
    </w:p>
    <w:p w:rsidR="006D00AC" w:rsidRPr="007705B2" w:rsidRDefault="006D00AC" w:rsidP="006D00AC">
      <w:pPr>
        <w:numPr>
          <w:ilvl w:val="0"/>
          <w:numId w:val="6"/>
        </w:numPr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المشرف على وكالة الجودة وتطوير المهارات في كلية التربية بالزلفي</w:t>
      </w: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من عام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1437هـ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.</w:t>
      </w:r>
      <w:proofErr w:type="spellEnd"/>
    </w:p>
    <w:p w:rsidR="006D00AC" w:rsidRDefault="006D00AC" w:rsidP="006D00AC">
      <w:pPr>
        <w:spacing w:line="360" w:lineRule="auto"/>
        <w:ind w:firstLine="396"/>
        <w:rPr>
          <w:rFonts w:cs="AL-Mateen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رابعًا</w:t>
      </w:r>
      <w:r>
        <w:rPr>
          <w:rFonts w:ascii="Arial" w:hAnsi="Arial" w:cs="AL-Mateen" w:hint="cs"/>
          <w:b/>
          <w:bCs/>
          <w:noProof w:val="0"/>
          <w:color w:val="auto"/>
          <w:szCs w:val="32"/>
          <w:lang w:eastAsia="en-US"/>
        </w:rPr>
        <w:t>:</w:t>
      </w:r>
      <w:r>
        <w:rPr>
          <w:rFonts w:ascii="Arial" w:hAnsi="Arial" w:cs="AL-Mateen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التدرج الوظيفي </w:t>
      </w:r>
      <w:proofErr w:type="spellStart"/>
      <w:r>
        <w:rPr>
          <w:rFonts w:ascii="Arial" w:hAnsi="Arial" w:cs="AL-Mateen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</w:p>
    <w:p w:rsidR="006D00AC" w:rsidRPr="008A7972" w:rsidRDefault="006D00AC" w:rsidP="006D00AC">
      <w:pPr>
        <w:numPr>
          <w:ilvl w:val="0"/>
          <w:numId w:val="9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معلمًا في المعاهد العلمية التابعة لجامعة الإمام محمد بن سعود الإسلامية.</w:t>
      </w:r>
    </w:p>
    <w:p w:rsidR="006D00AC" w:rsidRPr="008A7972" w:rsidRDefault="006D00AC" w:rsidP="006D00AC">
      <w:pPr>
        <w:numPr>
          <w:ilvl w:val="0"/>
          <w:numId w:val="9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مشرفًا تربويًا لمواد اللغة العربية في مدارس التعليم العام في العام </w:t>
      </w:r>
      <w:proofErr w:type="spellStart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1430هـ</w:t>
      </w:r>
      <w:proofErr w:type="spellEnd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. </w:t>
      </w:r>
    </w:p>
    <w:p w:rsidR="006D00AC" w:rsidRPr="008A7972" w:rsidRDefault="006D00AC" w:rsidP="006D00AC">
      <w:pPr>
        <w:numPr>
          <w:ilvl w:val="0"/>
          <w:numId w:val="9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أستاذًا مساعدًا في النحو والصرف في قسم اللغة العربية في كلية التربية </w:t>
      </w:r>
      <w:proofErr w:type="spellStart"/>
      <w:r w:rsidRPr="008A7972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جامعة المجمعة </w:t>
      </w:r>
      <w:proofErr w:type="spellStart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1435هـ</w:t>
      </w:r>
      <w:proofErr w:type="spellEnd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Pr="008A7972" w:rsidRDefault="006D00AC" w:rsidP="006D00AC">
      <w:pPr>
        <w:numPr>
          <w:ilvl w:val="0"/>
          <w:numId w:val="9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أستاذًا مشاركًا في النحو والصرف في قسم اللغة العربية في كلية التربية </w:t>
      </w:r>
      <w:proofErr w:type="spellStart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بالزلفي-</w:t>
      </w:r>
      <w:proofErr w:type="spellEnd"/>
      <w:r w:rsidRPr="008A797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جامعة المجمعة 1439 هـ.</w:t>
      </w:r>
    </w:p>
    <w:p w:rsidR="006D00AC" w:rsidRPr="00B8026A" w:rsidRDefault="006D00AC" w:rsidP="006D00AC">
      <w:pPr>
        <w:spacing w:before="100" w:beforeAutospacing="1" w:after="100" w:afterAutospacing="1"/>
        <w:ind w:left="537" w:hanging="141"/>
        <w:rPr>
          <w:rFonts w:ascii="Arial" w:hAnsi="Arial" w:cs="AL-Mateen"/>
          <w:b/>
          <w:bCs/>
          <w:noProof w:val="0"/>
          <w:color w:val="auto"/>
          <w:szCs w:val="32"/>
          <w:lang w:eastAsia="en-US"/>
        </w:rPr>
      </w:pPr>
      <w:proofErr w:type="spellStart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lastRenderedPageBreak/>
        <w:t>خامسًا:</w:t>
      </w:r>
      <w:proofErr w:type="spellEnd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 xml:space="preserve"> عضوية اللجان: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رئيس لجنة كتابة السيرة الذاتية لبرامج كلية التربية المقدمة إلى هيئة أزين الألمانية للاعتماد الأكاديمي.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رئيس لجنة إعداد التقرير السنوي للكلية من العام  1437 حتى 1441.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عضو مجلس كلية التربية </w:t>
      </w:r>
      <w:r w:rsidRPr="007705B2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من العام </w:t>
      </w: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1435</w:t>
      </w: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Pr="00B8026A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عضو مجلس عمادة الدراسات العليا في الجامعة.</w:t>
      </w: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</w:t>
      </w:r>
    </w:p>
    <w:p w:rsidR="006D00AC" w:rsidRPr="007705B2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عضو مجلس قسم اللغة العربية </w:t>
      </w: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في كلية التربية بالزلفي.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عضو اللجنة التنفيذية للجودة وتطوير المهارات</w:t>
      </w: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في الجامعة 1437</w:t>
      </w: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 w:hint="c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عضو لجنة كتابة السيرة الذاتية لجامعة المجمعة للمشاركة في جائزة الملك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عبدالعزيز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للجودة والتميز.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 w:hint="c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عضو لجنة إعداد واستحداث برنامج ماجستير الأدب والنقد في الكلية.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 w:hint="c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عضو لجنة إعداد خطة قسم اللغة العربية في الكلية.</w:t>
      </w:r>
    </w:p>
    <w:p w:rsidR="006D00AC" w:rsidRDefault="006D00AC" w:rsidP="006D00AC">
      <w:pPr>
        <w:numPr>
          <w:ilvl w:val="0"/>
          <w:numId w:val="8"/>
        </w:numPr>
        <w:spacing w:before="100" w:beforeAutospacing="1" w:after="100" w:afterAutospacing="1"/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رئيس لجنة مراجعة خطط برامج الماجستير في الكلية. </w:t>
      </w:r>
    </w:p>
    <w:p w:rsidR="006D00AC" w:rsidRPr="00D95650" w:rsidRDefault="006D00AC" w:rsidP="006D00AC">
      <w:pPr>
        <w:spacing w:before="100" w:beforeAutospacing="1" w:after="100" w:afterAutospacing="1"/>
        <w:rPr>
          <w:rFonts w:ascii="Arial" w:hAnsi="Arial" w:cs="AL-Mateen"/>
          <w:b/>
          <w:bCs/>
          <w:noProof w:val="0"/>
          <w:color w:val="auto"/>
          <w:szCs w:val="32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>سادسًا:</w:t>
      </w:r>
      <w:proofErr w:type="spellEnd"/>
      <w:r>
        <w:rPr>
          <w:rFonts w:ascii="Arial" w:hAnsi="Arial" w:cs="AL-Mateen" w:hint="cs"/>
          <w:b/>
          <w:bCs/>
          <w:noProof w:val="0"/>
          <w:color w:val="auto"/>
          <w:szCs w:val="32"/>
          <w:rtl/>
          <w:lang w:eastAsia="en-US"/>
        </w:rPr>
        <w:t xml:space="preserve"> النتاج العلمي: </w:t>
      </w:r>
    </w:p>
    <w:p w:rsidR="006D00AC" w:rsidRDefault="006D00AC" w:rsidP="006D00AC">
      <w:pPr>
        <w:numPr>
          <w:ilvl w:val="0"/>
          <w:numId w:val="7"/>
        </w:numPr>
        <w:rPr>
          <w:rFonts w:ascii="AAA GoldenLotus" w:hAnsi="AAA GoldenLotus" w:cs="AAA GoldenLotus" w:hint="cs"/>
          <w:noProof w:val="0"/>
          <w:color w:val="auto"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دلاليات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الكلمة بين تفسيري الكشاف والبحر المحيط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رسالة الماجستير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</w:p>
    <w:p w:rsidR="006D00AC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أثر الروافد الثقافية في التنظير النحوي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رسالة الدكتوراه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 مطبوع</w:t>
      </w:r>
    </w:p>
    <w:p w:rsidR="006D00AC" w:rsidRPr="007705B2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إشكالات المصطلح النحوي في المقررات الجامعية وعلاجها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 xml:space="preserve"> بحث محكم منشور </w:t>
      </w:r>
      <w:proofErr w:type="spellStart"/>
      <w:r w:rsidRPr="007705B2">
        <w:rPr>
          <w:rFonts w:ascii="AAA GoldenLotus" w:hAnsi="AAA GoldenLotus" w:cs="AAA GoldenLotu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 مؤتمر اللغة العربية في الجامعات بين التراث والمعاصرة </w:t>
      </w:r>
      <w:proofErr w:type="spellStart"/>
      <w:r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كلية اللغة العربية والدراسات الاجتماعية </w:t>
      </w:r>
      <w:proofErr w:type="spellStart"/>
      <w:r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جامعة </w:t>
      </w:r>
      <w:proofErr w:type="spellStart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القصيم</w:t>
      </w:r>
      <w:proofErr w:type="spellEnd"/>
      <w:r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(إنْ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النافية عند سيبويه بين الإعمال والإهمال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بحث محكم ومنشور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مجلة الدراسات اللغوية </w:t>
      </w:r>
      <w:proofErr w:type="spellStart"/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مركز الملك فيصل للبحوث والدراسات الإسلامية.</w:t>
      </w:r>
    </w:p>
    <w:p w:rsidR="006D00AC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أبو بكر الخفاف جهوده وآراؤه النحوية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بحث محكم ومنشور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مجلة العلوم الإنسانية والإدارية </w:t>
      </w:r>
      <w:proofErr w:type="spellStart"/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جامعة المجمعة.</w:t>
      </w:r>
    </w:p>
    <w:p w:rsidR="006D00AC" w:rsidRPr="00B8026A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الافتقار إلى الدليل وأثره في الأحكام النحوية عند ابن مالك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بحث محكم ومنشور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مجلة العلوم العربية والإنسانية </w:t>
      </w:r>
      <w:proofErr w:type="spellStart"/>
      <w:r w:rsidRPr="00B8026A">
        <w:rPr>
          <w:rFonts w:ascii="Sakkal Majalla" w:hAnsi="Sakkal Majalla" w:cs="Sakkal Majalla" w:hint="cs"/>
          <w:noProof w:val="0"/>
          <w:color w:val="auto"/>
          <w:sz w:val="28"/>
          <w:szCs w:val="28"/>
          <w:rtl/>
          <w:lang w:eastAsia="en-US"/>
        </w:rPr>
        <w:t>–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جامعة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القصيم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.</w:t>
      </w:r>
    </w:p>
    <w:p w:rsidR="006D00AC" w:rsidRPr="00D95650" w:rsidRDefault="006D00AC" w:rsidP="006D00AC">
      <w:pPr>
        <w:numPr>
          <w:ilvl w:val="0"/>
          <w:numId w:val="7"/>
        </w:numPr>
        <w:rPr>
          <w:rFonts w:ascii="AAA GoldenLotus" w:hAnsi="AAA GoldenLotus" w:cs="AAA GoldenLotus"/>
          <w:noProof w:val="0"/>
          <w:color w:val="auto"/>
          <w:sz w:val="28"/>
          <w:szCs w:val="28"/>
          <w:lang w:eastAsia="en-US"/>
        </w:rPr>
      </w:pPr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الاستدلال بعدم النظير عن النحويين بين التنظير والتطبيق أبو حيان الأندلسي نموذجًا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(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بحث محكم ومقبول للنشر </w:t>
      </w:r>
      <w:proofErr w:type="spellStart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>)</w:t>
      </w:r>
      <w:proofErr w:type="spellEnd"/>
      <w:r w:rsidRPr="00B8026A">
        <w:rPr>
          <w:rFonts w:ascii="AAA GoldenLotus" w:hAnsi="AAA GoldenLotus" w:cs="AAA GoldenLotus" w:hint="cs"/>
          <w:noProof w:val="0"/>
          <w:color w:val="auto"/>
          <w:sz w:val="28"/>
          <w:szCs w:val="28"/>
          <w:rtl/>
          <w:lang w:eastAsia="en-US"/>
        </w:rPr>
        <w:t xml:space="preserve"> مجلة جامعة الطائف للعلوم الإنسانية.</w:t>
      </w:r>
    </w:p>
    <w:p w:rsidR="006D00AC" w:rsidRPr="006D00AC" w:rsidRDefault="006D00AC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sectPr w:rsidR="006D00AC" w:rsidRPr="006D00AC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6F" w:rsidRDefault="0075696F" w:rsidP="009B2C09">
      <w:r>
        <w:separator/>
      </w:r>
    </w:p>
  </w:endnote>
  <w:endnote w:type="continuationSeparator" w:id="0">
    <w:p w:rsidR="0075696F" w:rsidRDefault="0075696F" w:rsidP="009B2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AA Golden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DE4A2E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39" w:rsidRDefault="00DE4A2E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86753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6D00AC">
      <w:rPr>
        <w:rStyle w:val="a4"/>
        <w:rtl/>
      </w:rPr>
      <w:t>1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6F" w:rsidRDefault="0075696F" w:rsidP="009B2C09">
      <w:r>
        <w:separator/>
      </w:r>
    </w:p>
  </w:footnote>
  <w:footnote w:type="continuationSeparator" w:id="0">
    <w:p w:rsidR="0075696F" w:rsidRDefault="0075696F" w:rsidP="009B2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25D"/>
    <w:multiLevelType w:val="hybridMultilevel"/>
    <w:tmpl w:val="95FA4262"/>
    <w:lvl w:ilvl="0" w:tplc="3F6EEC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90BB4"/>
    <w:multiLevelType w:val="hybridMultilevel"/>
    <w:tmpl w:val="F5A698F2"/>
    <w:lvl w:ilvl="0" w:tplc="CB504B58">
      <w:start w:val="1"/>
      <w:numFmt w:val="bullet"/>
      <w:lvlText w:val="-"/>
      <w:lvlJc w:val="left"/>
      <w:pPr>
        <w:ind w:left="1080" w:hanging="360"/>
      </w:pPr>
      <w:rPr>
        <w:rFonts w:ascii="AAA GoldenLotus" w:eastAsia="Times New Roman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C93573"/>
    <w:multiLevelType w:val="hybridMultilevel"/>
    <w:tmpl w:val="A0C04EA6"/>
    <w:lvl w:ilvl="0" w:tplc="3C92FB20">
      <w:start w:val="1"/>
      <w:numFmt w:val="decimal"/>
      <w:lvlText w:val="%1-"/>
      <w:lvlJc w:val="left"/>
      <w:pPr>
        <w:ind w:left="153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2ACA4357"/>
    <w:multiLevelType w:val="hybridMultilevel"/>
    <w:tmpl w:val="1F80C14E"/>
    <w:lvl w:ilvl="0" w:tplc="630C5AD6">
      <w:start w:val="19"/>
      <w:numFmt w:val="bullet"/>
      <w:lvlText w:val="-"/>
      <w:lvlJc w:val="left"/>
      <w:pPr>
        <w:ind w:left="720" w:hanging="360"/>
      </w:pPr>
      <w:rPr>
        <w:rFonts w:ascii="AAA GoldenLotus" w:eastAsia="Times New Roman" w:hAnsi="AAA GoldenLotus" w:cs="AAA Golden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C28DB"/>
    <w:multiLevelType w:val="hybridMultilevel"/>
    <w:tmpl w:val="D464A8C6"/>
    <w:lvl w:ilvl="0" w:tplc="F7200714">
      <w:start w:val="2"/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C490E"/>
    <w:multiLevelType w:val="hybridMultilevel"/>
    <w:tmpl w:val="0A827BDA"/>
    <w:lvl w:ilvl="0" w:tplc="4DFC49BC">
      <w:start w:val="1"/>
      <w:numFmt w:val="decimal"/>
      <w:lvlText w:val="%1-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00AC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5696F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4A2E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character" w:styleId="Hyperlink">
    <w:name w:val="Hyperlink"/>
    <w:uiPriority w:val="99"/>
    <w:unhideWhenUsed/>
    <w:rsid w:val="006D0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almahmood@mu.edu.s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عبدالله</cp:lastModifiedBy>
  <cp:revision>5</cp:revision>
  <cp:lastPrinted>2014-12-18T10:13:00Z</cp:lastPrinted>
  <dcterms:created xsi:type="dcterms:W3CDTF">2015-01-14T08:26:00Z</dcterms:created>
  <dcterms:modified xsi:type="dcterms:W3CDTF">2020-09-29T18:33:00Z</dcterms:modified>
</cp:coreProperties>
</file>