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599" w:tblpY="1774"/>
        <w:bidiVisual/>
        <w:tblW w:w="1096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781"/>
        <w:gridCol w:w="4064"/>
      </w:tblGrid>
      <w:tr w:rsidR="00867539" w:rsidRPr="00EF6E53" w:rsidTr="00F25ED1">
        <w:trPr>
          <w:trHeight w:val="1605"/>
        </w:trPr>
        <w:tc>
          <w:tcPr>
            <w:tcW w:w="4120" w:type="dxa"/>
          </w:tcPr>
          <w:p w:rsidR="00867539" w:rsidRPr="00EF6E53" w:rsidRDefault="00867539" w:rsidP="00F25ED1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F25ED1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F25ED1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F25ED1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781" w:type="dxa"/>
          </w:tcPr>
          <w:p w:rsidR="00867539" w:rsidRPr="00EF6E53" w:rsidRDefault="00867539" w:rsidP="00F25ED1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4064" w:type="dxa"/>
          </w:tcPr>
          <w:p w:rsidR="00867539" w:rsidRPr="00EF6E53" w:rsidRDefault="00867539" w:rsidP="00F25ED1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A759AD" w:rsidRPr="00A759AD">
        <w:rPr>
          <w:b/>
          <w:bCs/>
          <w:color w:val="0070C0"/>
          <w:sz w:val="52"/>
          <w:szCs w:val="52"/>
          <w:rtl/>
        </w:rPr>
        <w:t xml:space="preserve">عبد الرحمن بن أحمد بن </w:t>
      </w:r>
      <w:r w:rsidR="00DB373D">
        <w:rPr>
          <w:b/>
          <w:bCs/>
          <w:color w:val="0070C0"/>
          <w:sz w:val="52"/>
          <w:szCs w:val="52"/>
          <w:rtl/>
        </w:rPr>
        <w:t xml:space="preserve">محمد الشقير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A759AD">
        <w:rPr>
          <w:rFonts w:hint="cs"/>
          <w:b/>
          <w:bCs/>
          <w:color w:val="0070C0"/>
          <w:sz w:val="52"/>
          <w:szCs w:val="52"/>
          <w:rtl/>
        </w:rPr>
        <w:t xml:space="preserve"> اللغة العربية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proofErr w:type="gramStart"/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</w:t>
      </w:r>
      <w:proofErr w:type="gramEnd"/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759AD" w:rsidP="00E20037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A759AD"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عبد</w:t>
            </w:r>
            <w:r w:rsidR="00D539EC"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الرحمن بن أحمد بن محمد الشقير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:</w:t>
            </w:r>
            <w:proofErr w:type="gramEnd"/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759AD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1022528184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759AD" w:rsidP="00E20037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التربية</w:t>
            </w:r>
            <w:r w:rsidR="00D539EC"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بالزلفي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759AD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1389هـ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759AD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0505245037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759AD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DB373D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hyperlink r:id="rId8" w:history="1">
              <w:r w:rsidRPr="00F557D3">
                <w:rPr>
                  <w:rStyle w:val="Hyperlink"/>
                  <w:sz w:val="40"/>
                  <w:szCs w:val="40"/>
                </w:rPr>
                <w:t>aa.alshogair@mu.edu.sa</w:t>
              </w:r>
            </w:hyperlink>
          </w:p>
        </w:tc>
      </w:tr>
    </w:tbl>
    <w:p w:rsidR="00460083" w:rsidRPr="008E40E4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proofErr w:type="gramStart"/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proofErr w:type="gramEnd"/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A759AD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759AD"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1411هـ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759AD" w:rsidRDefault="00A759AD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A759AD"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A202B"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كلية اللغة العربية </w:t>
            </w:r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ب</w:t>
            </w:r>
            <w:r w:rsidR="00A759AD" w:rsidRPr="00A759AD"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جامعة الإمام محمد بن سعود الإسلامية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1420هـ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الأدب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A202B"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كلية اللغة العربية بجامعة الإمام محمد بن سعود الإسلامية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الدكتوراه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1427هـ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الأدب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759AD" w:rsidRDefault="006A202B" w:rsidP="00A759AD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6A202B"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كلية اللغة العربية بجامعة الإمام محمد بن سعود الإسلامية</w:t>
            </w:r>
          </w:p>
        </w:tc>
      </w:tr>
    </w:tbl>
    <w:p w:rsidR="00460083" w:rsidRDefault="00460083" w:rsidP="006B7230">
      <w:pPr>
        <w:rPr>
          <w:rFonts w:cs="Times New Roman" w:hint="cs"/>
          <w:noProof w:val="0"/>
          <w:color w:val="auto"/>
          <w:szCs w:val="32"/>
          <w:rtl/>
          <w:lang w:eastAsia="en-US"/>
        </w:rPr>
      </w:pPr>
      <w:proofErr w:type="gramStart"/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proofErr w:type="gramEnd"/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A71A59" w:rsidP="00A71A59">
            <w:pPr>
              <w:pStyle w:val="a5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        </w:t>
            </w:r>
            <w:r w:rsidR="00D539EC"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D539EC" w:rsidP="00EF6E5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الإمام محمد بن سعود الإسلامية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DB373D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</w:t>
      </w:r>
      <w:proofErr w:type="gramStart"/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proofErr w:type="gram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8E15E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460083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34183F" w:rsidRDefault="00460083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F14936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اللجان التي شارك فيها </w:t>
      </w:r>
      <w:proofErr w:type="gramStart"/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العضو :</w:t>
      </w:r>
      <w:proofErr w:type="gramEnd"/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tbl>
      <w:tblPr>
        <w:tblpPr w:leftFromText="180" w:rightFromText="180" w:vertAnchor="text" w:horzAnchor="margin" w:tblpXSpec="center" w:tblpY="374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8707"/>
        <w:gridCol w:w="1832"/>
        <w:gridCol w:w="2835"/>
      </w:tblGrid>
      <w:tr w:rsidR="0039293F" w:rsidRPr="006A5CED" w:rsidTr="0039293F">
        <w:trPr>
          <w:trHeight w:val="358"/>
          <w:tblCellSpacing w:w="0" w:type="dxa"/>
        </w:trPr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6A5CED" w:rsidRDefault="0039293F" w:rsidP="0039293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6A5CED" w:rsidRDefault="0039293F" w:rsidP="0039293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6A5CED" w:rsidRDefault="0039293F" w:rsidP="0039293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6A5CED" w:rsidRDefault="0039293F" w:rsidP="0039293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39293F" w:rsidRPr="0039293F" w:rsidTr="0039293F">
        <w:trPr>
          <w:trHeight w:hRule="exact" w:val="340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9293F"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9293F">
              <w:rPr>
                <w:rFonts w:asciiTheme="minorBidi" w:hAnsiTheme="minorBidi" w:cstheme="minorBidi"/>
                <w:sz w:val="24"/>
                <w:szCs w:val="24"/>
                <w:rtl/>
              </w:rPr>
              <w:t>عضو في لجان الجودة في كلية اللغة العربية بجامعة الإمام محمد بن سعود الإسلامية.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9293F" w:rsidRPr="0039293F" w:rsidTr="0039293F">
        <w:trPr>
          <w:trHeight w:hRule="exact" w:val="340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9293F">
              <w:rPr>
                <w:rFonts w:asciiTheme="minorBidi" w:hAnsiTheme="minorBidi" w:cs="Arial"/>
                <w:sz w:val="24"/>
                <w:szCs w:val="24"/>
                <w:rtl/>
              </w:rPr>
              <w:t>رئيس وحدة التطوير والجودة في كلية اللغة العربية بجامعة الإمام محمد بن سعود الإسلامية.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39293F" w:rsidRPr="0039293F" w:rsidTr="00F25ED1">
        <w:trPr>
          <w:trHeight w:hRule="exact" w:val="696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9293F">
              <w:rPr>
                <w:rFonts w:ascii="Arial" w:hAnsi="Arial" w:cs="Arial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rPr>
                <w:rFonts w:asciiTheme="minorBidi" w:hAnsiTheme="minorBidi" w:cs="Arial"/>
                <w:sz w:val="24"/>
                <w:szCs w:val="24"/>
              </w:rPr>
            </w:pPr>
            <w:r w:rsidRPr="0039293F">
              <w:rPr>
                <w:rFonts w:asciiTheme="minorBidi" w:hAnsiTheme="minorBidi" w:cs="Arial"/>
                <w:sz w:val="24"/>
                <w:szCs w:val="24"/>
                <w:rtl/>
              </w:rPr>
              <w:t>عضو في لجنة الجودة المخولة لمناقشة فريق المحكمين الدوليين الزائرين لجامعة الإمام محمد بن سعود الإسلامية في مشروع التقويم التطويري البرامجي، والعمل على إنجاز توصياته.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9293F" w:rsidRPr="0039293F" w:rsidTr="00F25ED1">
        <w:trPr>
          <w:trHeight w:hRule="exact" w:val="1129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9293F">
              <w:rPr>
                <w:rFonts w:asciiTheme="minorBidi" w:hAnsiTheme="minorBidi" w:cs="Arial"/>
                <w:sz w:val="24"/>
                <w:szCs w:val="24"/>
                <w:rtl/>
              </w:rPr>
              <w:t>عضو لجنة القبول والمقابلات لطلاب وطالبات الدراسات العليا (الماجستير والدكتوراه) في قسم الأدب بكلية اللغة العربية بجامعة الإمام محمد بن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 xml:space="preserve"> سعود الإسلامية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93F" w:rsidRPr="0039293F" w:rsidRDefault="0039293F" w:rsidP="0039293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9293F">
              <w:rPr>
                <w:rFonts w:asciiTheme="minorBidi" w:hAnsiTheme="minorBidi" w:cstheme="minorBidi"/>
                <w:sz w:val="24"/>
                <w:szCs w:val="24"/>
                <w:rtl/>
              </w:rPr>
              <w:t>(1429–1430هـ)، (1431–1432هـ)، (1432– 1433هـ)، (1433 – 1434هـ )</w:t>
            </w:r>
            <w:r w:rsidRPr="0039293F">
              <w:rPr>
                <w:rFonts w:asciiTheme="minorBidi" w:hAnsiTheme="minorBidi" w:cstheme="minorBidi" w:hint="cs"/>
                <w:sz w:val="24"/>
                <w:szCs w:val="24"/>
                <w:rtl/>
              </w:rPr>
              <w:t>،</w:t>
            </w:r>
            <w:r w:rsidRPr="0039293F">
              <w:rPr>
                <w:rFonts w:asciiTheme="minorBidi" w:hAnsiTheme="minorBidi" w:cstheme="minorBidi"/>
                <w:sz w:val="24"/>
                <w:szCs w:val="24"/>
                <w:rtl/>
              </w:rPr>
              <w:t>(1434 – 1435هـ) .</w:t>
            </w:r>
          </w:p>
        </w:tc>
      </w:tr>
      <w:tr w:rsidR="0039293F" w:rsidRPr="0039293F" w:rsidTr="0039293F">
        <w:trPr>
          <w:trHeight w:hRule="exact" w:val="340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3F" w:rsidRPr="0039293F" w:rsidRDefault="0039293F" w:rsidP="0039293F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 w:rsidRPr="0039293F"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عضو في لجنة الترشيح لجائزة التميز على مستوى جامعة الإمام محمد بن سعود الإسلامية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93F" w:rsidRPr="0039293F" w:rsidRDefault="0039293F" w:rsidP="0039293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9293F">
              <w:rPr>
                <w:rFonts w:asciiTheme="minorBidi" w:hAnsiTheme="minorBidi" w:cstheme="minorBidi"/>
                <w:sz w:val="24"/>
                <w:szCs w:val="24"/>
                <w:rtl/>
              </w:rPr>
              <w:t>1431 – 1432هـ</w:t>
            </w:r>
          </w:p>
        </w:tc>
      </w:tr>
      <w:tr w:rsidR="0039293F" w:rsidRPr="0039293F" w:rsidTr="00F25ED1">
        <w:trPr>
          <w:trHeight w:hRule="exact" w:val="615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9C37C8" w:rsidP="009C37C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C37C8">
              <w:rPr>
                <w:rFonts w:asciiTheme="minorBidi" w:hAnsiTheme="minorBidi" w:cs="Arial"/>
                <w:sz w:val="24"/>
                <w:szCs w:val="24"/>
                <w:rtl/>
              </w:rPr>
              <w:t>عضو في لجنة توصيف مقررات قسم الأدب في كلية اللغة العربية بجامعة الإمام محمد بن سعود الإسلامية، واعتمادها.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93F" w:rsidRPr="0039293F" w:rsidRDefault="0039293F" w:rsidP="0039293F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39293F" w:rsidRPr="0039293F" w:rsidTr="009C37C8">
        <w:trPr>
          <w:trHeight w:hRule="exact" w:val="707"/>
          <w:tblCellSpacing w:w="0" w:type="dxa"/>
        </w:trPr>
        <w:tc>
          <w:tcPr>
            <w:tcW w:w="8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9293F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7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3F" w:rsidRPr="0039293F" w:rsidRDefault="009C37C8" w:rsidP="00F25ED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C37C8">
              <w:rPr>
                <w:rFonts w:asciiTheme="minorBidi" w:hAnsiTheme="minorBidi" w:cs="Arial"/>
                <w:sz w:val="24"/>
                <w:szCs w:val="24"/>
                <w:rtl/>
              </w:rPr>
              <w:t>عضو في لجنة مشروع (المقوم الآلي للإجابات العربية النصية)، المعدَ من معهد بحوث الحاسب والإلكترونيات في مدينة الملك عبدالعزيز للعلوم والتقنية بالتعاون مع الجامعات السعودية.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3F" w:rsidRPr="0039293F" w:rsidRDefault="0039293F" w:rsidP="0039293F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9293F" w:rsidRPr="0039293F" w:rsidRDefault="0039293F" w:rsidP="0039293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المشاركات التي شارك فيها العضو في خدمة الجامعة </w:t>
      </w:r>
      <w:proofErr w:type="gramStart"/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 المجتمع</w:t>
      </w:r>
      <w:proofErr w:type="gramEnd"/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8606"/>
        <w:gridCol w:w="1725"/>
        <w:gridCol w:w="3947"/>
      </w:tblGrid>
      <w:tr w:rsidR="00460083" w:rsidRPr="006A5CED" w:rsidTr="00013288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013288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107B2D" w:rsidP="005C318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دورات </w:t>
            </w:r>
            <w:r w:rsidR="005C3186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(تحرير الخطابات) في عمادة التعليم المستمر وخدمة المجتمع بجامعة </w:t>
            </w:r>
            <w:r w:rsidR="00013288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الإمام.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07B2D" w:rsidRDefault="00A71A59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مدرب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C3186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EB5CD7" w:rsidRPr="006A5CED" w:rsidTr="00013288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107B2D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</w:t>
            </w:r>
            <w:r w:rsidR="00013288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لجان الاختبارات للتعليم عن بعد بجامعة الإمام.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A71A59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عضو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013288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013288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013288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3F1FBF" w:rsidRPr="006A5CED" w:rsidTr="00013288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BF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0478FA" w:rsidRPr="006A5CED" w:rsidTr="00013288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FA" w:rsidRPr="00525ECE" w:rsidRDefault="000478FA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30B3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013288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56" w:rsidRPr="00525ECE" w:rsidRDefault="00457B56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013288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7B56" w:rsidRDefault="00457B56" w:rsidP="00797C6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EF6E53" w:rsidRDefault="00EF6E5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 w:hint="cs"/>
          <w:noProof w:val="0"/>
          <w:color w:val="auto"/>
          <w:szCs w:val="32"/>
          <w:lang w:eastAsia="en-US"/>
        </w:rPr>
      </w:pPr>
    </w:p>
    <w:tbl>
      <w:tblPr>
        <w:tblpPr w:leftFromText="180" w:rightFromText="180" w:vertAnchor="text" w:horzAnchor="margin" w:tblpXSpec="center" w:tblpY="59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F25ED1" w:rsidRPr="006A5CED" w:rsidTr="00F25ED1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ED1" w:rsidRPr="00CD15C9" w:rsidRDefault="00F25ED1" w:rsidP="00F25ED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ED1" w:rsidRPr="004D43AB" w:rsidRDefault="00F25ED1" w:rsidP="00F25ED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F25ED1" w:rsidRPr="006A5CED" w:rsidTr="00F25ED1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ED1" w:rsidRPr="00CD15C9" w:rsidRDefault="00F25ED1" w:rsidP="00F25ED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F25ED1" w:rsidRPr="004D43AB" w:rsidRDefault="00F25ED1" w:rsidP="00F25ED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الإنتاج العلمي (المنشور/المقبول </w:t>
      </w:r>
      <w:proofErr w:type="gramStart"/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للنشر)  :</w:t>
      </w:r>
      <w:proofErr w:type="gramEnd"/>
    </w:p>
    <w:p w:rsidR="00087CB6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لمقررات الدراسية التي قام العضو </w:t>
      </w:r>
      <w:proofErr w:type="gramStart"/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  <w:proofErr w:type="gramEnd"/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A71A59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الأدب العربي في عصوره  المختلفة ( الجاهلي- الحديث)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C51C5E" w:rsidRDefault="00C51C5E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A71A59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النصوص  في عصور الأدب ( الجاهلي- الحديث)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C51C5E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A71A59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التحرير العربي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C51C5E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A71A59" w:rsidP="00A71A59">
            <w:pPr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                                               التحرير الأدبي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C51C5E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A71A59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    مهارات القراءة والكتابة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C51C5E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A71A59" w:rsidP="00A71A59">
            <w:pPr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                                          النقد الأدبي القديم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6066B7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A71A59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النقد الأدبي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6066B7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A71A59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علم اللغة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066B7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066B7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اللهجات في القراءات القرآنية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066B7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Cs w:val="32"/>
                <w:rtl/>
                <w:lang w:eastAsia="en-US"/>
              </w:rPr>
              <w:t>البكالوريوس</w:t>
            </w: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066B7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مهارات الكتابة والتحرير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066B7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البرنامج التأهيلي للماجستير بجامعة الإمام</w:t>
            </w: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460083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‌العضوية في الجمعيات </w:t>
      </w:r>
      <w:proofErr w:type="gramStart"/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  <w:proofErr w:type="gramEnd"/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DC19E4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النادي الأدبي بالرياض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DC19E4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الرياض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DC19E4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 xml:space="preserve">عضو 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الدورات </w:t>
      </w:r>
      <w:proofErr w:type="gramStart"/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  <w:proofErr w:type="gramEnd"/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1"/>
        <w:gridCol w:w="3734"/>
        <w:gridCol w:w="2631"/>
      </w:tblGrid>
      <w:tr w:rsidR="0046008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9C37C8" w:rsidRDefault="009C37C8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  <w:r w:rsidRPr="009C37C8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  <w:t xml:space="preserve">دورة المشرفين التربويين 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9C37C8" w:rsidRDefault="00DB373D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hAnsiTheme="minorBidi" w:cs="Arial" w:hint="cs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  <w:t>جامعة الإمام محمد بن سعود الإسلامية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7C8" w:rsidRPr="009C37C8" w:rsidRDefault="009C37C8" w:rsidP="009C37C8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  <w:r>
              <w:rPr>
                <w:rFonts w:asciiTheme="minorBidi" w:hAnsiTheme="minorBidi" w:cs="Arial" w:hint="cs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  <w:t>ا</w:t>
            </w:r>
            <w:r w:rsidRPr="009C37C8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  <w:t xml:space="preserve">لفصل الدراسي الأول من العام الجامعي 1422- </w:t>
            </w:r>
          </w:p>
          <w:p w:rsidR="009C37C8" w:rsidRPr="009C37C8" w:rsidRDefault="009C37C8" w:rsidP="009C37C8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  <w:p w:rsidR="00973763" w:rsidRPr="009C37C8" w:rsidRDefault="009C37C8" w:rsidP="009C37C8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  <w:r w:rsidRPr="009C37C8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  <w:t>1423هـ (فصل دراسي كامل)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C003D2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C003D2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التعليم والتعلم الجامعي (</w:t>
            </w:r>
            <w:r w:rsidRPr="00C003D2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lang w:eastAsia="en-US"/>
              </w:rPr>
              <w:t>UTL</w:t>
            </w:r>
            <w:r w:rsidRPr="00C003D2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) من أكاديمية التدريب النوعي بالتعاون مع جامعة الإمام محمد بن سعود الإسلامية.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C003D2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C003D2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البرنامج المتكامل في إعداد المدربين (ضمن مشروع تنمية الإبداع والتميز لأعضاء هيئة التدريس في الجامعات السعودية).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C003D2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Arial" w:hint="cs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</w:t>
            </w:r>
            <w:r w:rsidRPr="00C003D2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لقيادة الأكاديمية في ظل التغيير (ضمن مشروع تنمية الإبداع والتميز لأعضاء هيئة التدريس في الجامعات السعودية).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C003D2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بناء الاختبارات التحصيلية -</w:t>
            </w:r>
            <w:r w:rsidRPr="00C003D2"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عمادة تطوير التعليم الجامعي بجامعة الإمام محمد بن سعود الإسلامية.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9C37C8" w:rsidRDefault="00F14936" w:rsidP="00127F7B">
            <w:pPr>
              <w:spacing w:before="100" w:beforeAutospacing="1" w:after="100" w:afterAutospacing="1"/>
              <w:rPr>
                <w:rFonts w:asciiTheme="minorBidi" w:hAnsiTheme="minorBidi" w:cs="Arial"/>
                <w:noProof w:val="0"/>
                <w:color w:val="000000" w:themeColor="text1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DC19E4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="Arial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مؤتمر الأدب في مواجهة الإرهاب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DC19E4" w:rsidRDefault="00DC19E4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t>جامعة الإمام محمد بن سعود الإسلامية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C003D2" w:rsidRDefault="006273E6" w:rsidP="00DC19E4">
            <w:pPr>
              <w:spacing w:before="100" w:beforeAutospacing="1" w:after="100" w:afterAutospacing="1"/>
              <w:rPr>
                <w:rFonts w:asciiTheme="minorBidi" w:hAnsiTheme="minorBidi" w:cs="Arial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A66412" w:rsidRDefault="00E33C9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lastRenderedPageBreak/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DC19E4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6066B7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proofErr w:type="gramStart"/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  <w:proofErr w:type="gramEnd"/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  <w:bookmarkStart w:id="0" w:name="_GoBack"/>
      <w:bookmarkEnd w:id="0"/>
    </w:p>
    <w:sectPr w:rsidR="001A5477" w:rsidRPr="00FD31E5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92" w:rsidRDefault="00142392" w:rsidP="009B2C09">
      <w:r>
        <w:separator/>
      </w:r>
    </w:p>
  </w:endnote>
  <w:endnote w:type="continuationSeparator" w:id="0">
    <w:p w:rsidR="00142392" w:rsidRDefault="00142392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D1" w:rsidRDefault="00F25ED1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F25ED1" w:rsidRDefault="00F25ED1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ED1" w:rsidRDefault="00F25ED1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DB373D">
      <w:rPr>
        <w:rStyle w:val="a4"/>
        <w:rtl/>
      </w:rPr>
      <w:t>7</w:t>
    </w:r>
    <w:r>
      <w:rPr>
        <w:rStyle w:val="a4"/>
        <w:rtl/>
      </w:rPr>
      <w:fldChar w:fldCharType="end"/>
    </w:r>
  </w:p>
  <w:p w:rsidR="00F25ED1" w:rsidRPr="000919EE" w:rsidRDefault="00F25ED1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92" w:rsidRDefault="00142392" w:rsidP="009B2C09">
      <w:r>
        <w:separator/>
      </w:r>
    </w:p>
  </w:footnote>
  <w:footnote w:type="continuationSeparator" w:id="0">
    <w:p w:rsidR="00142392" w:rsidRDefault="00142392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3C70"/>
    <w:multiLevelType w:val="hybridMultilevel"/>
    <w:tmpl w:val="EBF81AE6"/>
    <w:lvl w:ilvl="0" w:tplc="B5ECBE44"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3288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07B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2392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293F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42BD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3186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6B7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02B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7C8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71A59"/>
    <w:rsid w:val="00A759AD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03D2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C5E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0D3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39EC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373D"/>
    <w:rsid w:val="00DB5A5E"/>
    <w:rsid w:val="00DB6627"/>
    <w:rsid w:val="00DC0CF8"/>
    <w:rsid w:val="00DC109C"/>
    <w:rsid w:val="00DC19E4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0037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5ED1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340F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093A10-67C0-428B-8214-FEBB19F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character" w:styleId="a9">
    <w:name w:val="annotation reference"/>
    <w:basedOn w:val="a0"/>
    <w:uiPriority w:val="99"/>
    <w:semiHidden/>
    <w:unhideWhenUsed/>
    <w:rsid w:val="006A202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6A202B"/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6A202B"/>
    <w:rPr>
      <w:rFonts w:ascii="Times New Roman" w:eastAsia="Times New Roman" w:hAnsi="Times New Roman" w:cs="Traditional Arabic"/>
      <w:noProof/>
      <w:color w:val="000000"/>
      <w:sz w:val="20"/>
      <w:szCs w:val="20"/>
      <w:lang w:eastAsia="ar-S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202B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6A202B"/>
    <w:rPr>
      <w:rFonts w:ascii="Times New Roman" w:eastAsia="Times New Roman" w:hAnsi="Times New Roman" w:cs="Traditional Arabic"/>
      <w:b/>
      <w:bCs/>
      <w:noProof/>
      <w:color w:val="000000"/>
      <w:sz w:val="20"/>
      <w:szCs w:val="20"/>
      <w:lang w:eastAsia="ar-SA"/>
    </w:rPr>
  </w:style>
  <w:style w:type="character" w:styleId="Hyperlink">
    <w:name w:val="Hyperlink"/>
    <w:basedOn w:val="a0"/>
    <w:uiPriority w:val="99"/>
    <w:unhideWhenUsed/>
    <w:rsid w:val="00DB3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alshogair@m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9</cp:revision>
  <cp:lastPrinted>2014-12-18T10:13:00Z</cp:lastPrinted>
  <dcterms:created xsi:type="dcterms:W3CDTF">2015-01-14T08:26:00Z</dcterms:created>
  <dcterms:modified xsi:type="dcterms:W3CDTF">2020-08-29T19:55:00Z</dcterms:modified>
</cp:coreProperties>
</file>