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497ABF" w:rsidRDefault="00497ABF" w:rsidP="00A0127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97AB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قاعة البحث </w:t>
            </w:r>
            <w:r w:rsidR="00A0127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  <w:r w:rsidRPr="00497AB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27521F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27521F" w:rsidRPr="005D2DDD" w:rsidRDefault="00EC3266" w:rsidP="00EC3266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67C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 6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3</w:t>
            </w:r>
            <w:r w:rsidRPr="00367C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497AB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27521F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27521F" w:rsidRPr="005D2DDD" w:rsidRDefault="00497AB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497AB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 - كلية التربية بالزلفي</w:t>
            </w:r>
          </w:p>
        </w:tc>
      </w:tr>
      <w:tr w:rsidR="0027521F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27521F" w:rsidRPr="005D2DDD" w:rsidRDefault="00075E7D" w:rsidP="00075E7D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16</w:t>
            </w:r>
            <w:r w:rsidR="00497ABF" w:rsidRPr="00497AB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/ 4 / 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1442</w:t>
            </w:r>
            <w:r w:rsidR="00497ABF" w:rsidRPr="00497AB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هـ</w:t>
            </w:r>
          </w:p>
        </w:tc>
      </w:tr>
    </w:tbl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806D21">
            <w:rPr>
              <w:lang w:val="ar-SA"/>
            </w:rPr>
            <w:fldChar w:fldCharType="begin"/>
          </w:r>
          <w:r w:rsidR="00F06DEC" w:rsidRPr="005D2DDD">
            <w:rPr>
              <w:rtl/>
              <w:lang w:val="ar-SA" w:bidi="ar-SA"/>
            </w:rPr>
            <w:instrText xml:space="preserve"> TOC \o "1-3" \h \z \u </w:instrText>
          </w:r>
          <w:r w:rsidRPr="00806D21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B97D2D" w:rsidRDefault="00806D2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806D21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98"/>
        <w:gridCol w:w="948"/>
        <w:gridCol w:w="794"/>
        <w:gridCol w:w="1899"/>
        <w:gridCol w:w="4732"/>
      </w:tblGrid>
      <w:tr w:rsidR="00D36735" w:rsidRPr="005D2DDD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807FAF" w:rsidRPr="005D2DDD" w:rsidRDefault="004668EA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</w:tr>
      <w:tr w:rsidR="009141C1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324A5" w:rsidRPr="00632FEE" w:rsidRDefault="00497ABF" w:rsidP="00497ABF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497ABF">
              <w:rPr>
                <w:rFonts w:asciiTheme="majorBidi" w:hAnsiTheme="majorBidi" w:cstheme="majorBidi"/>
                <w:sz w:val="18"/>
                <w:szCs w:val="18"/>
                <w:u w:val="single"/>
                <w:rtl/>
                <w:lang w:bidi="ar-EG"/>
              </w:rPr>
              <w:t>إجباري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324A5" w:rsidRPr="005D2DDD" w:rsidRDefault="00806D21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497ABF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  <w:p w:rsidR="00C537CB" w:rsidRPr="00E34A1D" w:rsidRDefault="00497ABF" w:rsidP="002F6E47">
            <w:pPr>
              <w:bidi/>
              <w:rPr>
                <w:rFonts w:asciiTheme="majorBidi" w:hAnsiTheme="majorBidi" w:cstheme="majorBidi"/>
                <w:rtl/>
              </w:rPr>
            </w:pPr>
            <w:r w:rsidRPr="00E34A1D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5D2DDD" w:rsidRDefault="002F6E47" w:rsidP="002F6E4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34A1D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الفصل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الثاني</w:t>
            </w:r>
            <w:r w:rsidRPr="00E34A1D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من السنة المنهجية للماجستير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807FAF" w:rsidRPr="00A01275" w:rsidRDefault="00A01275" w:rsidP="00807FAF">
            <w:pPr>
              <w:bidi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A01275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قاعة البحث1    أدب 631  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:rsidR="00807FAF" w:rsidRPr="00E34A1D" w:rsidRDefault="00497ABF" w:rsidP="00807FAF">
            <w:pPr>
              <w:bidi/>
              <w:rPr>
                <w:rFonts w:asciiTheme="majorBidi" w:hAnsiTheme="majorBidi" w:cstheme="majorBidi"/>
              </w:rPr>
            </w:pPr>
            <w:r w:rsidRPr="00E34A1D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لا يوجد</w:t>
            </w:r>
          </w:p>
        </w:tc>
      </w:tr>
    </w:tbl>
    <w:p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390016" w:rsidRPr="005D2DDD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E34A1D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E34A1D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100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390016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390016" w:rsidRPr="0019322E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E34A1D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14 ساعة</w:t>
            </w:r>
          </w:p>
        </w:tc>
      </w:tr>
      <w:tr w:rsidR="00390016" w:rsidRPr="0019322E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34487" w:rsidRPr="0019322E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0274EF" w:rsidRDefault="0023448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/>
      </w:tblPr>
      <w:tblGrid>
        <w:gridCol w:w="9571"/>
      </w:tblGrid>
      <w:tr w:rsidR="00390016" w:rsidRPr="005D2DDD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390016" w:rsidRDefault="001A4D17" w:rsidP="00FD593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يدرب هذا المقرر الطلاب والطالبات على الكتابة العلمية ويعرفهم طريقة البحث عن المصادر والمعلومات المتعلقة ببحوثهم .</w:t>
            </w:r>
          </w:p>
          <w:p w:rsidR="00390016" w:rsidRDefault="00390016" w:rsidP="00FD593B">
            <w:pPr>
              <w:bidi/>
              <w:rPr>
                <w:rtl/>
              </w:rPr>
            </w:pPr>
          </w:p>
          <w:p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016" w:rsidRDefault="001A4D17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يتوقع أن يكون الطالب قادرا في نهاية هذا المقرر على الكتابة في البحث العلمي، والوصول إلى مصادر المعلومات المتعلقة ببحثه في مظانها المختلفة .</w:t>
            </w:r>
          </w:p>
          <w:p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390016" w:rsidRPr="005D2DDD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34487" w:rsidRPr="00B4292A" w:rsidRDefault="00234487" w:rsidP="00676E1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 w:rsidR="00A0068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234487" w:rsidRPr="00062129" w:rsidRDefault="00E34A1D" w:rsidP="00062129">
            <w:pPr>
              <w:bidi/>
              <w:rPr>
                <w:rFonts w:asciiTheme="majorBidi" w:hAnsiTheme="majorBidi" w:cstheme="majorBidi"/>
                <w:rtl/>
              </w:rPr>
            </w:pPr>
            <w:r w:rsidRPr="00062129">
              <w:rPr>
                <w:rFonts w:asciiTheme="majorBidi" w:hAnsiTheme="majorBidi" w:cstheme="majorBidi" w:hint="cs"/>
                <w:rtl/>
              </w:rPr>
              <w:t>معرفة مصادر المعلومات ومنهج التحقيق وطرائقه.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34487" w:rsidRPr="00B4292A" w:rsidRDefault="007766FA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E34A1D" w:rsidRPr="005D2DDD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34A1D" w:rsidRPr="00B4292A" w:rsidRDefault="00676E15" w:rsidP="00676E15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 w:rsidR="00A0068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E34A1D" w:rsidRPr="00062129" w:rsidRDefault="00E34A1D" w:rsidP="00062129">
            <w:pPr>
              <w:bidi/>
              <w:rPr>
                <w:rFonts w:asciiTheme="majorBidi" w:hAnsiTheme="majorBidi" w:cstheme="majorBidi"/>
                <w:rtl/>
              </w:rPr>
            </w:pPr>
            <w:r w:rsidRPr="00062129">
              <w:rPr>
                <w:rFonts w:asciiTheme="majorBidi" w:hAnsiTheme="majorBidi" w:cstheme="majorBidi" w:hint="cs"/>
                <w:rtl/>
              </w:rPr>
              <w:t>الإلمام بخطوات كتابة البحث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34A1D" w:rsidRPr="00B4292A" w:rsidRDefault="007766FA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234487" w:rsidRPr="005D2DDD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062129" w:rsidRDefault="00234487" w:rsidP="0006212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62129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76E15" w:rsidRPr="005D2DDD" w:rsidTr="006036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76E15" w:rsidRPr="00B4292A" w:rsidRDefault="00676E15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DA197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6E15" w:rsidRPr="00676E15" w:rsidRDefault="00676E15" w:rsidP="00062129">
            <w:pPr>
              <w:bidi/>
              <w:rPr>
                <w:rFonts w:asciiTheme="majorBidi" w:hAnsiTheme="majorBidi" w:cstheme="majorBidi"/>
                <w:rtl/>
              </w:rPr>
            </w:pPr>
            <w:r w:rsidRPr="00676E15">
              <w:rPr>
                <w:rFonts w:asciiTheme="majorBidi" w:hAnsiTheme="majorBidi" w:cstheme="majorBidi" w:hint="cs"/>
                <w:rtl/>
              </w:rPr>
              <w:t>تطبيق مناهج البحث وقواعده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6E15" w:rsidRPr="00B4292A" w:rsidRDefault="007766FA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062129" w:rsidRPr="005D2DDD" w:rsidTr="006036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2129" w:rsidRPr="00B4292A" w:rsidRDefault="00062129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DA1970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2129" w:rsidRPr="00676E15" w:rsidRDefault="00062129" w:rsidP="00062129">
            <w:pPr>
              <w:bidi/>
              <w:rPr>
                <w:rFonts w:asciiTheme="majorBidi" w:hAnsiTheme="majorBidi" w:cstheme="majorBidi"/>
                <w:rtl/>
              </w:rPr>
            </w:pPr>
            <w:r w:rsidRPr="00676E15">
              <w:rPr>
                <w:rFonts w:asciiTheme="majorBidi" w:hAnsiTheme="majorBidi" w:cstheme="majorBidi" w:hint="cs"/>
                <w:rtl/>
              </w:rPr>
              <w:t xml:space="preserve">القدرة على جمع المادة </w:t>
            </w:r>
            <w:r w:rsidR="00782A47">
              <w:rPr>
                <w:rFonts w:asciiTheme="majorBidi" w:hAnsiTheme="majorBidi" w:cstheme="majorBidi" w:hint="cs"/>
                <w:rtl/>
              </w:rPr>
              <w:t>ال</w:t>
            </w:r>
            <w:r w:rsidRPr="00676E15">
              <w:rPr>
                <w:rFonts w:asciiTheme="majorBidi" w:hAnsiTheme="majorBidi" w:cstheme="majorBidi" w:hint="cs"/>
                <w:rtl/>
              </w:rPr>
              <w:t>علمية وتصنيفها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2129" w:rsidRPr="00B4292A" w:rsidRDefault="00765C53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062129" w:rsidRPr="005D2DDD" w:rsidTr="006036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2129" w:rsidRPr="00B4292A" w:rsidRDefault="00062129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DA1970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62129" w:rsidRPr="00676E15" w:rsidRDefault="00A0068D" w:rsidP="0006212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القدرة على إعداد بحث متكامل الخطوات العلمية والنقدية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2129" w:rsidRPr="00B4292A" w:rsidRDefault="00765C53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062129" w:rsidRPr="005D2DDD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062129" w:rsidRPr="00E02FB7" w:rsidRDefault="00062129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062129" w:rsidRPr="00E02FB7" w:rsidRDefault="00062129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062129" w:rsidRPr="00B4292A" w:rsidRDefault="00062129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62129" w:rsidRPr="005D2DDD" w:rsidTr="002359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2129" w:rsidRPr="00B4292A" w:rsidRDefault="00050E51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62129" w:rsidRPr="00676E15" w:rsidRDefault="00ED3DE2" w:rsidP="00B17D8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تحمل مسؤولية </w:t>
            </w:r>
            <w:r w:rsidR="00B17D8F">
              <w:rPr>
                <w:rFonts w:asciiTheme="majorBidi" w:hAnsiTheme="majorBidi" w:cstheme="majorBidi" w:hint="cs"/>
                <w:rtl/>
              </w:rPr>
              <w:t>التعلم الذاتي</w:t>
            </w:r>
            <w:r w:rsidR="00062129" w:rsidRPr="00676E15"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2129" w:rsidRPr="00B4292A" w:rsidRDefault="00765C53" w:rsidP="002D681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2D6810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050E51" w:rsidRPr="005D2DDD" w:rsidTr="002359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0E51" w:rsidRPr="00B4292A" w:rsidRDefault="00050E51" w:rsidP="00050E5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50E51" w:rsidRPr="00676E15" w:rsidRDefault="00050E51" w:rsidP="00050E51">
            <w:pPr>
              <w:bidi/>
              <w:rPr>
                <w:rFonts w:asciiTheme="majorBidi" w:hAnsiTheme="majorBidi" w:cstheme="majorBidi"/>
                <w:rtl/>
              </w:rPr>
            </w:pPr>
            <w:r w:rsidRPr="00676E15">
              <w:rPr>
                <w:rFonts w:asciiTheme="majorBidi" w:hAnsiTheme="majorBidi" w:cstheme="majorBidi" w:hint="cs"/>
                <w:rtl/>
              </w:rPr>
              <w:t>التعاون مع الآخرين ومبادلتهم التقدير والاحترام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0E51" w:rsidRPr="00B4292A" w:rsidRDefault="00050E51" w:rsidP="00050E5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tr w:rsidR="00050E51" w:rsidRPr="005D2DDD" w:rsidTr="002359C8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0E51" w:rsidRPr="00B4292A" w:rsidRDefault="00050E51" w:rsidP="00050E51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50E51" w:rsidRPr="00676E15" w:rsidRDefault="00050E51" w:rsidP="00050E5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الالتزام بالأمانة العلمية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0E51" w:rsidRPr="00B4292A" w:rsidRDefault="00050E51" w:rsidP="00050E5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bookmarkEnd w:id="16"/>
    </w:tbl>
    <w:p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390016" w:rsidRPr="005D2DDD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A01275" w:rsidRPr="00A01275" w:rsidTr="00E73C7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01275" w:rsidRPr="006A374B" w:rsidRDefault="00A01275" w:rsidP="00A012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A374B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01275" w:rsidRPr="00A01275" w:rsidRDefault="00A01275" w:rsidP="00A01275">
            <w:pPr>
              <w:bidi/>
              <w:jc w:val="both"/>
              <w:rPr>
                <w:rFonts w:asciiTheme="majorBidi" w:hAnsiTheme="majorBidi" w:cstheme="majorBidi"/>
              </w:rPr>
            </w:pPr>
            <w:r w:rsidRPr="00A01275">
              <w:rPr>
                <w:rFonts w:asciiTheme="majorBidi" w:hAnsiTheme="majorBidi" w:cstheme="majorBidi" w:hint="cs"/>
                <w:rtl/>
              </w:rPr>
              <w:t>مشروع بحثي ( يختار الطالب موضوعا تحت إشراف أستاذ المقرر ويكتب فيه )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A01275" w:rsidRPr="00A01275" w:rsidRDefault="00A01275" w:rsidP="00D836CB">
            <w:pPr>
              <w:jc w:val="center"/>
              <w:rPr>
                <w:rFonts w:asciiTheme="majorBidi" w:hAnsiTheme="majorBidi" w:cstheme="majorBidi"/>
              </w:rPr>
            </w:pPr>
            <w:r w:rsidRPr="00A01275">
              <w:rPr>
                <w:rFonts w:asciiTheme="majorBidi" w:hAnsiTheme="majorBidi" w:cstheme="majorBidi"/>
              </w:rPr>
              <w:t>8</w:t>
            </w:r>
          </w:p>
        </w:tc>
      </w:tr>
      <w:tr w:rsidR="00A01275" w:rsidRPr="00A01275" w:rsidTr="00E73C7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01275" w:rsidRPr="00DE07AD" w:rsidRDefault="00A01275" w:rsidP="00A0127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01275" w:rsidRPr="00A01275" w:rsidRDefault="00A01275" w:rsidP="00A01275">
            <w:pPr>
              <w:bidi/>
              <w:jc w:val="both"/>
              <w:rPr>
                <w:rFonts w:asciiTheme="majorBidi" w:hAnsiTheme="majorBidi" w:cstheme="majorBidi"/>
              </w:rPr>
            </w:pPr>
            <w:r w:rsidRPr="00A01275">
              <w:rPr>
                <w:rFonts w:asciiTheme="majorBidi" w:hAnsiTheme="majorBidi" w:cstheme="majorBidi" w:hint="cs"/>
                <w:rtl/>
              </w:rPr>
              <w:t>مناقشة الطلاب في البحوث المقدمة .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A01275" w:rsidRPr="00A01275" w:rsidRDefault="00A01275" w:rsidP="00D836CB">
            <w:pPr>
              <w:jc w:val="center"/>
              <w:rPr>
                <w:rFonts w:asciiTheme="majorBidi" w:hAnsiTheme="majorBidi" w:cstheme="majorBidi"/>
              </w:rPr>
            </w:pPr>
            <w:r w:rsidRPr="00A01275">
              <w:rPr>
                <w:rFonts w:asciiTheme="majorBidi" w:hAnsiTheme="majorBidi" w:cstheme="majorBidi"/>
              </w:rPr>
              <w:t>6</w:t>
            </w:r>
          </w:p>
        </w:tc>
      </w:tr>
      <w:tr w:rsidR="00A01275" w:rsidRPr="00A01275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A01275" w:rsidRPr="00A01275" w:rsidRDefault="00A01275" w:rsidP="00A0127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A01275">
              <w:rPr>
                <w:rFonts w:asciiTheme="majorBidi" w:hAnsiTheme="majorBidi" w:cstheme="majorBidi"/>
                <w:rtl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01275" w:rsidRPr="005D2DDD" w:rsidRDefault="00A01275" w:rsidP="00D836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</w:tr>
    </w:tbl>
    <w:p w:rsidR="00390016" w:rsidRPr="00062129" w:rsidRDefault="00390016" w:rsidP="00390016">
      <w:pPr>
        <w:bidi/>
        <w:rPr>
          <w:rFonts w:asciiTheme="majorBidi" w:hAnsiTheme="majorBidi" w:cstheme="majorBidi"/>
        </w:rPr>
      </w:pPr>
    </w:p>
    <w:p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390016" w:rsidRPr="005D2DDD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DA1970" w:rsidRPr="005D2DDD" w:rsidTr="00EC7EF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DA1970" w:rsidRPr="00062129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62129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DA1970" w:rsidRPr="00062129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62129">
              <w:rPr>
                <w:rFonts w:asciiTheme="majorBidi" w:hAnsiTheme="majorBidi" w:cstheme="majorBidi" w:hint="cs"/>
                <w:rtl/>
              </w:rPr>
              <w:t>معرفة مصادر المعلومات ومنهج التحقيق وطرائقه.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1- المحاضرات التدريسية المعدة في الموضوع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2- توزيع الطلاب إلى مجموعات وإثارة المنافسة بينهم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3- توجيه أسئلة مباشرة إلى الطلاب في القسم النظري في المقرر</w:t>
            </w:r>
          </w:p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4- تكليف الطلاب بإعداد بحوث قصيرة ومتوسطة وطويلة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1- إثارة الأسئلة في مواضع متفرقة من مفردات المقرر وطلب الإجابة عنها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2- اختبارات الأعمال الفصلية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3- الاختبار الفصلي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4- المراجعات المستمرة لما تم تدريسه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5- الحوار والمناقشة .</w:t>
            </w:r>
          </w:p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6- البحوث المتوسطة والطويلة .</w:t>
            </w:r>
          </w:p>
        </w:tc>
      </w:tr>
      <w:tr w:rsidR="00DA1970" w:rsidRPr="005D2DDD" w:rsidTr="00EC7EFE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:rsidR="00DA1970" w:rsidRPr="00062129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62129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:rsidR="00DA1970" w:rsidRPr="00062129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62129">
              <w:rPr>
                <w:rFonts w:asciiTheme="majorBidi" w:hAnsiTheme="majorBidi" w:cstheme="majorBidi" w:hint="cs"/>
                <w:rtl/>
              </w:rPr>
              <w:t>الإلمام بخطوات كتابة البحث 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A1970" w:rsidRPr="005D2DDD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1970" w:rsidRPr="005D2DDD" w:rsidRDefault="00DA1970" w:rsidP="00DA19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0D058A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DA1970" w:rsidRPr="005D2DDD" w:rsidTr="00DA1970">
        <w:trPr>
          <w:trHeight w:val="674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A1970" w:rsidRPr="00B4292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A1970" w:rsidRPr="00676E15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676E15">
              <w:rPr>
                <w:rFonts w:asciiTheme="majorBidi" w:hAnsiTheme="majorBidi" w:cstheme="majorBidi" w:hint="cs"/>
                <w:rtl/>
              </w:rPr>
              <w:t>تطبيق مناهج البحث وقواعده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1- إتاحة الفرصة للطلاب في المناقشة والحوار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2- أن يراجع الطالب بعض المعلومات للاطمئنان إلى صحتها.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3- إتاحة الفرصة للطالب ليحلل ويطبق ما درسه .</w:t>
            </w:r>
          </w:p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4- إعداد الطالب بحوثا جماعية وفردية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1- الإجابة عن الأسئلة الموجهة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2- تنشيط الحوار والتأكد من تحقق أهداف المقرر.</w:t>
            </w:r>
          </w:p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3- البحوث القصيرة والمتوسطة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DA1970" w:rsidRPr="005D2DDD" w:rsidTr="00DA1970">
        <w:trPr>
          <w:trHeight w:val="1103"/>
        </w:trPr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A1970" w:rsidRPr="00B4292A" w:rsidRDefault="00DA1970" w:rsidP="00E160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E1603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A1970" w:rsidRPr="00676E15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676E15">
              <w:rPr>
                <w:rFonts w:asciiTheme="majorBidi" w:hAnsiTheme="majorBidi" w:cstheme="majorBidi" w:hint="cs"/>
                <w:rtl/>
              </w:rPr>
              <w:t xml:space="preserve">القدرة على جمع المادة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676E15">
              <w:rPr>
                <w:rFonts w:asciiTheme="majorBidi" w:hAnsiTheme="majorBidi" w:cstheme="majorBidi" w:hint="cs"/>
                <w:rtl/>
              </w:rPr>
              <w:t>علمية وتصنيفها .</w:t>
            </w:r>
          </w:p>
        </w:tc>
        <w:tc>
          <w:tcPr>
            <w:tcW w:w="2437" w:type="dxa"/>
            <w:vMerge/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A1970" w:rsidRPr="005D2DDD" w:rsidTr="00DA197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A1970" w:rsidRPr="00B4292A" w:rsidRDefault="00DA1970" w:rsidP="00E160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 w:rsidR="00E1603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A1970" w:rsidRPr="00676E15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القدرة على إعداد بحث متكامل الخطوات العلمية والنقدية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A1970" w:rsidRPr="005D2DDD" w:rsidTr="00DA1970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1970" w:rsidRPr="005D2DDD" w:rsidRDefault="00DA1970" w:rsidP="00DA197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1970" w:rsidRPr="005D2DDD" w:rsidRDefault="00DA1970" w:rsidP="00DA1970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A1970" w:rsidRPr="005D2DDD" w:rsidTr="00DA1970">
        <w:trPr>
          <w:trHeight w:val="832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A1970" w:rsidRPr="00B4292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A1970" w:rsidRPr="00676E15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</w:t>
            </w:r>
            <w:r w:rsidRPr="00676E15"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1- إعطاء الطالب فرصة للحديث أمام زملائه في موضوع من موضوعات التخصص.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2- مبادلة الطلاب الرأي في الطريقة المناسبة لتقديم موضوع من موضوعات التخصص.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1-المشروعات البحثية الجماعية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2- تنظيم اللقاءات العلمية .</w:t>
            </w:r>
          </w:p>
          <w:p w:rsidR="00DA1970" w:rsidRPr="000D058A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3- حضور مناقشة الرسائل العلمية بعامة والتي في التخصص بخاصة .</w:t>
            </w:r>
          </w:p>
          <w:p w:rsidR="00DA1970" w:rsidRPr="00DE07AD" w:rsidRDefault="00DA1970" w:rsidP="00DA197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A1970" w:rsidRPr="005D2DDD" w:rsidTr="00DA1970">
        <w:trPr>
          <w:trHeight w:val="560"/>
        </w:trPr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1970" w:rsidRPr="00B4292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1970" w:rsidRPr="00676E15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6E15">
              <w:rPr>
                <w:rFonts w:asciiTheme="majorBidi" w:hAnsiTheme="majorBidi" w:cstheme="majorBidi" w:hint="cs"/>
                <w:rtl/>
              </w:rPr>
              <w:t>التعاون مع الآخرين ومبادلتهم التقدير والاحترام .</w:t>
            </w:r>
          </w:p>
        </w:tc>
        <w:tc>
          <w:tcPr>
            <w:tcW w:w="2437" w:type="dxa"/>
            <w:vMerge/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A1970" w:rsidRPr="005D2DDD" w:rsidTr="00DA1970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A1970" w:rsidRPr="00B4292A" w:rsidRDefault="00DA1970" w:rsidP="00DA197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A1970" w:rsidRPr="00676E15" w:rsidRDefault="00DA1970" w:rsidP="00DA1970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الالتزام بالأمانة العلمية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DA1970" w:rsidRPr="00DE07AD" w:rsidRDefault="00DA1970" w:rsidP="00DA197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390016" w:rsidRPr="005D2DDD" w:rsidRDefault="00390016" w:rsidP="00390016">
      <w:pPr>
        <w:pStyle w:val="2"/>
        <w:rPr>
          <w:rtl/>
          <w:lang w:bidi="ar-EG"/>
        </w:rPr>
      </w:pPr>
      <w:bookmarkStart w:id="26" w:name="_Toc337792"/>
      <w:bookmarkStart w:id="27" w:name="_Toc39762799"/>
      <w:bookmarkStart w:id="28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390016" w:rsidRPr="005D2DDD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01275" w:rsidRPr="005D2DDD" w:rsidTr="003E4D87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01275" w:rsidRPr="009D1E6C" w:rsidRDefault="00A01275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01275" w:rsidRPr="00A01275" w:rsidRDefault="00A01275" w:rsidP="00D836CB">
            <w:pPr>
              <w:bidi/>
              <w:jc w:val="both"/>
              <w:rPr>
                <w:rFonts w:asciiTheme="majorBidi" w:hAnsiTheme="majorBidi" w:cstheme="majorBidi"/>
              </w:rPr>
            </w:pPr>
            <w:r w:rsidRPr="00A01275">
              <w:rPr>
                <w:rFonts w:asciiTheme="majorBidi" w:hAnsiTheme="majorBidi" w:cstheme="majorBidi" w:hint="cs"/>
                <w:rtl/>
              </w:rPr>
              <w:t>مشروع بحثي (يختار</w:t>
            </w:r>
            <w:r w:rsidR="00A91A8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A01275">
              <w:rPr>
                <w:rFonts w:asciiTheme="majorBidi" w:hAnsiTheme="majorBidi" w:cstheme="majorBidi" w:hint="cs"/>
                <w:rtl/>
              </w:rPr>
              <w:t>الطالب موضوعا تحت إشراف أستاذ المقرر ويكتب فيه).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01275" w:rsidRPr="000D058A" w:rsidRDefault="00A01275" w:rsidP="000D058A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بداية الأسبوع الثالث</w:t>
            </w:r>
            <w:r>
              <w:rPr>
                <w:rFonts w:asciiTheme="majorBidi" w:hAnsiTheme="majorBidi" w:cstheme="majorBidi" w:hint="cs"/>
                <w:rtl/>
              </w:rPr>
              <w:t xml:space="preserve"> وحتى نهاية الفصل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01275" w:rsidRPr="000D058A" w:rsidRDefault="00B62CE7" w:rsidP="000D058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  <w:r w:rsidR="00A01275" w:rsidRPr="000D058A">
              <w:rPr>
                <w:rFonts w:asciiTheme="majorBidi" w:hAnsiTheme="majorBidi" w:cstheme="majorBidi" w:hint="cs"/>
                <w:rtl/>
              </w:rPr>
              <w:t xml:space="preserve"> %</w:t>
            </w:r>
          </w:p>
        </w:tc>
      </w:tr>
      <w:tr w:rsidR="00A01275" w:rsidRPr="005D2DDD" w:rsidTr="003E4D8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01275" w:rsidRPr="009D1E6C" w:rsidRDefault="00A01275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A01275" w:rsidRPr="00A01275" w:rsidRDefault="00A01275" w:rsidP="00D836CB">
            <w:pPr>
              <w:bidi/>
              <w:jc w:val="both"/>
              <w:rPr>
                <w:rFonts w:asciiTheme="majorBidi" w:hAnsiTheme="majorBidi" w:cstheme="majorBidi"/>
              </w:rPr>
            </w:pPr>
            <w:r w:rsidRPr="00A01275">
              <w:rPr>
                <w:rFonts w:asciiTheme="majorBidi" w:hAnsiTheme="majorBidi" w:cstheme="majorBidi" w:hint="cs"/>
                <w:rtl/>
              </w:rPr>
              <w:t>مناقشة الطلاب في البحوث المقدمة 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01275" w:rsidRPr="000D058A" w:rsidRDefault="00A01275" w:rsidP="000D058A">
            <w:p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نهاية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A01275" w:rsidRPr="000D058A" w:rsidRDefault="00B62CE7" w:rsidP="000D058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50</w:t>
            </w:r>
            <w:r w:rsidR="00A01275" w:rsidRPr="000D058A">
              <w:rPr>
                <w:rFonts w:asciiTheme="majorBidi" w:hAnsiTheme="majorBidi" w:cstheme="majorBidi" w:hint="cs"/>
                <w:rtl/>
              </w:rPr>
              <w:t xml:space="preserve"> %</w:t>
            </w:r>
          </w:p>
        </w:tc>
      </w:tr>
    </w:tbl>
    <w:p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390016" w:rsidRPr="000D058A" w:rsidTr="00FD593B">
        <w:trPr>
          <w:trHeight w:val="1298"/>
        </w:trPr>
        <w:tc>
          <w:tcPr>
            <w:tcW w:w="9571" w:type="dxa"/>
          </w:tcPr>
          <w:p w:rsidR="000D058A" w:rsidRPr="000D058A" w:rsidRDefault="000D058A" w:rsidP="000D058A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الساعات المكتبية الأستاذ المقرر ( ساعتان كل أسبوع على الأقل ) .</w:t>
            </w:r>
          </w:p>
          <w:p w:rsidR="000D058A" w:rsidRPr="000D058A" w:rsidRDefault="000D058A" w:rsidP="000D058A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إعلان البريد الإلكتروني للطلاب لضمان التواصل المستمر بين الطالب والأستاذ .</w:t>
            </w:r>
          </w:p>
          <w:p w:rsidR="000D058A" w:rsidRPr="000D058A" w:rsidRDefault="000D058A" w:rsidP="000D058A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إعلان جدول الأستاذ وساعاته المكتبية للطلاب .</w:t>
            </w:r>
          </w:p>
          <w:p w:rsidR="000D058A" w:rsidRPr="000D058A" w:rsidRDefault="000D058A" w:rsidP="000D058A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التواصل عبر بريد القسم الإلكتروني على موقع الجامعة على الشبكة العالمية ( الإنترنت ) .</w:t>
            </w:r>
          </w:p>
          <w:p w:rsidR="00390016" w:rsidRPr="000D058A" w:rsidRDefault="000D058A" w:rsidP="000D058A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0D058A">
              <w:rPr>
                <w:rFonts w:asciiTheme="majorBidi" w:hAnsiTheme="majorBidi" w:cstheme="majorBidi" w:hint="cs"/>
                <w:rtl/>
              </w:rPr>
              <w:t>تفعيل أمانة القسم في التنسيق بين الطالب والأستاذ عند الحاجة .</w:t>
            </w:r>
          </w:p>
        </w:tc>
      </w:tr>
    </w:tbl>
    <w:p w:rsidR="00390016" w:rsidRPr="000D058A" w:rsidRDefault="00390016" w:rsidP="00390016">
      <w:pPr>
        <w:bidi/>
        <w:rPr>
          <w:rFonts w:asciiTheme="majorBidi" w:hAnsiTheme="majorBidi" w:cstheme="majorBidi"/>
        </w:rPr>
      </w:pPr>
    </w:p>
    <w:p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- البحث الأدبي                    د. شوقي ضيف 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2- منهج البحث الأدبي             د. علي جواد الطاهر 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3- منهج البحث في الأدب         لانسون ومايسيه ترجمة محمد مندور </w:t>
            </w:r>
          </w:p>
          <w:p w:rsidR="00390016" w:rsidRPr="005D2DDD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4- أصول البحث العلمي ومناهجه      د. أحمد بدر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390016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5</w:t>
            </w:r>
            <w:r w:rsidRPr="00D06902">
              <w:rPr>
                <w:rFonts w:asciiTheme="majorBidi" w:hAnsiTheme="majorBidi" w:cstheme="majorBidi" w:hint="cs"/>
                <w:rtl/>
              </w:rPr>
              <w:t>- كتابة البحث العلمي صياغة جديدة      د. عبد الوهاب إبراهيم أبو سليمان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6- البحث العلمي ( أسسه ومناهجه وأساليبه وإجراءاته )   د. ربحي مصطفى عليان 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7- تحقيق النصوص ونشرها      عبد السلام هارون </w:t>
            </w:r>
          </w:p>
          <w:p w:rsidR="00390016" w:rsidRPr="00E115D6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8- تحقيق المخطوطات بين الواقع والنهج الأمثل     د. عبد الله بن عبد الرحيم عسيلان</w:t>
            </w:r>
          </w:p>
        </w:tc>
      </w:tr>
      <w:tr w:rsidR="00D06902" w:rsidRPr="005D2DDD" w:rsidTr="00FD593B">
        <w:trPr>
          <w:trHeight w:val="736"/>
        </w:trPr>
        <w:tc>
          <w:tcPr>
            <w:tcW w:w="2603" w:type="dxa"/>
            <w:vAlign w:val="center"/>
          </w:tcPr>
          <w:p w:rsidR="00D06902" w:rsidRPr="00FE6640" w:rsidRDefault="00D0690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D06902" w:rsidRPr="00D06902" w:rsidRDefault="00D06902" w:rsidP="00D06902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المواد الإلكترونية ذات الصلة .</w:t>
            </w:r>
          </w:p>
        </w:tc>
      </w:tr>
      <w:tr w:rsidR="00D06902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D06902" w:rsidRPr="00FE6640" w:rsidRDefault="00D0690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D06902" w:rsidRPr="00D06902" w:rsidRDefault="00D06902" w:rsidP="00D06902">
            <w:pPr>
              <w:pStyle w:val="af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D06902">
              <w:rPr>
                <w:rFonts w:asciiTheme="majorBidi" w:hAnsiTheme="majorBidi" w:cstheme="majorBidi"/>
                <w:rtl/>
              </w:rPr>
              <w:t>أي مواد تعليمية أخرى مثل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البرامج الحاسوبية،</w:t>
            </w:r>
            <w:r w:rsidRPr="00D06902">
              <w:rPr>
                <w:rFonts w:asciiTheme="majorBidi" w:hAnsiTheme="majorBidi" w:cstheme="majorBidi"/>
                <w:rtl/>
              </w:rPr>
              <w:t xml:space="preserve"> البرمج</w:t>
            </w:r>
            <w:r w:rsidRPr="00D06902">
              <w:rPr>
                <w:rFonts w:asciiTheme="majorBidi" w:hAnsiTheme="majorBidi" w:cstheme="majorBidi" w:hint="cs"/>
                <w:rtl/>
              </w:rPr>
              <w:t>يات،</w:t>
            </w:r>
            <w:r w:rsidRPr="00D06902">
              <w:rPr>
                <w:rFonts w:asciiTheme="majorBidi" w:hAnsiTheme="majorBidi" w:cstheme="majorBidi"/>
                <w:rtl/>
              </w:rPr>
              <w:t xml:space="preserve"> </w:t>
            </w:r>
            <w:r w:rsidRPr="00D06902">
              <w:rPr>
                <w:rFonts w:asciiTheme="majorBidi" w:hAnsiTheme="majorBidi" w:cstheme="majorBidi" w:hint="cs"/>
                <w:rtl/>
              </w:rPr>
              <w:t>و</w:t>
            </w:r>
            <w:r w:rsidRPr="00D06902">
              <w:rPr>
                <w:rFonts w:asciiTheme="majorBidi" w:hAnsiTheme="majorBidi" w:cstheme="majorBidi"/>
                <w:rtl/>
              </w:rPr>
              <w:t>الأسطوانات المدمجة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.</w:t>
            </w:r>
          </w:p>
        </w:tc>
      </w:tr>
    </w:tbl>
    <w:p w:rsidR="00390016" w:rsidRPr="005D2DDD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390016" w:rsidRPr="005D2DDD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/>
                <w:rtl/>
              </w:rPr>
              <w:t xml:space="preserve">المباني (قاعات المحاضرات، </w:t>
            </w:r>
            <w:r w:rsidRPr="00D06902">
              <w:rPr>
                <w:rFonts w:asciiTheme="majorBidi" w:hAnsiTheme="majorBidi" w:cstheme="majorBidi" w:hint="cs"/>
                <w:rtl/>
              </w:rPr>
              <w:t>و</w:t>
            </w:r>
            <w:r w:rsidRPr="00D06902">
              <w:rPr>
                <w:rFonts w:asciiTheme="majorBidi" w:hAnsiTheme="majorBidi" w:cstheme="majorBidi"/>
                <w:rtl/>
              </w:rPr>
              <w:t>المختبرات،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وقاعات العرض، والمعامل، وغيرها</w:t>
            </w:r>
            <w:r w:rsidRPr="00D06902">
              <w:rPr>
                <w:rFonts w:asciiTheme="majorBidi" w:hAnsiTheme="majorBidi" w:cstheme="majorBidi"/>
                <w:rtl/>
              </w:rPr>
              <w:t>):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 xml:space="preserve">حجرات المحاضرات 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>قاعات دراسية ذات مساحة كافية ومزودة بوسائل تعليمية حديثة.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>عدد كاف من المقاعد للط</w:t>
            </w:r>
            <w:r w:rsidRPr="00D06902">
              <w:rPr>
                <w:rFonts w:asciiTheme="majorBidi" w:hAnsiTheme="majorBidi" w:cstheme="majorBidi" w:hint="cs"/>
                <w:rtl/>
              </w:rPr>
              <w:t>لاب</w:t>
            </w:r>
            <w:r w:rsidRPr="00D06902">
              <w:rPr>
                <w:rFonts w:asciiTheme="majorBidi" w:hAnsiTheme="majorBidi" w:cstheme="majorBidi"/>
                <w:rtl/>
              </w:rPr>
              <w:t xml:space="preserve"> موزعة بشكل تدرجي بحيث يمكن التفاعل معه</w:t>
            </w:r>
            <w:r w:rsidRPr="00D06902">
              <w:rPr>
                <w:rFonts w:asciiTheme="majorBidi" w:hAnsiTheme="majorBidi" w:cstheme="majorBidi" w:hint="cs"/>
                <w:rtl/>
              </w:rPr>
              <w:t>م</w:t>
            </w:r>
            <w:r w:rsidRPr="00D06902">
              <w:rPr>
                <w:rFonts w:asciiTheme="majorBidi" w:hAnsiTheme="majorBidi" w:cstheme="majorBidi"/>
                <w:rtl/>
              </w:rPr>
              <w:t xml:space="preserve"> جميعا.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>المكتبة المتخصصة لتوفير كل ماله صلة بالمقرر.</w:t>
            </w:r>
          </w:p>
          <w:p w:rsidR="00390016" w:rsidRPr="00D06902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>جهاز حاسب آلي مع شاشة عرض لكل قاعة دراسية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سبورات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عروض بور بوينت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برامج تعليمية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أقراص مضغوطة</w:t>
            </w:r>
          </w:p>
          <w:p w:rsidR="00390016" w:rsidRPr="00D06902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:rsidR="00390016" w:rsidRPr="00234487" w:rsidRDefault="00390016" w:rsidP="00234487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390016" w:rsidRPr="005D2DDD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bookmarkStart w:id="44" w:name="_Hlk513021635"/>
            <w:r w:rsidRPr="00D06902">
              <w:rPr>
                <w:rFonts w:asciiTheme="majorBidi" w:hAnsiTheme="majorBidi" w:cstheme="majorBidi"/>
                <w:rtl/>
              </w:rPr>
              <w:lastRenderedPageBreak/>
              <w:t>فعالية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ا</w:t>
            </w:r>
            <w:r w:rsidRPr="00D06902">
              <w:rPr>
                <w:rFonts w:asciiTheme="majorBidi" w:hAnsiTheme="majorBidi" w:cstheme="majorBidi"/>
                <w:rtl/>
              </w:rPr>
              <w:t>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- </w:t>
            </w:r>
            <w:r w:rsidRPr="00D06902">
              <w:rPr>
                <w:rFonts w:asciiTheme="majorBidi" w:hAnsiTheme="majorBidi" w:cstheme="majorBidi"/>
                <w:rtl/>
              </w:rPr>
              <w:t>الحصول على التغذية الراجعة من الطلاب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استراتيجيات التدريس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الطلاب - 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/>
              </w:rPr>
              <w:t xml:space="preserve">- </w:t>
            </w:r>
            <w:r w:rsidRPr="00D06902">
              <w:rPr>
                <w:rFonts w:asciiTheme="majorBidi" w:hAnsiTheme="majorBidi" w:cstheme="majorBidi"/>
                <w:rtl/>
              </w:rPr>
              <w:t>استطلاع آراء ا</w:t>
            </w:r>
            <w:r w:rsidRPr="00D06902">
              <w:rPr>
                <w:rFonts w:asciiTheme="majorBidi" w:hAnsiTheme="majorBidi" w:cstheme="majorBidi" w:hint="cs"/>
                <w:rtl/>
              </w:rPr>
              <w:t>لطلاب</w:t>
            </w:r>
            <w:r w:rsidRPr="00D06902">
              <w:rPr>
                <w:rFonts w:asciiTheme="majorBidi" w:hAnsiTheme="majorBidi" w:cstheme="majorBidi"/>
                <w:rtl/>
              </w:rPr>
              <w:t xml:space="preserve"> في طرق الشرح والتدريس</w:t>
            </w:r>
            <w:r w:rsidRPr="00D06902">
              <w:rPr>
                <w:rFonts w:asciiTheme="majorBidi" w:hAnsiTheme="majorBidi" w:cstheme="majorBidi"/>
              </w:rPr>
              <w:t>.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المقرر الدراسي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أعضاء هيئة التدريس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الطلاب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نظراء من كليات أخرى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-  </w:t>
            </w:r>
            <w:r w:rsidRPr="00D06902">
              <w:rPr>
                <w:rFonts w:asciiTheme="majorBidi" w:hAnsiTheme="majorBidi" w:cstheme="majorBidi"/>
                <w:rtl/>
              </w:rPr>
              <w:t>استطلاع آراء أعضاء هيئة التدريس الذين يدرسون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06902">
              <w:rPr>
                <w:rFonts w:asciiTheme="majorBidi" w:hAnsiTheme="majorBidi" w:cstheme="majorBidi"/>
                <w:rtl/>
              </w:rPr>
              <w:t>المقرر؛ لم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عرفة </w:t>
            </w:r>
            <w:r w:rsidRPr="00D06902">
              <w:rPr>
                <w:rFonts w:asciiTheme="majorBidi" w:hAnsiTheme="majorBidi" w:cstheme="majorBidi"/>
                <w:rtl/>
              </w:rPr>
              <w:t>اقتراحاتهم لتطويره</w:t>
            </w:r>
            <w:r w:rsidRPr="00D06902">
              <w:rPr>
                <w:rFonts w:asciiTheme="majorBidi" w:hAnsiTheme="majorBidi" w:cstheme="majorBidi" w:hint="cs"/>
                <w:rtl/>
              </w:rPr>
              <w:t>.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</w:rPr>
              <w:t xml:space="preserve"> -</w:t>
            </w:r>
            <w:r w:rsidRPr="00D06902">
              <w:rPr>
                <w:rFonts w:asciiTheme="majorBidi" w:hAnsiTheme="majorBidi" w:cstheme="majorBidi"/>
                <w:rtl/>
              </w:rPr>
              <w:t>الاستفادة من نظم الجامعات المناظرة في التطوير</w:t>
            </w:r>
            <w:r w:rsidRPr="00D06902">
              <w:rPr>
                <w:rFonts w:asciiTheme="majorBidi" w:hAnsiTheme="majorBidi" w:cstheme="majorBidi"/>
              </w:rPr>
              <w:t>.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- تبادل الز</w:t>
            </w:r>
            <w:r w:rsidRPr="00D06902">
              <w:rPr>
                <w:rFonts w:asciiTheme="majorBidi" w:hAnsiTheme="majorBidi" w:cstheme="majorBidi"/>
                <w:rtl/>
              </w:rPr>
              <w:t xml:space="preserve">يارة 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مع </w:t>
            </w:r>
            <w:r w:rsidRPr="00D06902">
              <w:rPr>
                <w:rFonts w:asciiTheme="majorBidi" w:hAnsiTheme="majorBidi" w:cstheme="majorBidi"/>
                <w:rtl/>
              </w:rPr>
              <w:t>النظراء من مدرسي شعب المقرر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في الكليات الأخرى</w:t>
            </w:r>
            <w:r w:rsidRPr="00D06902">
              <w:rPr>
                <w:rFonts w:asciiTheme="majorBidi" w:hAnsiTheme="majorBidi" w:cstheme="majorBidi"/>
              </w:rPr>
              <w:t>.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قياس تحصيل الطلاب ومخرجات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- الاختبارات التحريرية  والشفوية - </w:t>
            </w:r>
            <w:r w:rsidRPr="00D06902">
              <w:rPr>
                <w:rFonts w:asciiTheme="majorBidi" w:hAnsiTheme="majorBidi" w:cstheme="majorBidi"/>
                <w:rtl/>
              </w:rPr>
              <w:t xml:space="preserve">تحليل النتائج الإحصائية لتقويم </w:t>
            </w:r>
            <w:r w:rsidRPr="00D06902">
              <w:rPr>
                <w:rFonts w:asciiTheme="majorBidi" w:hAnsiTheme="majorBidi" w:cstheme="majorBidi" w:hint="cs"/>
                <w:rtl/>
              </w:rPr>
              <w:t>الطلاب</w:t>
            </w:r>
            <w:r w:rsidRPr="00D06902">
              <w:rPr>
                <w:rFonts w:asciiTheme="majorBidi" w:hAnsiTheme="majorBidi" w:cstheme="majorBidi"/>
                <w:rtl/>
              </w:rPr>
              <w:t>،</w:t>
            </w:r>
            <w:r w:rsidR="00782A4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06902">
              <w:rPr>
                <w:rFonts w:asciiTheme="majorBidi" w:hAnsiTheme="majorBidi" w:cstheme="majorBidi"/>
                <w:rtl/>
              </w:rPr>
              <w:t>والاستفادة من نتائجها في تحسين المقرر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06902">
              <w:rPr>
                <w:rFonts w:asciiTheme="majorBidi" w:hAnsiTheme="majorBidi" w:cstheme="majorBidi"/>
                <w:rtl/>
              </w:rPr>
              <w:t>وتطويره.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>الاستفادة من وسائل التقنية الحديثة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أعضاء هيئة التدريس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الفنيون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الطلاب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 xml:space="preserve">- مدى </w:t>
            </w:r>
            <w:r w:rsidRPr="00D06902">
              <w:rPr>
                <w:rFonts w:asciiTheme="majorBidi" w:hAnsiTheme="majorBidi" w:cstheme="majorBidi"/>
                <w:rtl/>
              </w:rPr>
              <w:t>استخدام كل وسائل العرض الحديثة.</w:t>
            </w:r>
          </w:p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- مدى توافر الحاسب الآلي والسبورات الذكية وشاشات العرض بالقاعات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قاعات الدراسة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الطلاب - الأساتذة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/>
              </w:rPr>
              <w:t>-</w:t>
            </w:r>
            <w:r w:rsidRPr="00D06902">
              <w:rPr>
                <w:rFonts w:asciiTheme="majorBidi" w:hAnsiTheme="majorBidi" w:cstheme="majorBidi"/>
                <w:rtl/>
              </w:rPr>
              <w:t>استطلاع آراء الطلاب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لمدى ملاءمة القاعات التدريسية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ملاءمة الضوء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التهوية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عدد الطلاب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مساحة القاعات </w:t>
            </w:r>
            <w:r w:rsidRPr="00D06902">
              <w:rPr>
                <w:rFonts w:asciiTheme="majorBidi" w:hAnsiTheme="majorBidi" w:cstheme="majorBidi"/>
                <w:rtl/>
              </w:rPr>
              <w:t>–</w:t>
            </w:r>
            <w:r w:rsidRPr="00D06902">
              <w:rPr>
                <w:rFonts w:asciiTheme="majorBidi" w:hAnsiTheme="majorBidi" w:cstheme="majorBidi" w:hint="cs"/>
                <w:rtl/>
              </w:rPr>
              <w:t xml:space="preserve"> التجهيزات الدراسية</w:t>
            </w:r>
          </w:p>
        </w:tc>
      </w:tr>
      <w:tr w:rsidR="00D06902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/>
                <w:rtl/>
              </w:rPr>
              <w:t>إجراءات التحقق من معايير إنجاز الطالب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</w:rPr>
            </w:pPr>
            <w:r w:rsidRPr="00D06902">
              <w:rPr>
                <w:rFonts w:asciiTheme="majorBidi" w:hAnsiTheme="majorBidi" w:cstheme="majorBidi" w:hint="cs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902" w:rsidRPr="00D06902" w:rsidRDefault="00D06902" w:rsidP="00D06902">
            <w:pPr>
              <w:bidi/>
              <w:rPr>
                <w:rFonts w:asciiTheme="majorBidi" w:hAnsiTheme="majorBidi" w:cstheme="majorBidi"/>
                <w:rtl/>
              </w:rPr>
            </w:pPr>
            <w:r w:rsidRPr="00D06902">
              <w:rPr>
                <w:rFonts w:asciiTheme="majorBidi" w:hAnsiTheme="majorBidi" w:cstheme="majorBidi"/>
              </w:rPr>
              <w:t>-</w:t>
            </w:r>
            <w:r w:rsidRPr="00D06902">
              <w:rPr>
                <w:rFonts w:asciiTheme="majorBidi" w:hAnsiTheme="majorBidi" w:cstheme="majorBidi"/>
                <w:rtl/>
              </w:rPr>
              <w:t>الاختبارات الشفوية المبنية على خطة واضحة</w:t>
            </w:r>
            <w:r w:rsidRPr="00D06902">
              <w:rPr>
                <w:rFonts w:asciiTheme="majorBidi" w:hAnsiTheme="majorBidi" w:cstheme="majorBidi"/>
              </w:rPr>
              <w:t>.</w:t>
            </w:r>
            <w:r w:rsidRPr="00D06902">
              <w:rPr>
                <w:rFonts w:asciiTheme="majorBidi" w:hAnsiTheme="majorBidi" w:cstheme="majorBidi"/>
              </w:rPr>
              <w:br/>
              <w:t>-</w:t>
            </w:r>
            <w:r w:rsidRPr="00D06902">
              <w:rPr>
                <w:rFonts w:asciiTheme="majorBidi" w:hAnsiTheme="majorBidi" w:cstheme="majorBidi"/>
                <w:rtl/>
              </w:rPr>
              <w:t>القيام بواجبات أساسية وإضافية</w:t>
            </w:r>
            <w:r w:rsidRPr="00D06902">
              <w:rPr>
                <w:rFonts w:asciiTheme="majorBidi" w:hAnsiTheme="majorBidi" w:cstheme="majorBidi"/>
              </w:rPr>
              <w:t>.</w:t>
            </w:r>
            <w:r w:rsidRPr="00D06902">
              <w:rPr>
                <w:rFonts w:asciiTheme="majorBidi" w:hAnsiTheme="majorBidi" w:cstheme="majorBidi"/>
              </w:rPr>
              <w:br/>
              <w:t>-</w:t>
            </w:r>
            <w:r w:rsidRPr="00D06902">
              <w:rPr>
                <w:rFonts w:asciiTheme="majorBidi" w:hAnsiTheme="majorBidi" w:cstheme="majorBidi"/>
                <w:rtl/>
              </w:rPr>
              <w:t>مراجعة التصحيح الذي قام به عضو هيئة التدريس</w:t>
            </w:r>
            <w:r w:rsidRPr="00D06902">
              <w:rPr>
                <w:rFonts w:asciiTheme="majorBidi" w:hAnsiTheme="majorBidi" w:cstheme="majorBidi"/>
              </w:rPr>
              <w:t>.</w:t>
            </w:r>
            <w:r w:rsidRPr="00D06902">
              <w:rPr>
                <w:rFonts w:asciiTheme="majorBidi" w:hAnsiTheme="majorBidi" w:cstheme="majorBidi"/>
              </w:rPr>
              <w:br/>
              <w:t>-</w:t>
            </w:r>
            <w:r w:rsidRPr="00D06902">
              <w:rPr>
                <w:rFonts w:asciiTheme="majorBidi" w:hAnsiTheme="majorBidi" w:cstheme="majorBidi"/>
                <w:rtl/>
              </w:rPr>
              <w:t>القيام بأنشطة مساندة</w:t>
            </w:r>
            <w:r w:rsidRPr="00D06902">
              <w:rPr>
                <w:rFonts w:asciiTheme="majorBidi" w:hAnsiTheme="majorBidi" w:cstheme="majorBidi"/>
              </w:rPr>
              <w:t xml:space="preserve">. </w:t>
            </w:r>
          </w:p>
        </w:tc>
      </w:tr>
    </w:tbl>
    <w:p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422BD1" w:rsidRPr="001B3E69" w:rsidRDefault="00422BD1" w:rsidP="00422B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/>
      </w:tblPr>
      <w:tblGrid>
        <w:gridCol w:w="1840"/>
        <w:gridCol w:w="7731"/>
      </w:tblGrid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422BD1" w:rsidRPr="00E115D6" w:rsidRDefault="00075E7D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422BD1" w:rsidRPr="00E115D6" w:rsidRDefault="00075E7D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</w:tr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422BD1" w:rsidRPr="00E115D6" w:rsidRDefault="00EC3266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</w:rPr>
              <w:t>16</w:t>
            </w:r>
            <w:r w:rsidR="00075E7D">
              <w:rPr>
                <w:rFonts w:hint="cs"/>
                <w:color w:val="000000"/>
                <w:sz w:val="28"/>
                <w:szCs w:val="28"/>
                <w:rtl/>
              </w:rPr>
              <w:t xml:space="preserve"> / 4 / 1442 هـ</w:t>
            </w:r>
            <w:bookmarkStart w:id="49" w:name="_GoBack"/>
            <w:bookmarkEnd w:id="49"/>
          </w:p>
        </w:tc>
      </w:tr>
      <w:bookmarkEnd w:id="45"/>
    </w:tbl>
    <w:p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22" w:rsidRDefault="00702322">
      <w:r>
        <w:separator/>
      </w:r>
    </w:p>
  </w:endnote>
  <w:endnote w:type="continuationSeparator" w:id="0">
    <w:p w:rsidR="00702322" w:rsidRDefault="0070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806D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06D21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position:absolute;margin-left:461.7pt;margin-top:-18.95pt;width:45.6pt;height:31.5pt;flip:x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422BD1" w:rsidRPr="00705C7E" w:rsidRDefault="00806D21" w:rsidP="00422BD1">
                    <w:pPr>
                      <w:pStyle w:val="a3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422BD1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C3266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6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22" w:rsidRDefault="00702322">
      <w:r>
        <w:separator/>
      </w:r>
    </w:p>
  </w:footnote>
  <w:footnote w:type="continuationSeparator" w:id="0">
    <w:p w:rsidR="00702322" w:rsidRDefault="00702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E1727"/>
    <w:multiLevelType w:val="hybridMultilevel"/>
    <w:tmpl w:val="C8F4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47BBB"/>
    <w:multiLevelType w:val="hybridMultilevel"/>
    <w:tmpl w:val="13609E76"/>
    <w:lvl w:ilvl="0" w:tplc="C8A6325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E51"/>
    <w:rsid w:val="00050FFD"/>
    <w:rsid w:val="0005114A"/>
    <w:rsid w:val="00054F9F"/>
    <w:rsid w:val="0005517E"/>
    <w:rsid w:val="00055960"/>
    <w:rsid w:val="00056689"/>
    <w:rsid w:val="000574C7"/>
    <w:rsid w:val="00062129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5E7D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058A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4D17"/>
    <w:rsid w:val="001A7281"/>
    <w:rsid w:val="001A760E"/>
    <w:rsid w:val="001B1AC1"/>
    <w:rsid w:val="001B272D"/>
    <w:rsid w:val="001B2E2E"/>
    <w:rsid w:val="001B3BF3"/>
    <w:rsid w:val="001B49E9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D6810"/>
    <w:rsid w:val="002E0657"/>
    <w:rsid w:val="002E0700"/>
    <w:rsid w:val="002E1B76"/>
    <w:rsid w:val="002E3EE3"/>
    <w:rsid w:val="002E6F82"/>
    <w:rsid w:val="002F2E8C"/>
    <w:rsid w:val="002F546D"/>
    <w:rsid w:val="002F6E47"/>
    <w:rsid w:val="0030186A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44C7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15DE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68EA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AB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76E15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322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5C53"/>
    <w:rsid w:val="00766DE8"/>
    <w:rsid w:val="0077122A"/>
    <w:rsid w:val="0077159A"/>
    <w:rsid w:val="00772211"/>
    <w:rsid w:val="00773462"/>
    <w:rsid w:val="00773756"/>
    <w:rsid w:val="007766D6"/>
    <w:rsid w:val="007766FA"/>
    <w:rsid w:val="00777067"/>
    <w:rsid w:val="0078166C"/>
    <w:rsid w:val="00782820"/>
    <w:rsid w:val="00782A47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6D21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66FD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8D"/>
    <w:rsid w:val="00A006BB"/>
    <w:rsid w:val="00A01275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A8C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1CD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6FBE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5803"/>
    <w:rsid w:val="00B163C3"/>
    <w:rsid w:val="00B174C4"/>
    <w:rsid w:val="00B17D8F"/>
    <w:rsid w:val="00B20ED6"/>
    <w:rsid w:val="00B315F4"/>
    <w:rsid w:val="00B353C8"/>
    <w:rsid w:val="00B36352"/>
    <w:rsid w:val="00B3737B"/>
    <w:rsid w:val="00B37F47"/>
    <w:rsid w:val="00B40263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2CE7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6902"/>
    <w:rsid w:val="00D10A17"/>
    <w:rsid w:val="00D12D9D"/>
    <w:rsid w:val="00D14FB1"/>
    <w:rsid w:val="00D15551"/>
    <w:rsid w:val="00D17696"/>
    <w:rsid w:val="00D20AB4"/>
    <w:rsid w:val="00D2235A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1970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16039"/>
    <w:rsid w:val="00E20384"/>
    <w:rsid w:val="00E213AE"/>
    <w:rsid w:val="00E237A3"/>
    <w:rsid w:val="00E25A31"/>
    <w:rsid w:val="00E26BC4"/>
    <w:rsid w:val="00E30A52"/>
    <w:rsid w:val="00E33837"/>
    <w:rsid w:val="00E34A1D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5CF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266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3DE2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1A04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098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  <w:style w:type="paragraph" w:styleId="af7">
    <w:name w:val="Normal (Web)"/>
    <w:basedOn w:val="a"/>
    <w:uiPriority w:val="99"/>
    <w:unhideWhenUsed/>
    <w:rsid w:val="00D069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9AE3EE-A325-4D60-B70B-BB938232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8355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عبدالله</cp:lastModifiedBy>
  <cp:revision>22</cp:revision>
  <cp:lastPrinted>2020-05-07T13:53:00Z</cp:lastPrinted>
  <dcterms:created xsi:type="dcterms:W3CDTF">2020-09-21T05:47:00Z</dcterms:created>
  <dcterms:modified xsi:type="dcterms:W3CDTF">2020-12-15T18:15:00Z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