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0F" w:rsidRDefault="007E760F" w:rsidP="007E760F">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"http://www.mu.edu.sa/en/news/vice-rector-graduate-studies-and-scientific-research/concluding-ceremony-students-activities"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CONCLUDING CEREMONY OF STUDENTS ACTIVITIES AT THE UNIVERSITY</w:t>
      </w:r>
      <w:r>
        <w:rPr>
          <w:rFonts w:ascii="Arial" w:hAnsi="Arial" w:cs="Arial"/>
          <w:b w:val="0"/>
          <w:bCs w:val="0"/>
          <w:color w:val="496826"/>
          <w:sz w:val="27"/>
          <w:szCs w:val="27"/>
        </w:rPr>
        <w:fldChar w:fldCharType="end"/>
      </w:r>
    </w:p>
    <w:p w:rsidR="000E0AE3" w:rsidRPr="008A5379" w:rsidRDefault="000E0AE3" w:rsidP="007E760F">
      <w:pPr>
        <w:bidi w:val="0"/>
        <w:jc w:val="center"/>
        <w:rPr>
          <w:sz w:val="24"/>
          <w:szCs w:val="24"/>
        </w:rPr>
      </w:pPr>
      <w:bookmarkStart w:id="0" w:name="_GoBack"/>
    </w:p>
    <w:p w:rsidR="007E760F" w:rsidRPr="007E760F" w:rsidRDefault="007E760F" w:rsidP="007E760F">
      <w:pPr>
        <w:shd w:val="clear" w:color="auto" w:fill="FFFFFF"/>
        <w:bidi w:val="0"/>
        <w:spacing w:after="0" w:line="288" w:lineRule="atLeast"/>
        <w:jc w:val="both"/>
        <w:rPr>
          <w:rFonts w:ascii="Arial" w:eastAsia="Times New Roman" w:hAnsi="Arial" w:cs="Arial"/>
          <w:color w:val="464646"/>
          <w:sz w:val="24"/>
          <w:szCs w:val="24"/>
        </w:rPr>
      </w:pPr>
      <w:r w:rsidRPr="008A5379">
        <w:rPr>
          <w:rFonts w:ascii="Arial" w:eastAsia="Times New Roman" w:hAnsi="Arial" w:cs="Arial"/>
          <w:b/>
          <w:bCs/>
          <w:color w:val="464646"/>
          <w:sz w:val="24"/>
          <w:szCs w:val="24"/>
        </w:rPr>
        <w:t>The ceremony was initiated a visit to the gallery of student activities made by His Highness the Rector who listened to a detailed explanation of the most important achievements of the deanship for this academic year. The Rector expressed his gratitude with those activities.</w:t>
      </w:r>
    </w:p>
    <w:p w:rsidR="007E760F" w:rsidRPr="007E760F" w:rsidRDefault="007E760F" w:rsidP="007E760F">
      <w:pPr>
        <w:shd w:val="clear" w:color="auto" w:fill="FFFFFF"/>
        <w:bidi w:val="0"/>
        <w:spacing w:after="0" w:line="288" w:lineRule="atLeast"/>
        <w:jc w:val="both"/>
        <w:rPr>
          <w:rFonts w:ascii="Arial" w:eastAsia="Times New Roman" w:hAnsi="Arial" w:cs="Arial"/>
          <w:color w:val="464646"/>
          <w:sz w:val="24"/>
          <w:szCs w:val="24"/>
        </w:rPr>
      </w:pPr>
      <w:r w:rsidRPr="008A5379">
        <w:rPr>
          <w:rFonts w:ascii="Arial" w:eastAsia="Times New Roman" w:hAnsi="Arial" w:cs="Arial"/>
          <w:b/>
          <w:bCs/>
          <w:color w:val="464646"/>
          <w:sz w:val="24"/>
          <w:szCs w:val="24"/>
        </w:rPr>
        <w:t xml:space="preserve">A rhetoric ceremony was also held which began by a recitation of the Holy Quran followed by a speech for the dean of student affairs Dr. </w:t>
      </w:r>
      <w:proofErr w:type="spellStart"/>
      <w:r w:rsidRPr="008A5379">
        <w:rPr>
          <w:rFonts w:ascii="Arial" w:eastAsia="Times New Roman" w:hAnsi="Arial" w:cs="Arial"/>
          <w:b/>
          <w:bCs/>
          <w:color w:val="464646"/>
          <w:sz w:val="24"/>
          <w:szCs w:val="24"/>
        </w:rPr>
        <w:t>Hamad</w:t>
      </w:r>
      <w:proofErr w:type="spellEnd"/>
      <w:r w:rsidRPr="008A5379">
        <w:rPr>
          <w:rFonts w:ascii="Arial" w:eastAsia="Times New Roman" w:hAnsi="Arial" w:cs="Arial"/>
          <w:b/>
          <w:bCs/>
          <w:color w:val="464646"/>
          <w:sz w:val="24"/>
          <w:szCs w:val="24"/>
        </w:rPr>
        <w:t xml:space="preserve"> Al-</w:t>
      </w:r>
      <w:proofErr w:type="spellStart"/>
      <w:r w:rsidRPr="008A5379">
        <w:rPr>
          <w:rFonts w:ascii="Arial" w:eastAsia="Times New Roman" w:hAnsi="Arial" w:cs="Arial"/>
          <w:b/>
          <w:bCs/>
          <w:color w:val="464646"/>
          <w:sz w:val="24"/>
          <w:szCs w:val="24"/>
        </w:rPr>
        <w:t>Gumaizi</w:t>
      </w:r>
      <w:proofErr w:type="spellEnd"/>
      <w:r w:rsidRPr="008A5379">
        <w:rPr>
          <w:rFonts w:ascii="Arial" w:eastAsia="Times New Roman" w:hAnsi="Arial" w:cs="Arial"/>
          <w:b/>
          <w:bCs/>
          <w:color w:val="464646"/>
          <w:sz w:val="24"/>
          <w:szCs w:val="24"/>
        </w:rPr>
        <w:t xml:space="preserve"> who reviewed the achievements of the deanship in the field of student activities at the local and international level.   He concluded his speech by thanking everyone who contributed to this success, on top of which His Highness the Rector and the deputies-rector. Thanks were also extended to the governmental sectors and social organizations which also made a contribution to the deanship achievements.</w:t>
      </w:r>
    </w:p>
    <w:p w:rsidR="007E760F" w:rsidRPr="007E760F" w:rsidRDefault="007E760F" w:rsidP="007E760F">
      <w:pPr>
        <w:shd w:val="clear" w:color="auto" w:fill="FFFFFF"/>
        <w:bidi w:val="0"/>
        <w:spacing w:after="0" w:line="288" w:lineRule="atLeast"/>
        <w:jc w:val="both"/>
        <w:rPr>
          <w:rFonts w:ascii="Arial" w:eastAsia="Times New Roman" w:hAnsi="Arial" w:cs="Arial"/>
          <w:color w:val="464646"/>
          <w:sz w:val="24"/>
          <w:szCs w:val="24"/>
        </w:rPr>
      </w:pPr>
      <w:r w:rsidRPr="008A5379">
        <w:rPr>
          <w:rFonts w:ascii="Arial" w:eastAsia="Times New Roman" w:hAnsi="Arial" w:cs="Arial"/>
          <w:b/>
          <w:bCs/>
          <w:color w:val="464646"/>
          <w:sz w:val="24"/>
          <w:szCs w:val="24"/>
        </w:rPr>
        <w:t>After that, an introductory film was shown about the deanship of student affairs and its activities followed by operetta who gained the admiration of the audience.</w:t>
      </w:r>
    </w:p>
    <w:p w:rsidR="007E760F" w:rsidRPr="007E760F" w:rsidRDefault="007E760F" w:rsidP="007E760F">
      <w:pPr>
        <w:shd w:val="clear" w:color="auto" w:fill="FFFFFF"/>
        <w:bidi w:val="0"/>
        <w:spacing w:after="0" w:line="288" w:lineRule="atLeast"/>
        <w:jc w:val="both"/>
        <w:rPr>
          <w:rFonts w:ascii="Arial" w:eastAsia="Times New Roman" w:hAnsi="Arial" w:cs="Arial"/>
          <w:color w:val="464646"/>
          <w:sz w:val="24"/>
          <w:szCs w:val="24"/>
        </w:rPr>
      </w:pPr>
      <w:r w:rsidRPr="008A5379">
        <w:rPr>
          <w:rFonts w:ascii="Arial" w:eastAsia="Times New Roman" w:hAnsi="Arial" w:cs="Arial"/>
          <w:b/>
          <w:bCs/>
          <w:color w:val="464646"/>
          <w:sz w:val="24"/>
          <w:szCs w:val="24"/>
        </w:rPr>
        <w:t>Addressing the audience, His Highness the Rector Dr. Khalid Al-</w:t>
      </w:r>
      <w:proofErr w:type="spellStart"/>
      <w:r w:rsidRPr="008A5379">
        <w:rPr>
          <w:rFonts w:ascii="Arial" w:eastAsia="Times New Roman" w:hAnsi="Arial" w:cs="Arial"/>
          <w:b/>
          <w:bCs/>
          <w:color w:val="464646"/>
          <w:sz w:val="24"/>
          <w:szCs w:val="24"/>
        </w:rPr>
        <w:t>Mogren</w:t>
      </w:r>
      <w:proofErr w:type="spellEnd"/>
      <w:r w:rsidRPr="008A5379">
        <w:rPr>
          <w:rFonts w:ascii="Arial" w:eastAsia="Times New Roman" w:hAnsi="Arial" w:cs="Arial"/>
          <w:b/>
          <w:bCs/>
          <w:color w:val="464646"/>
          <w:sz w:val="24"/>
          <w:szCs w:val="24"/>
        </w:rPr>
        <w:t xml:space="preserve"> delivered a speech where he extended his thanks to the efforts being exerted by the deanship of student affairs in serving students and conducting activities. He also thanked the dean and the deanship staff. After that, appreciation certificates and shields were presented to active administrations. At the end, memorial photos were taken with the Rector on this occasion.</w:t>
      </w:r>
    </w:p>
    <w:bookmarkEnd w:id="0"/>
    <w:p w:rsidR="007E760F" w:rsidRPr="007E760F" w:rsidRDefault="007E760F" w:rsidP="007E760F">
      <w:pPr>
        <w:shd w:val="clear" w:color="auto" w:fill="FFFFFF"/>
        <w:bidi w:val="0"/>
        <w:spacing w:after="384" w:line="288" w:lineRule="atLeast"/>
        <w:jc w:val="both"/>
        <w:rPr>
          <w:rFonts w:ascii="Arial" w:eastAsia="Times New Roman" w:hAnsi="Arial" w:cs="Arial"/>
          <w:color w:val="464646"/>
          <w:sz w:val="18"/>
          <w:szCs w:val="18"/>
        </w:rPr>
      </w:pPr>
      <w:r w:rsidRPr="007E760F">
        <w:rPr>
          <w:rFonts w:ascii="Arial" w:eastAsia="Times New Roman" w:hAnsi="Arial" w:cs="Arial"/>
          <w:color w:val="464646"/>
          <w:sz w:val="18"/>
          <w:szCs w:val="18"/>
        </w:rPr>
        <w:t> </w:t>
      </w:r>
    </w:p>
    <w:p w:rsidR="007E760F" w:rsidRPr="007E760F" w:rsidRDefault="007E760F" w:rsidP="008A5379">
      <w:pPr>
        <w:shd w:val="clear" w:color="auto" w:fill="FFFFFF"/>
        <w:spacing w:after="0" w:line="240" w:lineRule="auto"/>
        <w:ind w:hanging="284"/>
        <w:jc w:val="center"/>
        <w:rPr>
          <w:rFonts w:ascii="Arial" w:eastAsia="Times New Roman" w:hAnsi="Arial" w:cs="Arial"/>
          <w:b/>
          <w:bCs/>
          <w:color w:val="222222"/>
          <w:sz w:val="21"/>
          <w:szCs w:val="21"/>
          <w:rtl/>
        </w:rPr>
      </w:pPr>
      <w:r>
        <w:rPr>
          <w:rFonts w:ascii="inherit" w:eastAsia="Times New Roman" w:hAnsi="inherit" w:cs="Arial"/>
          <w:b/>
          <w:bCs/>
          <w:noProof/>
          <w:color w:val="222222"/>
          <w:sz w:val="21"/>
          <w:szCs w:val="21"/>
        </w:rPr>
        <w:drawing>
          <wp:inline distT="0" distB="0" distL="0" distR="0">
            <wp:extent cx="6524625" cy="4338876"/>
            <wp:effectExtent l="0" t="0" r="0" b="5080"/>
            <wp:docPr id="15" name="صورة 15" descr="http://www.mu.edu.sa/sites/default/files/flickrThumbs/IMY_7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edu.sa/sites/default/files/flickrThumbs/IMY_72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625" cy="4338876"/>
                    </a:xfrm>
                    <a:prstGeom prst="rect">
                      <a:avLst/>
                    </a:prstGeom>
                    <a:noFill/>
                    <a:ln>
                      <a:noFill/>
                    </a:ln>
                  </pic:spPr>
                </pic:pic>
              </a:graphicData>
            </a:graphic>
          </wp:inline>
        </w:drawing>
      </w:r>
    </w:p>
    <w:p w:rsidR="007E760F" w:rsidRPr="007E760F" w:rsidRDefault="007E760F" w:rsidP="007E760F">
      <w:pPr>
        <w:shd w:val="clear" w:color="auto" w:fill="FFFFFF"/>
        <w:spacing w:after="0" w:line="240" w:lineRule="auto"/>
        <w:jc w:val="center"/>
        <w:rPr>
          <w:rFonts w:ascii="Arial" w:eastAsia="Times New Roman" w:hAnsi="Arial" w:cs="Arial"/>
          <w:b/>
          <w:bCs/>
          <w:color w:val="222222"/>
          <w:sz w:val="21"/>
          <w:szCs w:val="21"/>
          <w:rtl/>
        </w:rPr>
      </w:pPr>
      <w:r w:rsidRPr="007E760F">
        <w:rPr>
          <w:rFonts w:ascii="Arial" w:eastAsia="Times New Roman" w:hAnsi="Arial" w:cs="Arial"/>
          <w:b/>
          <w:bCs/>
          <w:color w:val="222222"/>
          <w:sz w:val="21"/>
          <w:szCs w:val="21"/>
          <w:rtl/>
        </w:rPr>
        <w:t> </w:t>
      </w:r>
    </w:p>
    <w:p w:rsidR="007E760F" w:rsidRPr="007E760F" w:rsidRDefault="007E760F" w:rsidP="007E760F">
      <w:pPr>
        <w:bidi w:val="0"/>
        <w:jc w:val="center"/>
        <w:rPr>
          <w:rFonts w:hint="cs"/>
          <w:rtl/>
        </w:rPr>
      </w:pPr>
    </w:p>
    <w:sectPr w:rsidR="007E760F" w:rsidRPr="007E760F" w:rsidSect="00FA07EB">
      <w:pgSz w:w="11906" w:h="16838"/>
      <w:pgMar w:top="567" w:right="991" w:bottom="426"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E0AE3"/>
    <w:rsid w:val="000F07BC"/>
    <w:rsid w:val="00106F67"/>
    <w:rsid w:val="00127A7C"/>
    <w:rsid w:val="00240575"/>
    <w:rsid w:val="00274EB4"/>
    <w:rsid w:val="00307EE3"/>
    <w:rsid w:val="003754AA"/>
    <w:rsid w:val="003C17EB"/>
    <w:rsid w:val="00412B31"/>
    <w:rsid w:val="004C0D94"/>
    <w:rsid w:val="004D51A4"/>
    <w:rsid w:val="0051486E"/>
    <w:rsid w:val="00593B9C"/>
    <w:rsid w:val="007963F6"/>
    <w:rsid w:val="007E760F"/>
    <w:rsid w:val="008A5379"/>
    <w:rsid w:val="00926371"/>
    <w:rsid w:val="00965B6A"/>
    <w:rsid w:val="00A1112F"/>
    <w:rsid w:val="00A470DD"/>
    <w:rsid w:val="00B57312"/>
    <w:rsid w:val="00C27306"/>
    <w:rsid w:val="00C6599A"/>
    <w:rsid w:val="00C85694"/>
    <w:rsid w:val="00C964BD"/>
    <w:rsid w:val="00EE272F"/>
    <w:rsid w:val="00FA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93">
      <w:bodyDiv w:val="1"/>
      <w:marLeft w:val="0"/>
      <w:marRight w:val="0"/>
      <w:marTop w:val="0"/>
      <w:marBottom w:val="0"/>
      <w:divBdr>
        <w:top w:val="none" w:sz="0" w:space="0" w:color="auto"/>
        <w:left w:val="none" w:sz="0" w:space="0" w:color="auto"/>
        <w:bottom w:val="none" w:sz="0" w:space="0" w:color="auto"/>
        <w:right w:val="none" w:sz="0" w:space="0" w:color="auto"/>
      </w:divBdr>
    </w:div>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586236049">
      <w:bodyDiv w:val="1"/>
      <w:marLeft w:val="0"/>
      <w:marRight w:val="0"/>
      <w:marTop w:val="0"/>
      <w:marBottom w:val="0"/>
      <w:divBdr>
        <w:top w:val="none" w:sz="0" w:space="0" w:color="auto"/>
        <w:left w:val="none" w:sz="0" w:space="0" w:color="auto"/>
        <w:bottom w:val="none" w:sz="0" w:space="0" w:color="auto"/>
        <w:right w:val="none" w:sz="0" w:space="0" w:color="auto"/>
      </w:divBdr>
      <w:divsChild>
        <w:div w:id="1128476149">
          <w:marLeft w:val="0"/>
          <w:marRight w:val="0"/>
          <w:marTop w:val="0"/>
          <w:marBottom w:val="0"/>
          <w:divBdr>
            <w:top w:val="none" w:sz="0" w:space="0" w:color="auto"/>
            <w:left w:val="none" w:sz="0" w:space="0" w:color="auto"/>
            <w:bottom w:val="none" w:sz="0" w:space="0" w:color="auto"/>
            <w:right w:val="none" w:sz="0" w:space="0" w:color="auto"/>
          </w:divBdr>
        </w:div>
      </w:divsChild>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731539052">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53293755">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12538722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372725494">
      <w:bodyDiv w:val="1"/>
      <w:marLeft w:val="0"/>
      <w:marRight w:val="0"/>
      <w:marTop w:val="0"/>
      <w:marBottom w:val="0"/>
      <w:divBdr>
        <w:top w:val="none" w:sz="0" w:space="0" w:color="auto"/>
        <w:left w:val="none" w:sz="0" w:space="0" w:color="auto"/>
        <w:bottom w:val="none" w:sz="0" w:space="0" w:color="auto"/>
        <w:right w:val="none" w:sz="0" w:space="0" w:color="auto"/>
      </w:divBdr>
    </w:div>
    <w:div w:id="1438527403">
      <w:bodyDiv w:val="1"/>
      <w:marLeft w:val="0"/>
      <w:marRight w:val="0"/>
      <w:marTop w:val="0"/>
      <w:marBottom w:val="0"/>
      <w:divBdr>
        <w:top w:val="none" w:sz="0" w:space="0" w:color="auto"/>
        <w:left w:val="none" w:sz="0" w:space="0" w:color="auto"/>
        <w:bottom w:val="none" w:sz="0" w:space="0" w:color="auto"/>
        <w:right w:val="none" w:sz="0" w:space="0" w:color="auto"/>
      </w:divBdr>
      <w:divsChild>
        <w:div w:id="1422294998">
          <w:marLeft w:val="0"/>
          <w:marRight w:val="0"/>
          <w:marTop w:val="0"/>
          <w:marBottom w:val="0"/>
          <w:divBdr>
            <w:top w:val="none" w:sz="0" w:space="0" w:color="auto"/>
            <w:left w:val="none" w:sz="0" w:space="0" w:color="auto"/>
            <w:bottom w:val="none" w:sz="0" w:space="0" w:color="auto"/>
            <w:right w:val="none" w:sz="0" w:space="0" w:color="auto"/>
          </w:divBdr>
        </w:div>
      </w:divsChild>
    </w:div>
    <w:div w:id="1482885773">
      <w:bodyDiv w:val="1"/>
      <w:marLeft w:val="0"/>
      <w:marRight w:val="0"/>
      <w:marTop w:val="0"/>
      <w:marBottom w:val="0"/>
      <w:divBdr>
        <w:top w:val="none" w:sz="0" w:space="0" w:color="auto"/>
        <w:left w:val="none" w:sz="0" w:space="0" w:color="auto"/>
        <w:bottom w:val="none" w:sz="0" w:space="0" w:color="auto"/>
        <w:right w:val="none" w:sz="0" w:space="0" w:color="auto"/>
      </w:divBdr>
      <w:divsChild>
        <w:div w:id="1515143578">
          <w:marLeft w:val="0"/>
          <w:marRight w:val="0"/>
          <w:marTop w:val="0"/>
          <w:marBottom w:val="0"/>
          <w:divBdr>
            <w:top w:val="none" w:sz="0" w:space="0" w:color="auto"/>
            <w:left w:val="none" w:sz="0" w:space="0" w:color="auto"/>
            <w:bottom w:val="none" w:sz="0" w:space="0" w:color="auto"/>
            <w:right w:val="none" w:sz="0" w:space="0" w:color="auto"/>
          </w:divBdr>
        </w:div>
      </w:divsChild>
    </w:div>
    <w:div w:id="1619483110">
      <w:bodyDiv w:val="1"/>
      <w:marLeft w:val="0"/>
      <w:marRight w:val="0"/>
      <w:marTop w:val="0"/>
      <w:marBottom w:val="0"/>
      <w:divBdr>
        <w:top w:val="none" w:sz="0" w:space="0" w:color="auto"/>
        <w:left w:val="none" w:sz="0" w:space="0" w:color="auto"/>
        <w:bottom w:val="none" w:sz="0" w:space="0" w:color="auto"/>
        <w:right w:val="none" w:sz="0" w:space="0" w:color="auto"/>
      </w:divBdr>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2013-06-13T18:03:00Z</cp:lastPrinted>
  <dcterms:created xsi:type="dcterms:W3CDTF">2013-06-13T18:13:00Z</dcterms:created>
  <dcterms:modified xsi:type="dcterms:W3CDTF">2013-06-13T18:13:00Z</dcterms:modified>
</cp:coreProperties>
</file>