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58" w:rsidRDefault="00CC0858" w:rsidP="00CC0858">
      <w:pPr>
        <w:pStyle w:val="en"/>
      </w:pPr>
      <w:r>
        <w:rPr>
          <w:rStyle w:val="Strong"/>
          <w:sz w:val="21"/>
          <w:szCs w:val="21"/>
        </w:rPr>
        <w:t>As per directives of his Excellency the University Rector Dr. Khaled Sa’ad Almuqrin and continuous follow-up by his Excellency the University vice President for Educational Affairs Prof. Dr. Mohammad Othman Alrokban, the Faculty has finished updating the academic plan for all the scientific departments as the Faculty has established a supervising committee headed by his Excellency the Dean of the Faculty Dr. Khaled Abdullah Alshafi as well as a branch committee for each department of the Faculty departments. The committees have started work since the beginning of the second academic term for the academic year 1434/1435. The committees held a number of long meetings, workshops and also a number of reference comparisons for the programs equivalent to the Faculty programs with a number of universities and faculties. The committees responsible for making academic plans took into account many of the influencing elements that are embodied into the scientific values and the unique benefits that this program would add to the society and the labor market as well as the armosphere. Moreover, it has been cosidered that the academic plans are to match with the national and international standards and provide the qualified teaching cadres from precise and special fields in addition to designing transperant strategies for self-assessment through quality standrds pertaining to all the program segments of teaching, examinations, curriculum designing, educational management and benefitting from the feedback in order to improve and enhance the performance. The Committes also studied the demand of the labor market and have finished the following: 1. Department of Cimputer: Bachelor’s program academic plan; software engineering speciality. 2. English Language Department: Bachelor’s program plan; English literature speciality, Translation speciality. 3. Department of Business Administration: Bachelor’s program; Administrative information systems speciality and finance. 4. Department of Law: All the academic plans have been submitted to the University vice Presidency for Educational Affairs to complete the necessary prosedures while being reviewed by the committee of plans and academic system, Deanship of Registration and Admission and Deanship of Quality and Skills Development. In the end, his Excellency the Faculty Dean Dr. Khaled Abdullah Alshafi extended thanks and appreciation to the colleagues of the supervising committee members and the chairs and members of the branch committees as well as the teaching staff for their great efforts and hard work to design the plans in an excellent manner. Also, his excellency offered his thanks and appreciation tp his Excellency the University Rector for his concerns and to his Excellency the University vice President for Educational Affairs for their encouraging words and follow-ups. Thanks were offered to the team of Educational Affairs vice Deanship for cooperation and follow-up as well the academic plans committee for cooperating with the committee in charge of designing academic plans.</w:t>
      </w:r>
    </w:p>
    <w:p w:rsidR="00CC0858" w:rsidRDefault="00CC0858" w:rsidP="00CC0858">
      <w:pPr>
        <w:pStyle w:val="en"/>
      </w:pPr>
    </w:p>
    <w:p w:rsidR="00CC0858" w:rsidRDefault="00CC0858" w:rsidP="00CC0858">
      <w:pPr>
        <w:pStyle w:val="en"/>
      </w:pPr>
    </w:p>
    <w:p w:rsidR="0024659D" w:rsidRPr="00CC0858" w:rsidRDefault="0024659D" w:rsidP="00EB3DAE">
      <w:bookmarkStart w:id="0" w:name="_GoBack"/>
      <w:bookmarkEnd w:id="0"/>
    </w:p>
    <w:sectPr w:rsidR="0024659D" w:rsidRPr="00CC0858"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18" w:rsidRDefault="002D5C18" w:rsidP="00E11D95">
      <w:pPr>
        <w:spacing w:after="0" w:line="240" w:lineRule="auto"/>
      </w:pPr>
      <w:r>
        <w:separator/>
      </w:r>
    </w:p>
  </w:endnote>
  <w:endnote w:type="continuationSeparator" w:id="0">
    <w:p w:rsidR="002D5C18" w:rsidRDefault="002D5C18"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18" w:rsidRDefault="002D5C18" w:rsidP="00E11D95">
      <w:pPr>
        <w:spacing w:after="0" w:line="240" w:lineRule="auto"/>
      </w:pPr>
      <w:r>
        <w:separator/>
      </w:r>
    </w:p>
  </w:footnote>
  <w:footnote w:type="continuationSeparator" w:id="0">
    <w:p w:rsidR="002D5C18" w:rsidRDefault="002D5C18"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0B7FBF"/>
    <w:rsid w:val="00136F26"/>
    <w:rsid w:val="00182248"/>
    <w:rsid w:val="001A199E"/>
    <w:rsid w:val="001D0D43"/>
    <w:rsid w:val="0024659D"/>
    <w:rsid w:val="002466B7"/>
    <w:rsid w:val="002753F2"/>
    <w:rsid w:val="002D5C18"/>
    <w:rsid w:val="00310277"/>
    <w:rsid w:val="00391ABB"/>
    <w:rsid w:val="003E477B"/>
    <w:rsid w:val="00461ECC"/>
    <w:rsid w:val="00473FEE"/>
    <w:rsid w:val="0047431E"/>
    <w:rsid w:val="00494F5A"/>
    <w:rsid w:val="0049519C"/>
    <w:rsid w:val="005143AD"/>
    <w:rsid w:val="0052031C"/>
    <w:rsid w:val="00656FA6"/>
    <w:rsid w:val="00761778"/>
    <w:rsid w:val="00812A0E"/>
    <w:rsid w:val="00833392"/>
    <w:rsid w:val="00881E18"/>
    <w:rsid w:val="008D0F7A"/>
    <w:rsid w:val="008F4D4C"/>
    <w:rsid w:val="009848DE"/>
    <w:rsid w:val="009900CB"/>
    <w:rsid w:val="009C5267"/>
    <w:rsid w:val="009D2230"/>
    <w:rsid w:val="009E7D15"/>
    <w:rsid w:val="00A63421"/>
    <w:rsid w:val="00A67886"/>
    <w:rsid w:val="00A7477A"/>
    <w:rsid w:val="00B170AC"/>
    <w:rsid w:val="00B2512F"/>
    <w:rsid w:val="00B86D55"/>
    <w:rsid w:val="00C05CFD"/>
    <w:rsid w:val="00C775FD"/>
    <w:rsid w:val="00CC0858"/>
    <w:rsid w:val="00D63916"/>
    <w:rsid w:val="00E03C28"/>
    <w:rsid w:val="00E11D95"/>
    <w:rsid w:val="00E22FA9"/>
    <w:rsid w:val="00E444E8"/>
    <w:rsid w:val="00EB383E"/>
    <w:rsid w:val="00EB3DA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2015-03-02T20:45:00Z</cp:lastPrinted>
  <dcterms:created xsi:type="dcterms:W3CDTF">2015-03-02T20:49:00Z</dcterms:created>
  <dcterms:modified xsi:type="dcterms:W3CDTF">2015-03-02T20:49:00Z</dcterms:modified>
</cp:coreProperties>
</file>