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"/>
        <w:tblpPr w:leftFromText="180" w:rightFromText="180" w:horzAnchor="margin" w:tblpXSpec="center" w:tblpY="-240"/>
        <w:bidiVisual/>
        <w:tblW w:w="10006" w:type="dxa"/>
        <w:tblLayout w:type="fixed"/>
        <w:tblLook w:val="04A0" w:firstRow="1" w:lastRow="0" w:firstColumn="1" w:lastColumn="0" w:noHBand="0" w:noVBand="1"/>
      </w:tblPr>
      <w:tblGrid>
        <w:gridCol w:w="2918"/>
        <w:gridCol w:w="846"/>
        <w:gridCol w:w="713"/>
        <w:gridCol w:w="1985"/>
        <w:gridCol w:w="1843"/>
        <w:gridCol w:w="1701"/>
      </w:tblGrid>
      <w:tr w:rsidR="00D46700" w:rsidRPr="0010539E" w:rsidTr="00716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D46700" w:rsidRPr="00674E2B" w:rsidRDefault="00D46700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91CD0">
              <w:rPr>
                <w:rFonts w:ascii="Andalus" w:hAnsi="Andalus" w:cs="Andalu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B90078" wp14:editId="6153E132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95884</wp:posOffset>
                  </wp:positionV>
                  <wp:extent cx="1047750" cy="447675"/>
                  <wp:effectExtent l="0" t="0" r="0" b="9525"/>
                  <wp:wrapNone/>
                  <wp:docPr id="3" name="صورة 3" descr="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كلية التربية بالزلفي </w:t>
            </w:r>
          </w:p>
          <w:p w:rsidR="00D46700" w:rsidRPr="00674E2B" w:rsidRDefault="00D46700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وزارة التعليم العال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ي           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قسم اللغة العربية</w:t>
            </w:r>
          </w:p>
          <w:p w:rsidR="00D46700" w:rsidRPr="00DD2426" w:rsidRDefault="00D46700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جامعة المجمعة 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D46700" w:rsidRPr="00D44944" w:rsidRDefault="00D46700" w:rsidP="00A66D9F">
            <w:pPr>
              <w:jc w:val="center"/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لجنة </w:t>
            </w:r>
            <w:r w:rsidR="00A66D9F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سير الاختبارات </w:t>
            </w:r>
            <w:r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 </w:t>
            </w: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3D3424" w:rsidRDefault="00D46700" w:rsidP="00716CE2">
            <w:pPr>
              <w:jc w:val="center"/>
              <w:rPr>
                <w:rFonts w:asciiTheme="majorBidi" w:hAnsiTheme="majorBidi" w:cs="Simple Bold Jut Out"/>
                <w:b w:val="0"/>
                <w:bCs w:val="0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نبذة عن ال</w:t>
            </w:r>
            <w:r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لجنة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Default="00746CDC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9F829C" wp14:editId="0A2885BE">
                  <wp:extent cx="4800600" cy="2257425"/>
                  <wp:effectExtent l="323850" t="323850" r="323850" b="33337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2673" r="13021" b="26822"/>
                          <a:stretch/>
                        </pic:blipFill>
                        <pic:spPr bwMode="auto">
                          <a:xfrm>
                            <a:off x="0" y="0"/>
                            <a:ext cx="4800600" cy="22574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2925F0" w:rsidRDefault="00D46700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الهيكل التنظيمي للجنة: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Default="00FE2557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5480C17" wp14:editId="6804C9D6">
                  <wp:extent cx="4419600" cy="3084830"/>
                  <wp:effectExtent l="323850" t="323850" r="323850" b="32512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8576" r="15451"/>
                          <a:stretch/>
                        </pic:blipFill>
                        <pic:spPr bwMode="auto">
                          <a:xfrm>
                            <a:off x="0" y="0"/>
                            <a:ext cx="4419600" cy="30848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6700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  <w:p w:rsidR="00D46700" w:rsidRPr="0010539E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3D3424" w:rsidRDefault="00D46700" w:rsidP="00716CE2">
            <w:pPr>
              <w:jc w:val="center"/>
              <w:rPr>
                <w:rFonts w:asciiTheme="minorBidi" w:hAnsiTheme="min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>الرؤية: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Default="007D4AF9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8D1F13" wp14:editId="46EDFCC9">
                  <wp:extent cx="4505325" cy="2305050"/>
                  <wp:effectExtent l="323850" t="323850" r="333375" b="3238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2848" r="13194" b="25278"/>
                          <a:stretch/>
                        </pic:blipFill>
                        <pic:spPr bwMode="auto">
                          <a:xfrm>
                            <a:off x="0" y="0"/>
                            <a:ext cx="4505325" cy="23050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6700" w:rsidRPr="0010539E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3D3424" w:rsidRDefault="00D46700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الرسالة: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Default="007D4AF9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AFD000" wp14:editId="40CB6CC3">
                  <wp:extent cx="4619625" cy="2200275"/>
                  <wp:effectExtent l="323850" t="323850" r="333375" b="33337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3194" r="12847" b="28674"/>
                          <a:stretch/>
                        </pic:blipFill>
                        <pic:spPr bwMode="auto">
                          <a:xfrm>
                            <a:off x="0" y="0"/>
                            <a:ext cx="4619625" cy="22002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6700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الأهداف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Pr="0010539E" w:rsidRDefault="00D46700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147A59" w:rsidRDefault="00D46700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المهام 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Pr="00147A59" w:rsidRDefault="00AC5801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1849BC" wp14:editId="59D1836B">
                  <wp:extent cx="4743450" cy="3084830"/>
                  <wp:effectExtent l="323850" t="323850" r="323850" b="32512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3194" r="13368"/>
                          <a:stretch/>
                        </pic:blipFill>
                        <pic:spPr bwMode="auto">
                          <a:xfrm>
                            <a:off x="0" y="0"/>
                            <a:ext cx="4743450" cy="308483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46700" w:rsidRPr="00AE1178" w:rsidRDefault="00D46700" w:rsidP="00716CE2">
            <w:pPr>
              <w:jc w:val="center"/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التطلعات المستقبلية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Pr="00147A59" w:rsidRDefault="00AC5801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80864F" wp14:editId="010C96EF">
                  <wp:extent cx="4038600" cy="1971675"/>
                  <wp:effectExtent l="323850" t="323850" r="323850" b="33337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2848" r="13541" b="36085"/>
                          <a:stretch/>
                        </pic:blipFill>
                        <pic:spPr bwMode="auto">
                          <a:xfrm>
                            <a:off x="0" y="0"/>
                            <a:ext cx="4038600" cy="19716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D46700" w:rsidRPr="000C4EE8" w:rsidRDefault="00D46700" w:rsidP="00716CE2">
            <w:pPr>
              <w:jc w:val="center"/>
              <w:rPr>
                <w:rFonts w:ascii="Andalus" w:hAnsi="Andalus" w:cs="Andalus"/>
                <w:color w:val="4A442A" w:themeColor="background2" w:themeShade="40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أنشطة  اللجنة وفعالياتها (خلال الفصل الدراسي الثاني)</w:t>
            </w:r>
          </w:p>
        </w:tc>
      </w:tr>
      <w:tr w:rsidR="00D46700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6700" w:rsidRPr="00FF43AD" w:rsidRDefault="00D46700" w:rsidP="00716CE2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559" w:type="dxa"/>
            <w:gridSpan w:val="2"/>
          </w:tcPr>
          <w:p w:rsidR="00D46700" w:rsidRPr="00FF43AD" w:rsidRDefault="00D46700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1985" w:type="dxa"/>
          </w:tcPr>
          <w:p w:rsidR="00D46700" w:rsidRPr="00FF43AD" w:rsidRDefault="00D46700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843" w:type="dxa"/>
          </w:tcPr>
          <w:p w:rsidR="00D46700" w:rsidRPr="00FF43AD" w:rsidRDefault="00D46700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1701" w:type="dxa"/>
          </w:tcPr>
          <w:p w:rsidR="00D46700" w:rsidRPr="00FF43AD" w:rsidRDefault="00D46700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D46700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46700" w:rsidRPr="00594BEF" w:rsidRDefault="00017DF0" w:rsidP="00716CE2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فتح المظاريف </w:t>
            </w:r>
            <w:r w:rsidR="00746CDC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D46700" w:rsidRPr="006E0F42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لجنة فتح المظاريف</w:t>
            </w:r>
          </w:p>
        </w:tc>
        <w:tc>
          <w:tcPr>
            <w:tcW w:w="1985" w:type="dxa"/>
            <w:vAlign w:val="center"/>
          </w:tcPr>
          <w:p w:rsidR="00D46700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017DF0" w:rsidRPr="006E0F42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D46700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قبيل الجلسة الأولى (الثامنة إلا ربع )</w:t>
            </w:r>
          </w:p>
          <w:p w:rsidR="00017DF0" w:rsidRPr="006E0F42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قبيل الجلسة الثانية (العاشرة و الربع )</w:t>
            </w:r>
          </w:p>
        </w:tc>
        <w:tc>
          <w:tcPr>
            <w:tcW w:w="1701" w:type="dxa"/>
            <w:vAlign w:val="center"/>
          </w:tcPr>
          <w:p w:rsidR="00D46700" w:rsidRPr="006E0F42" w:rsidRDefault="00017DF0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017DF0" w:rsidRPr="0010539E" w:rsidTr="00E9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7DF0" w:rsidRPr="00594BEF" w:rsidRDefault="00017DF0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فتح المظاريف</w:t>
            </w:r>
            <w:r w:rsidR="00746CDC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017DF0" w:rsidRPr="006E0F42" w:rsidRDefault="00017DF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لجنة فتح المظاريف</w:t>
            </w:r>
          </w:p>
        </w:tc>
        <w:tc>
          <w:tcPr>
            <w:tcW w:w="1985" w:type="dxa"/>
          </w:tcPr>
          <w:p w:rsidR="00017DF0" w:rsidRPr="006E0F42" w:rsidRDefault="00017DF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1843" w:type="dxa"/>
            <w:vAlign w:val="center"/>
          </w:tcPr>
          <w:p w:rsidR="00017DF0" w:rsidRDefault="00017DF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قبيل الجلسة الأولى (الثامنة إلا ربع )</w:t>
            </w:r>
          </w:p>
          <w:p w:rsidR="00017DF0" w:rsidRPr="006E0F42" w:rsidRDefault="00017DF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قبيل الجلسة الثانية (العاشرة و الربع )</w:t>
            </w:r>
          </w:p>
        </w:tc>
        <w:tc>
          <w:tcPr>
            <w:tcW w:w="1701" w:type="dxa"/>
            <w:vAlign w:val="center"/>
          </w:tcPr>
          <w:p w:rsidR="00017DF0" w:rsidRPr="006E0F42" w:rsidRDefault="00017DF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746CDC" w:rsidRPr="0010539E" w:rsidTr="006E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594BEF" w:rsidRDefault="00746CDC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lastRenderedPageBreak/>
              <w:t>متابعة سير الاختبار.</w:t>
            </w:r>
          </w:p>
        </w:tc>
        <w:tc>
          <w:tcPr>
            <w:tcW w:w="1559" w:type="dxa"/>
            <w:gridSpan w:val="2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السير</w:t>
            </w:r>
          </w:p>
        </w:tc>
        <w:tc>
          <w:tcPr>
            <w:tcW w:w="1985" w:type="dxa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746CDC" w:rsidRPr="0010539E" w:rsidTr="00964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:rsidR="00746CDC" w:rsidRPr="00594BEF" w:rsidRDefault="00746CDC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متابعة سير الاختبار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gridSpan w:val="2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لجنة السير</w:t>
            </w:r>
          </w:p>
        </w:tc>
        <w:tc>
          <w:tcPr>
            <w:tcW w:w="1985" w:type="dxa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1843" w:type="dxa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1701" w:type="dxa"/>
            <w:vAlign w:val="center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746CDC" w:rsidRPr="0010539E" w:rsidTr="00834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746CDC" w:rsidRPr="00594BEF" w:rsidRDefault="00746CDC" w:rsidP="00746CDC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متابعة تدقيق أوراق الاختبارات و جمع النماذج من الأعضاء.</w:t>
            </w:r>
          </w:p>
        </w:tc>
        <w:tc>
          <w:tcPr>
            <w:tcW w:w="1559" w:type="dxa"/>
            <w:gridSpan w:val="2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لجنة 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</w:rPr>
              <w:t>الكونترولات</w:t>
            </w:r>
            <w:proofErr w:type="spellEnd"/>
          </w:p>
        </w:tc>
        <w:tc>
          <w:tcPr>
            <w:tcW w:w="1985" w:type="dxa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746CDC" w:rsidRPr="0010539E" w:rsidTr="0041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746CDC" w:rsidRPr="00594BEF" w:rsidRDefault="00746CDC" w:rsidP="00746CDC">
            <w:pPr>
              <w:spacing w:line="360" w:lineRule="auto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متابعة تدقيق أوراق الاختبارات و جمع النماذج من الأعضاء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gridSpan w:val="2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لجنة 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</w:rPr>
              <w:t>الكونترولات</w:t>
            </w:r>
            <w:proofErr w:type="spellEnd"/>
          </w:p>
        </w:tc>
        <w:tc>
          <w:tcPr>
            <w:tcW w:w="1985" w:type="dxa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1843" w:type="dxa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1701" w:type="dxa"/>
            <w:vAlign w:val="center"/>
          </w:tcPr>
          <w:p w:rsidR="00746CDC" w:rsidRPr="006E0F42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القسم</w:t>
            </w: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vAlign w:val="center"/>
          </w:tcPr>
          <w:p w:rsidR="00746CDC" w:rsidRPr="00594BEF" w:rsidRDefault="00746CDC" w:rsidP="00746CDC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  <w:tc>
          <w:tcPr>
            <w:tcW w:w="1843" w:type="dxa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746CDC" w:rsidRPr="006E0F42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746CDC" w:rsidRPr="003D3424" w:rsidRDefault="00746CDC" w:rsidP="00746CDC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تقارير أنشطة واجتماعات اللجنة</w:t>
            </w:r>
            <w:r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3D3424" w:rsidRDefault="00746CDC" w:rsidP="00746CDC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6242" w:type="dxa"/>
            <w:gridSpan w:val="4"/>
          </w:tcPr>
          <w:p w:rsidR="00746CDC" w:rsidRPr="003D3424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594BEF" w:rsidRDefault="00746CDC" w:rsidP="00746CDC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-تقرير سير الاختبارات في نهاية الفصل الأول </w:t>
            </w: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(جميع </w:t>
            </w:r>
            <w:proofErr w:type="spellStart"/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الكنترولات</w:t>
            </w:r>
            <w:proofErr w:type="spellEnd"/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 ).</w:t>
            </w:r>
          </w:p>
        </w:tc>
        <w:tc>
          <w:tcPr>
            <w:tcW w:w="6242" w:type="dxa"/>
            <w:gridSpan w:val="4"/>
          </w:tcPr>
          <w:p w:rsidR="00746CDC" w:rsidRPr="00113938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AC7FB6" w:rsidRDefault="00746CDC" w:rsidP="00746CDC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-تقرير سير الاختبارات نهاية الفصل الثاني (جميع </w:t>
            </w:r>
            <w:proofErr w:type="spellStart"/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الكنترولات</w:t>
            </w:r>
            <w:proofErr w:type="spellEnd"/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 ).</w:t>
            </w:r>
          </w:p>
        </w:tc>
        <w:tc>
          <w:tcPr>
            <w:tcW w:w="6242" w:type="dxa"/>
            <w:gridSpan w:val="4"/>
          </w:tcPr>
          <w:p w:rsidR="00746CDC" w:rsidRPr="00113938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Pr="00AC7FB6" w:rsidRDefault="00746CDC" w:rsidP="00746CDC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-تقارير سير الاختبارات (مرافقة لجميع الاختبارات ف1 +ف2 )</w:t>
            </w:r>
          </w:p>
        </w:tc>
        <w:tc>
          <w:tcPr>
            <w:tcW w:w="6242" w:type="dxa"/>
            <w:gridSpan w:val="4"/>
          </w:tcPr>
          <w:p w:rsidR="00746CDC" w:rsidRPr="00113938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Pr="00AC7FB6" w:rsidRDefault="00746CDC" w:rsidP="00746CDC">
            <w:pPr>
              <w:rPr>
                <w:rFonts w:asciiTheme="majorBidi" w:hAnsiTheme="majorBidi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-تقرير مؤشر جودة الاختبار .</w:t>
            </w:r>
          </w:p>
        </w:tc>
        <w:tc>
          <w:tcPr>
            <w:tcW w:w="6242" w:type="dxa"/>
            <w:gridSpan w:val="4"/>
          </w:tcPr>
          <w:p w:rsidR="00746CDC" w:rsidRPr="00113938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613560" w:rsidRPr="0010539E" w:rsidTr="00716CE2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613560" w:rsidRDefault="00613560" w:rsidP="00746CDC">
            <w:pP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-تقرير بأسماء الطالبات اللواتي تعدين نسبة الغياب .</w:t>
            </w:r>
          </w:p>
        </w:tc>
        <w:tc>
          <w:tcPr>
            <w:tcW w:w="6242" w:type="dxa"/>
            <w:gridSpan w:val="4"/>
          </w:tcPr>
          <w:p w:rsidR="00613560" w:rsidRPr="00113938" w:rsidRDefault="00613560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746CDC" w:rsidRPr="00594BEF" w:rsidRDefault="00746CDC" w:rsidP="00746CDC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نماذج اللجنة </w:t>
            </w: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:</w:t>
            </w: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594BEF" w:rsidRDefault="00746CDC" w:rsidP="00746CDC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النموذج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594BEF" w:rsidRDefault="00746CDC" w:rsidP="00746CDC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-إرشادات الاختبارات. </w:t>
            </w:r>
          </w:p>
        </w:tc>
        <w:tc>
          <w:tcPr>
            <w:tcW w:w="6242" w:type="dxa"/>
            <w:gridSpan w:val="4"/>
          </w:tcPr>
          <w:p w:rsidR="00746CDC" w:rsidRPr="00113938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Pr="00594BEF" w:rsidRDefault="00746CDC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-نموذج </w:t>
            </w:r>
            <w:r w:rsidR="009F7815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(3 )تقرير عن حالة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سير الاختبارات 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A66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Pr="00594BEF" w:rsidRDefault="009F7815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-نموذج(4)محضر ضبط  حالة الغش 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Pr="00594BEF" w:rsidRDefault="009F7815" w:rsidP="00746CDC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-نموذج (5) كشف حضور أعضاء    التدريس المراقبين 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Default="009F7815" w:rsidP="00746CDC">
            <w:pP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-نموذج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(6)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 تبديل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مواعيد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المراقبات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Default="009F7815" w:rsidP="009F7815">
            <w:pP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-نموذج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محضر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فتح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مظروف اختبار.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Default="00746CDC" w:rsidP="00746CDC">
            <w:pP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lastRenderedPageBreak/>
              <w:t xml:space="preserve">نموذج </w:t>
            </w:r>
            <w:r w:rsidR="009F7815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 استمارة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غياب الطلبة 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746CDC" w:rsidRDefault="00746CDC" w:rsidP="009F7815">
            <w:pP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-نموذج </w:t>
            </w:r>
            <w:r w:rsidR="009F7815"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 xml:space="preserve">تعهد عدم نسيان </w:t>
            </w: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البطاقة الجامعية.</w:t>
            </w:r>
          </w:p>
        </w:tc>
        <w:tc>
          <w:tcPr>
            <w:tcW w:w="6242" w:type="dxa"/>
            <w:gridSpan w:val="4"/>
          </w:tcPr>
          <w:p w:rsidR="00746CDC" w:rsidRDefault="00746CDC" w:rsidP="0074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9F7815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</w:tcPr>
          <w:p w:rsidR="009F7815" w:rsidRDefault="009F7815" w:rsidP="009F7815">
            <w:pP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</w:rPr>
              <w:t>-نموذج إنذار بتعدي نسبة الغياب لقسم اللغة العربية .</w:t>
            </w:r>
          </w:p>
        </w:tc>
        <w:tc>
          <w:tcPr>
            <w:tcW w:w="6242" w:type="dxa"/>
            <w:gridSpan w:val="4"/>
          </w:tcPr>
          <w:p w:rsidR="009F7815" w:rsidRDefault="009F7815" w:rsidP="0074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746CDC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Default="00746CDC" w:rsidP="00746CDC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رابط قاعدة بيانات اللجنة 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:</w:t>
            </w:r>
          </w:p>
        </w:tc>
      </w:tr>
      <w:tr w:rsidR="00746CDC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46CDC" w:rsidRDefault="00746CDC" w:rsidP="00746CDC">
            <w:pPr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</w:tbl>
    <w:p w:rsidR="00E25339" w:rsidRDefault="009F7815">
      <w:r>
        <w:rPr>
          <w:rFonts w:hint="cs"/>
          <w:rtl/>
        </w:rPr>
        <w:t>-</w:t>
      </w:r>
    </w:p>
    <w:sectPr w:rsidR="00E25339" w:rsidSect="00E25339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85" w:rsidRDefault="00A62685" w:rsidP="0049601A">
      <w:pPr>
        <w:spacing w:after="0" w:line="240" w:lineRule="auto"/>
      </w:pPr>
      <w:r>
        <w:separator/>
      </w:r>
    </w:p>
  </w:endnote>
  <w:endnote w:type="continuationSeparator" w:id="0">
    <w:p w:rsidR="00A62685" w:rsidRDefault="00A62685" w:rsidP="0049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1A" w:rsidRDefault="0049601A" w:rsidP="0049601A">
    <w:pPr>
      <w:pStyle w:val="a6"/>
    </w:pPr>
    <w:r>
      <w:rPr>
        <w:rFonts w:hint="cs"/>
        <w:rtl/>
      </w:rPr>
      <w:t xml:space="preserve">لجنة البوابة </w:t>
    </w:r>
  </w:p>
  <w:p w:rsidR="0049601A" w:rsidRDefault="004960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85" w:rsidRDefault="00A62685" w:rsidP="0049601A">
      <w:pPr>
        <w:spacing w:after="0" w:line="240" w:lineRule="auto"/>
      </w:pPr>
      <w:r>
        <w:separator/>
      </w:r>
    </w:p>
  </w:footnote>
  <w:footnote w:type="continuationSeparator" w:id="0">
    <w:p w:rsidR="00A62685" w:rsidRDefault="00A62685" w:rsidP="0049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0BE"/>
    <w:multiLevelType w:val="hybridMultilevel"/>
    <w:tmpl w:val="28C8D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0"/>
    <w:rsid w:val="00017DF0"/>
    <w:rsid w:val="0049601A"/>
    <w:rsid w:val="00613560"/>
    <w:rsid w:val="00746CDC"/>
    <w:rsid w:val="007D4AF9"/>
    <w:rsid w:val="009F7815"/>
    <w:rsid w:val="00A62685"/>
    <w:rsid w:val="00A66D9F"/>
    <w:rsid w:val="00AC5801"/>
    <w:rsid w:val="00AC7FB6"/>
    <w:rsid w:val="00D46700"/>
    <w:rsid w:val="00E25339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D46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D467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96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9601A"/>
  </w:style>
  <w:style w:type="paragraph" w:styleId="a6">
    <w:name w:val="footer"/>
    <w:basedOn w:val="a"/>
    <w:link w:val="Char1"/>
    <w:uiPriority w:val="99"/>
    <w:unhideWhenUsed/>
    <w:rsid w:val="00496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9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D467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D467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7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96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9601A"/>
  </w:style>
  <w:style w:type="paragraph" w:styleId="a6">
    <w:name w:val="footer"/>
    <w:basedOn w:val="a"/>
    <w:link w:val="Char1"/>
    <w:uiPriority w:val="99"/>
    <w:unhideWhenUsed/>
    <w:rsid w:val="00496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9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2014-06-11T01:16:00Z</dcterms:created>
  <dcterms:modified xsi:type="dcterms:W3CDTF">2014-06-11T08:08:00Z</dcterms:modified>
</cp:coreProperties>
</file>