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5E" w:rsidRDefault="0059485E" w:rsidP="0059485E">
      <w:pPr>
        <w:ind w:left="-483"/>
        <w:jc w:val="center"/>
        <w:rPr>
          <w:noProof/>
          <w:rtl/>
        </w:rPr>
      </w:pPr>
      <w:bookmarkStart w:id="0" w:name="_GoBack"/>
      <w:bookmarkEnd w:id="0"/>
    </w:p>
    <w:p w:rsidR="0059485E" w:rsidRDefault="0059485E" w:rsidP="0059485E">
      <w:pPr>
        <w:ind w:left="-483"/>
        <w:jc w:val="center"/>
        <w:rPr>
          <w:noProof/>
        </w:rPr>
      </w:pPr>
    </w:p>
    <w:p w:rsidR="0059485E" w:rsidRDefault="003E7E4C" w:rsidP="0059485E">
      <w:pPr>
        <w:ind w:left="-483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3175</wp:posOffset>
            </wp:positionV>
            <wp:extent cx="4181475" cy="4543425"/>
            <wp:effectExtent l="0" t="0" r="9525" b="9525"/>
            <wp:wrapTight wrapText="bothSides">
              <wp:wrapPolygon edited="0">
                <wp:start x="0" y="0"/>
                <wp:lineTo x="0" y="21555"/>
                <wp:lineTo x="21551" y="21555"/>
                <wp:lineTo x="21551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3" t="26054" r="39787" b="10903"/>
                    <a:stretch/>
                  </pic:blipFill>
                  <pic:spPr bwMode="auto">
                    <a:xfrm>
                      <a:off x="0" y="0"/>
                      <a:ext cx="4181475" cy="454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text" w:horzAnchor="margin" w:tblpXSpec="center" w:tblpY="7101"/>
        <w:bidiVisual/>
        <w:tblW w:w="1000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6"/>
        <w:gridCol w:w="5083"/>
        <w:gridCol w:w="236"/>
        <w:gridCol w:w="2188"/>
      </w:tblGrid>
      <w:tr w:rsidR="0059485E" w:rsidRPr="0010539E" w:rsidTr="00716CE2">
        <w:tc>
          <w:tcPr>
            <w:tcW w:w="10006" w:type="dxa"/>
            <w:gridSpan w:val="5"/>
            <w:shd w:val="clear" w:color="auto" w:fill="DFECB4"/>
          </w:tcPr>
          <w:p w:rsidR="0059485E" w:rsidRPr="0010539E" w:rsidRDefault="0059485E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الهيكل التنظيمي للجنة :</w:t>
            </w:r>
          </w:p>
        </w:tc>
      </w:tr>
      <w:tr w:rsidR="0059485E" w:rsidRPr="0010539E" w:rsidTr="00716CE2">
        <w:tc>
          <w:tcPr>
            <w:tcW w:w="10006" w:type="dxa"/>
            <w:gridSpan w:val="5"/>
          </w:tcPr>
          <w:p w:rsidR="0059485E" w:rsidRPr="0010539E" w:rsidRDefault="0059485E" w:rsidP="003E7E4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9485E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59485E" w:rsidRPr="0010539E" w:rsidRDefault="0059485E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الرؤية:</w:t>
            </w:r>
          </w:p>
        </w:tc>
      </w:tr>
      <w:tr w:rsidR="0059485E" w:rsidRPr="0010539E" w:rsidTr="00716CE2">
        <w:tc>
          <w:tcPr>
            <w:tcW w:w="10006" w:type="dxa"/>
            <w:gridSpan w:val="5"/>
          </w:tcPr>
          <w:p w:rsidR="0059485E" w:rsidRPr="003E7E4C" w:rsidRDefault="003E7E4C" w:rsidP="003E7E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تسعى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وحدة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الإرشاد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الأكاديمي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إلى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تقديم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خدمات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إرشادية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للطالبات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، بحيث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تساھم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في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تطوير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شخصیاتھن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أكاديمیاً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واجتماعیاً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وتنمیة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مھاراتھن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في المجالات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المختلفة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بما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يتفق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معايیر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الجودة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العالمیة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59485E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59485E" w:rsidRPr="0010539E" w:rsidRDefault="0059485E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الرسالة :</w:t>
            </w:r>
          </w:p>
        </w:tc>
      </w:tr>
      <w:tr w:rsidR="0059485E" w:rsidRPr="0010539E" w:rsidTr="00716CE2">
        <w:tc>
          <w:tcPr>
            <w:tcW w:w="10006" w:type="dxa"/>
            <w:gridSpan w:val="5"/>
          </w:tcPr>
          <w:p w:rsidR="0059485E" w:rsidRPr="007C3619" w:rsidRDefault="003E7E4C" w:rsidP="003E7E4C">
            <w:pPr>
              <w:pStyle w:val="a7"/>
              <w:shd w:val="clear" w:color="auto" w:fill="FFFFFF"/>
              <w:tabs>
                <w:tab w:val="right" w:pos="8280"/>
                <w:tab w:val="right" w:pos="8730"/>
              </w:tabs>
              <w:bidi/>
              <w:spacing w:before="0" w:beforeAutospacing="0" w:after="0" w:afterAutospacing="0" w:line="360" w:lineRule="auto"/>
              <w:ind w:left="296" w:right="-244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تقوم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وحدات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الإرشاد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الأكاديمي 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بتقديم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خدمات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إرشادية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متنوعة 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للطالبات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، تفي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باحتیاجاتھن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في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اختیار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المقررات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الدراسیة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المناسبة وفق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الخطة  الموضوعة،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بالإضافة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إلي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كیفیة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التعامل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مع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الصعوبات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المختلفة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التي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قد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تواجھن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خلال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فترة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الدراسة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لتسھیل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الاستمرار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والتفوق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الدراسي.</w:t>
            </w:r>
          </w:p>
        </w:tc>
      </w:tr>
      <w:tr w:rsidR="0059485E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59485E" w:rsidRDefault="0059485E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الأهداف :</w:t>
            </w:r>
          </w:p>
        </w:tc>
      </w:tr>
      <w:tr w:rsidR="0059485E" w:rsidRPr="0010539E" w:rsidTr="00716CE2">
        <w:tc>
          <w:tcPr>
            <w:tcW w:w="10006" w:type="dxa"/>
            <w:gridSpan w:val="5"/>
          </w:tcPr>
          <w:p w:rsidR="0059485E" w:rsidRPr="003E7E4C" w:rsidRDefault="003E7E4C" w:rsidP="003E7E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إن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الھدف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الأساسي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من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وجود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المرشد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الأكاديمي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ھو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إرشاد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الطالبة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وتوجیھھا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في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اختیار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المقررات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الدراسیة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المناسبة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حسب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الخطة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الأكاديمیة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الموضوعة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للحصول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على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الدرجة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العلمیة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بنجاح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ومعاونتھا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على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تذلیل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العقبات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التي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تصادفھا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في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دراستھا</w:t>
            </w:r>
            <w:proofErr w:type="spellEnd"/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وتقديم  النصح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في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الأمور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التي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تؤثر  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في 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مسارها  التعليمي </w:t>
            </w:r>
            <w:r w:rsidRPr="003E7E4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53454">
              <w:rPr>
                <w:sz w:val="24"/>
                <w:szCs w:val="24"/>
              </w:rPr>
              <w:t>.</w:t>
            </w:r>
          </w:p>
          <w:p w:rsidR="0059485E" w:rsidRPr="00AB3C0E" w:rsidRDefault="0059485E" w:rsidP="00716CE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59485E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59485E" w:rsidRPr="00B00C99" w:rsidRDefault="0059485E" w:rsidP="00716CE2">
            <w:pPr>
              <w:rPr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lastRenderedPageBreak/>
              <w:t>التطلعات المستقبلية :</w:t>
            </w:r>
          </w:p>
        </w:tc>
      </w:tr>
      <w:tr w:rsidR="0059485E" w:rsidRPr="0010539E" w:rsidTr="00716CE2">
        <w:tc>
          <w:tcPr>
            <w:tcW w:w="10006" w:type="dxa"/>
            <w:gridSpan w:val="5"/>
            <w:shd w:val="clear" w:color="auto" w:fill="FFFFFF" w:themeFill="background1"/>
          </w:tcPr>
          <w:p w:rsidR="003E7E4C" w:rsidRPr="003E7E4C" w:rsidRDefault="003E7E4C" w:rsidP="003E7E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- تنظيم  دورتين للطالبات في أمور تتعلق بالدراسة و الإرشاد الأكاديمي  .</w:t>
            </w:r>
          </w:p>
          <w:p w:rsidR="003E7E4C" w:rsidRPr="003E7E4C" w:rsidRDefault="003E7E4C" w:rsidP="003E7E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2- ملء نموذج التسجيل المبكر للمقررات ، ليكون عونا في وضع الجدول الدراسي للعام الجديد .</w:t>
            </w:r>
          </w:p>
          <w:p w:rsidR="003E7E4C" w:rsidRPr="003E7E4C" w:rsidRDefault="003E7E4C" w:rsidP="003E7E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3- توزيع استبانة الإرشاد الأكاديمي على الطالبات .</w:t>
            </w:r>
          </w:p>
          <w:p w:rsidR="003E7E4C" w:rsidRPr="003E7E4C" w:rsidRDefault="003E7E4C" w:rsidP="003E7E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4- تنظيم اجتماعات ثلاثة لكل مرشدة مع طالباتها ، على غرار ما تم في الفصل الأول ، الاجتماع الأول</w:t>
            </w:r>
          </w:p>
          <w:p w:rsidR="003E7E4C" w:rsidRPr="003E7E4C" w:rsidRDefault="003E7E4C" w:rsidP="003E7E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في بداية الفصل الدراسي ،للاطمئنان على أمور التسجيل و الحذف و الإضافة ...إلخ ، و الثاني في منتصف الفصل ، لمناقشة المشكلات التي قد تواجه الطالبات ، و الثالث قرب نهاية الفصل للاطمئنان على الجدية في العزم على دخول الامتحانات و ما يتعلق بذلك من مشكلات و توجيهات .</w:t>
            </w:r>
          </w:p>
          <w:p w:rsidR="003E7E4C" w:rsidRPr="003E7E4C" w:rsidRDefault="003E7E4C" w:rsidP="003E7E4C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5- عمل اجتماعات دورية لأعضاء اللجنة ، لمناقشة  المقترحات المقدمة للإرشاد ، و التشاور في أمور الطالبات  و الاتفاق على آلية التنفيذ .</w:t>
            </w:r>
          </w:p>
          <w:p w:rsidR="0059485E" w:rsidRPr="006035FD" w:rsidRDefault="003E7E4C" w:rsidP="006035FD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E7E4C">
              <w:rPr>
                <w:rFonts w:asciiTheme="majorBidi" w:hAnsiTheme="majorBidi" w:cstheme="majorBidi"/>
                <w:sz w:val="28"/>
                <w:szCs w:val="28"/>
                <w:rtl/>
              </w:rPr>
              <w:t>6- إسناد مجموعة جديدة من طالبات المستوى الأول – الطالبات الجدد – لأحد الأعضاء الجدد أو توزيعها على الأعضاء الحاليين ، لمتابعة هؤلاء .</w:t>
            </w:r>
          </w:p>
        </w:tc>
      </w:tr>
      <w:tr w:rsidR="0059485E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59485E" w:rsidRPr="0010539E" w:rsidRDefault="0059485E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أنشطة اللجنة وفعالياتها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59485E" w:rsidRPr="0010539E" w:rsidTr="00716CE2">
        <w:tc>
          <w:tcPr>
            <w:tcW w:w="2263" w:type="dxa"/>
            <w:shd w:val="clear" w:color="auto" w:fill="EAF1DD" w:themeFill="accent3" w:themeFillTint="33"/>
          </w:tcPr>
          <w:p w:rsidR="0059485E" w:rsidRPr="008A5CDE" w:rsidRDefault="0059485E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A5CDE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النشاط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59485E" w:rsidRPr="008A5CDE" w:rsidRDefault="0059485E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59485E" w:rsidRPr="008A5CDE" w:rsidRDefault="0059485E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التاريخ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59485E" w:rsidRPr="00113938" w:rsidRDefault="0059485E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59485E" w:rsidRPr="00113938" w:rsidRDefault="0059485E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 w:rsidRPr="00AB342B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الصور </w:t>
            </w:r>
          </w:p>
        </w:tc>
      </w:tr>
      <w:tr w:rsidR="006035FD" w:rsidRPr="006F36AA" w:rsidTr="00716CE2">
        <w:tc>
          <w:tcPr>
            <w:tcW w:w="2263" w:type="dxa"/>
            <w:shd w:val="clear" w:color="auto" w:fill="EAF1DD" w:themeFill="accent3" w:themeFillTint="33"/>
          </w:tcPr>
          <w:p w:rsidR="006035FD" w:rsidRPr="0010539E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الملتقى العلمي للإرشاد الأكاديمي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6035FD" w:rsidRPr="0010539E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الأربعاء 12/ 4/1435هـ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6035FD" w:rsidRPr="006F36AA" w:rsidTr="00716CE2">
        <w:tc>
          <w:tcPr>
            <w:tcW w:w="2263" w:type="dxa"/>
            <w:shd w:val="clear" w:color="auto" w:fill="EAF1DD" w:themeFill="accent3" w:themeFillTint="33"/>
          </w:tcPr>
          <w:p w:rsidR="006035FD" w:rsidRPr="0010539E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طلب العلم و أهميته في الإسلام ( دورة تثقيفية توعوية )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6035FD" w:rsidRPr="0010539E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الأحد 15/5/1435هـ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35FD" w:rsidRPr="006F36AA" w:rsidTr="00716CE2">
        <w:tc>
          <w:tcPr>
            <w:tcW w:w="2263" w:type="dxa"/>
            <w:shd w:val="clear" w:color="auto" w:fill="EAF1DD" w:themeFill="accent3" w:themeFillTint="33"/>
          </w:tcPr>
          <w:p w:rsidR="006035FD" w:rsidRPr="0010539E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الأنشطة الطلابية و ثقافة الإبداع ، مستقبل التعليم و تعليم المستقبل ( دورة تثقيفية توعوية )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6035FD" w:rsidRPr="0010539E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خلال الفصل الدراسي الثاني و لم يحدد بعد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35FD" w:rsidRPr="006F36AA" w:rsidTr="00716CE2">
        <w:tc>
          <w:tcPr>
            <w:tcW w:w="2263" w:type="dxa"/>
            <w:shd w:val="clear" w:color="auto" w:fill="EAF1DD" w:themeFill="accent3" w:themeFillTint="33"/>
          </w:tcPr>
          <w:p w:rsidR="006035FD" w:rsidRPr="0010539E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تنظيم ثلاثة اجتماعات لكل فصل دراسي مع  الطالبات موضع الإرشاد ،في أول الفصل ، و في منتصفه ، و قرب انتهائه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6035FD" w:rsidRPr="0010539E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،في أول الفصل ، و في منتصفه ، و قرب انتهائه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35FD" w:rsidRPr="006F36AA" w:rsidTr="00716CE2">
        <w:tc>
          <w:tcPr>
            <w:tcW w:w="2263" w:type="dxa"/>
            <w:shd w:val="clear" w:color="auto" w:fill="EAF1DD" w:themeFill="accent3" w:themeFillTint="33"/>
          </w:tcPr>
          <w:p w:rsidR="006035FD" w:rsidRPr="0010539E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استبانة رأي الطالبات في خدمة الإرشاد الأكاديمي بالقسم عن الفصل الدراسي الثاني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6035FD" w:rsidRPr="0010539E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قرب انتهاء الفصل الدراسي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035FD" w:rsidRPr="006F36AA" w:rsidTr="00716CE2">
        <w:tc>
          <w:tcPr>
            <w:tcW w:w="2263" w:type="dxa"/>
            <w:shd w:val="clear" w:color="auto" w:fill="EAF1DD" w:themeFill="accent3" w:themeFillTint="33"/>
          </w:tcPr>
          <w:p w:rsidR="006035FD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توزيع منشورات الإرشاد الأكاديمي على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الطالبات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6035FD" w:rsidRPr="0010539E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على مدار الفصل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6035FD" w:rsidRPr="006F36AA" w:rsidRDefault="006035FD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59485E" w:rsidRPr="006F36AA" w:rsidRDefault="0059485E" w:rsidP="0059485E">
      <w:pPr>
        <w:rPr>
          <w:rFonts w:asciiTheme="majorBidi" w:hAnsiTheme="majorBidi" w:cstheme="majorBidi"/>
          <w:sz w:val="28"/>
          <w:szCs w:val="28"/>
          <w:rtl/>
        </w:rPr>
      </w:pPr>
    </w:p>
    <w:p w:rsidR="0059485E" w:rsidRPr="006F36AA" w:rsidRDefault="0059485E" w:rsidP="0059485E">
      <w:pPr>
        <w:rPr>
          <w:rFonts w:asciiTheme="majorBidi" w:hAnsiTheme="majorBidi" w:cstheme="majorBidi"/>
          <w:sz w:val="28"/>
          <w:szCs w:val="28"/>
        </w:rPr>
      </w:pPr>
    </w:p>
    <w:p w:rsidR="0059485E" w:rsidRPr="006F36AA" w:rsidRDefault="0059485E" w:rsidP="0059485E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5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59485E" w:rsidTr="00716CE2">
        <w:tc>
          <w:tcPr>
            <w:tcW w:w="4261" w:type="dxa"/>
          </w:tcPr>
          <w:p w:rsidR="0059485E" w:rsidRDefault="0059485E" w:rsidP="00716CE2">
            <w:pPr>
              <w:rPr>
                <w:rtl/>
              </w:rPr>
            </w:pPr>
          </w:p>
        </w:tc>
        <w:tc>
          <w:tcPr>
            <w:tcW w:w="4261" w:type="dxa"/>
          </w:tcPr>
          <w:p w:rsidR="0059485E" w:rsidRDefault="0059485E" w:rsidP="00716CE2"/>
        </w:tc>
      </w:tr>
    </w:tbl>
    <w:p w:rsidR="0059485E" w:rsidRPr="00F3192F" w:rsidRDefault="0059485E" w:rsidP="0059485E">
      <w:pPr>
        <w:spacing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</w:p>
    <w:p w:rsidR="0059485E" w:rsidRDefault="0059485E" w:rsidP="0059485E"/>
    <w:p w:rsidR="0059485E" w:rsidRDefault="0059485E" w:rsidP="0059485E"/>
    <w:p w:rsidR="0059485E" w:rsidRPr="002A7101" w:rsidRDefault="0059485E" w:rsidP="0059485E"/>
    <w:p w:rsidR="0059485E" w:rsidRDefault="0059485E" w:rsidP="0059485E"/>
    <w:p w:rsidR="0059485E" w:rsidRDefault="0059485E" w:rsidP="0059485E"/>
    <w:p w:rsidR="0059485E" w:rsidRDefault="0059485E" w:rsidP="0059485E"/>
    <w:p w:rsidR="00E25339" w:rsidRDefault="00E25339"/>
    <w:sectPr w:rsidR="00E25339" w:rsidSect="0069775F">
      <w:headerReference w:type="default" r:id="rId9"/>
      <w:footerReference w:type="defaul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70" w:rsidRDefault="00E44370" w:rsidP="006035FD">
      <w:pPr>
        <w:spacing w:after="0" w:line="240" w:lineRule="auto"/>
      </w:pPr>
      <w:r>
        <w:separator/>
      </w:r>
    </w:p>
  </w:endnote>
  <w:endnote w:type="continuationSeparator" w:id="0">
    <w:p w:rsidR="00E44370" w:rsidRDefault="00E44370" w:rsidP="0060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E" w:rsidRDefault="00133CE6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A63561" wp14:editId="135AA248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مجموعة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rtl/>
                              </w:rPr>
                              <w:alias w:val="العنوان"/>
                              <w:id w:val="79885540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8A5CDE" w:rsidRDefault="00133CE6" w:rsidP="00530154">
                                <w:pPr>
                                  <w:pStyle w:val="a4"/>
                                  <w:shd w:val="clear" w:color="auto" w:fill="4F6228" w:themeFill="accent3" w:themeFillShade="80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8A5CDE" w:rsidRDefault="00E44370">
                            <w:pPr>
                              <w:pStyle w:val="a3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5CDE" w:rsidRDefault="00133CE6" w:rsidP="00530154">
                            <w:pPr>
                              <w:pStyle w:val="a4"/>
                              <w:shd w:val="clear" w:color="auto" w:fill="4F6228" w:themeFill="accent3" w:themeFillShade="80"/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color w:val="FFFFFF" w:themeColor="background1"/>
                                <w:rtl/>
                                <w:lang w:val="ar-SA"/>
                              </w:rPr>
                              <w:t xml:space="preserve">الصفحة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41264D" w:rsidRPr="0041264D">
                              <w:rPr>
                                <w:noProof/>
                                <w:color w:val="FFFFFF" w:themeColor="background1"/>
                                <w:rtl/>
                                <w:lang w:val="ar-SA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56" o:spid="_x0000_s1026" style="position:absolute;left:0;text-align:left;margin-left:0;margin-top:0;width:580.05pt;height:27.35pt;flip:x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GlsMA&#10;AADcAAAADwAAAGRycy9kb3ducmV2LnhtbESPQYvCMBSE7wv+h/AEb2tqF4tUo4ig62Evunvx9mie&#10;bbF5qUmq9d9vBMHjMDPfMItVbxpxI+drywom4wQEcWF1zaWCv9/t5wyED8gaG8uk4EEeVsvBxwJz&#10;be98oNsxlCJC2OeooAqhzaX0RUUG/di2xNE7W2cwROlKqR3eI9w0Mk2STBqsOS5U2NKmouJy7IyC&#10;8JU9iu9u2l1tOm2cOe3wB3dKjYb9eg4iUB/e4Vd7rxWkWQ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GlsMAAADcAAAADwAAAAAAAAAAAAAAAACYAgAAZHJzL2Rv&#10;d25yZXYueG1sUEsFBgAAAAAEAAQA9QAAAIgDAAAAAA==&#10;" fillcolor="#4e6128 [1606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rtl/>
                        </w:rPr>
                        <w:alias w:val="العنوان"/>
                        <w:id w:val="79885540"/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8A5CDE" w:rsidRDefault="00133CE6" w:rsidP="00530154">
                          <w:pPr>
                            <w:pStyle w:val="a4"/>
                            <w:shd w:val="clear" w:color="auto" w:fill="4F6228" w:themeFill="accent3" w:themeFillShade="80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:rsidR="008A5CDE" w:rsidRDefault="00E44370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16scA&#10;AADcAAAADwAAAGRycy9kb3ducmV2LnhtbESPT2vCQBTE7wW/w/IEL9JsDEVLdBUVCx5K/ddCjo/s&#10;Mwlm34bsqmk/fbcg9DjMzG+Y2aIztbhR6yrLCkZRDII4t7riQsHn6e35FYTzyBpry6Tgmxws5r2n&#10;Gaba3vlAt6MvRICwS1FB6X2TSunykgy6yDbEwTvb1qAPsi2kbvEe4KaWSRyPpcGKw0KJDa1Lyi/H&#10;q1GQy+Eq23w4POxskr3sv07vW/Oj1KDfLacgPHX+P/xob7WCZDyB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sNerHAAAA3AAAAA8AAAAAAAAAAAAAAAAAmAIAAGRy&#10;cy9kb3ducmV2LnhtbFBLBQYAAAAABAAEAPUAAACMAwAAAAA=&#10;" fillcolor="#4e6128 [1606]">
                <v:textbox>
                  <w:txbxContent>
                    <w:p w:rsidR="008A5CDE" w:rsidRDefault="00133CE6" w:rsidP="00530154">
                      <w:pPr>
                        <w:pStyle w:val="a4"/>
                        <w:shd w:val="clear" w:color="auto" w:fill="4F6228" w:themeFill="accent3" w:themeFillShade="80"/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color w:val="FFFFFF" w:themeColor="background1"/>
                          <w:rtl/>
                          <w:lang w:val="ar-SA"/>
                        </w:rPr>
                        <w:t xml:space="preserve">الصفحة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41264D" w:rsidRPr="0041264D">
                        <w:rPr>
                          <w:noProof/>
                          <w:color w:val="FFFFFF" w:themeColor="background1"/>
                          <w:rtl/>
                          <w:lang w:val="ar-SA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8A5CDE" w:rsidRDefault="00E443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4D" w:rsidRDefault="0041264D" w:rsidP="0041264D">
    <w:pPr>
      <w:pStyle w:val="a4"/>
    </w:pPr>
  </w:p>
  <w:p w:rsidR="0041264D" w:rsidRDefault="0041264D">
    <w:pPr>
      <w:pStyle w:val="a4"/>
    </w:pPr>
    <w:r>
      <w:rPr>
        <w:rFonts w:hint="cs"/>
        <w:rtl/>
      </w:rPr>
      <w:t xml:space="preserve">لجنة البوابة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70" w:rsidRDefault="00E44370" w:rsidP="006035FD">
      <w:pPr>
        <w:spacing w:after="0" w:line="240" w:lineRule="auto"/>
      </w:pPr>
      <w:r>
        <w:separator/>
      </w:r>
    </w:p>
  </w:footnote>
  <w:footnote w:type="continuationSeparator" w:id="0">
    <w:p w:rsidR="00E44370" w:rsidRDefault="00E44370" w:rsidP="00603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E" w:rsidRPr="00785050" w:rsidRDefault="00133CE6" w:rsidP="008C6213">
    <w:pPr>
      <w:pStyle w:val="a3"/>
      <w:shd w:val="clear" w:color="auto" w:fill="76923C" w:themeFill="accent3" w:themeFillShade="BF"/>
      <w:tabs>
        <w:tab w:val="clear" w:pos="8306"/>
        <w:tab w:val="left" w:pos="5505"/>
        <w:tab w:val="left" w:pos="7556"/>
      </w:tabs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</w:pPr>
    <w:r w:rsidRPr="00D961E2">
      <w:rPr>
        <w:rFonts w:hint="cs"/>
        <w:noProof/>
        <w:shd w:val="clear" w:color="auto" w:fill="336600"/>
      </w:rPr>
      <w:drawing>
        <wp:inline distT="0" distB="0" distL="0" distR="0" wp14:anchorId="77ED7614" wp14:editId="6BD7CB7C">
          <wp:extent cx="1000125" cy="447675"/>
          <wp:effectExtent l="19050" t="19050" r="28575" b="28575"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 الرسم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47675"/>
                  </a:xfrm>
                  <a:prstGeom prst="rect">
                    <a:avLst/>
                  </a:prstGeom>
                  <a:ln>
                    <a:solidFill>
                      <a:schemeClr val="accent3">
                        <a:lumMod val="50000"/>
                      </a:schemeClr>
                    </a:solidFill>
                  </a:ln>
                </pic:spPr>
              </pic:pic>
            </a:graphicData>
          </a:graphic>
        </wp:inline>
      </w:drawing>
    </w:r>
    <w:r w:rsidRPr="00D961E2">
      <w:rPr>
        <w:rFonts w:cs="Bold Italic Art"/>
        <w:b/>
        <w:color w:val="9BBB59" w:themeColor="accent3"/>
        <w:shd w:val="clear" w:color="auto" w:fill="336600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  <w:sdt>
      <w:sdtPr>
        <w:rPr>
          <w:rFonts w:asciiTheme="minorBidi" w:hAnsiTheme="minorBidi" w:cs="Simple Bold Jut Out"/>
          <w:b/>
          <w:color w:val="9BBB59" w:themeColor="accent3"/>
          <w:sz w:val="24"/>
          <w:szCs w:val="24"/>
          <w:shd w:val="clear" w:color="auto" w:fill="336600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alias w:val="العنوان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inorBidi" w:hAnsiTheme="minorBidi" w:cs="Simple Bold Jut Out"/>
            <w:b/>
            <w:color w:val="9BBB59" w:themeColor="accent3"/>
            <w:sz w:val="24"/>
            <w:szCs w:val="24"/>
            <w:shd w:val="clear" w:color="auto" w:fill="336600"/>
            <w:rtl/>
            <w14:shadow w14:blurRad="49999" w14:dist="50800" w14:dir="7500000" w14:sx="100000" w14:sy="100000" w14:kx="0" w14:ky="0" w14:algn="tl">
              <w14:srgbClr w14:val="000000">
                <w14:alpha w14:val="65000"/>
                <w14:shade w14:val="5000"/>
              </w14:srgbClr>
            </w14:shadow>
            <w14:textOutline w14:w="9525" w14:cap="flat" w14:cmpd="sng" w14:algn="ctr">
              <w14:solidFill>
                <w14:schemeClr w14:val="tx2">
                  <w14:tint w14:val="1000"/>
                </w14:schemeClr>
              </w14:solidFill>
              <w14:prstDash w14:val="solid"/>
              <w14:round/>
            </w14:textOutline>
          </w:rPr>
          <w:t xml:space="preserve">     </w:t>
        </w:r>
      </w:sdtContent>
    </w:sdt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</w:p>
  <w:p w:rsidR="008A5CDE" w:rsidRDefault="00E44370" w:rsidP="00D961E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077"/>
    <w:multiLevelType w:val="hybridMultilevel"/>
    <w:tmpl w:val="00B47900"/>
    <w:lvl w:ilvl="0" w:tplc="8188E662">
      <w:start w:val="143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5E6B2A"/>
    <w:multiLevelType w:val="hybridMultilevel"/>
    <w:tmpl w:val="3C00560C"/>
    <w:lvl w:ilvl="0" w:tplc="FF72859C">
      <w:start w:val="3"/>
      <w:numFmt w:val="bullet"/>
      <w:lvlText w:val="-"/>
      <w:lvlJc w:val="left"/>
      <w:pPr>
        <w:ind w:left="29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2">
    <w:nsid w:val="4DFE3BF6"/>
    <w:multiLevelType w:val="hybridMultilevel"/>
    <w:tmpl w:val="0652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5E"/>
    <w:rsid w:val="00133CE6"/>
    <w:rsid w:val="003E7E4C"/>
    <w:rsid w:val="0041264D"/>
    <w:rsid w:val="0059485E"/>
    <w:rsid w:val="006035FD"/>
    <w:rsid w:val="00E25339"/>
    <w:rsid w:val="00E44370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8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9485E"/>
  </w:style>
  <w:style w:type="paragraph" w:styleId="a4">
    <w:name w:val="footer"/>
    <w:basedOn w:val="a"/>
    <w:link w:val="Char0"/>
    <w:uiPriority w:val="99"/>
    <w:unhideWhenUsed/>
    <w:rsid w:val="005948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9485E"/>
  </w:style>
  <w:style w:type="table" w:styleId="a5">
    <w:name w:val="Table Grid"/>
    <w:basedOn w:val="a1"/>
    <w:uiPriority w:val="59"/>
    <w:rsid w:val="00594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485E"/>
    <w:pPr>
      <w:ind w:left="720"/>
      <w:contextualSpacing/>
    </w:pPr>
    <w:rPr>
      <w:rFonts w:eastAsiaTheme="minorEastAsia"/>
    </w:rPr>
  </w:style>
  <w:style w:type="paragraph" w:styleId="a7">
    <w:name w:val="Normal (Web)"/>
    <w:basedOn w:val="a"/>
    <w:uiPriority w:val="99"/>
    <w:unhideWhenUsed/>
    <w:rsid w:val="005948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9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594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8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9485E"/>
  </w:style>
  <w:style w:type="paragraph" w:styleId="a4">
    <w:name w:val="footer"/>
    <w:basedOn w:val="a"/>
    <w:link w:val="Char0"/>
    <w:uiPriority w:val="99"/>
    <w:unhideWhenUsed/>
    <w:rsid w:val="005948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9485E"/>
  </w:style>
  <w:style w:type="table" w:styleId="a5">
    <w:name w:val="Table Grid"/>
    <w:basedOn w:val="a1"/>
    <w:uiPriority w:val="59"/>
    <w:rsid w:val="00594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485E"/>
    <w:pPr>
      <w:ind w:left="720"/>
      <w:contextualSpacing/>
    </w:pPr>
    <w:rPr>
      <w:rFonts w:eastAsiaTheme="minorEastAsia"/>
    </w:rPr>
  </w:style>
  <w:style w:type="paragraph" w:styleId="a7">
    <w:name w:val="Normal (Web)"/>
    <w:basedOn w:val="a"/>
    <w:uiPriority w:val="99"/>
    <w:unhideWhenUsed/>
    <w:rsid w:val="005948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9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594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9F"/>
    <w:rsid w:val="00617A9F"/>
    <w:rsid w:val="00F6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917C634FF44819A51C5D07987D9B58">
    <w:name w:val="66917C634FF44819A51C5D07987D9B58"/>
    <w:rsid w:val="00617A9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6917C634FF44819A51C5D07987D9B58">
    <w:name w:val="66917C634FF44819A51C5D07987D9B58"/>
    <w:rsid w:val="00617A9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2014-06-12T04:19:00Z</dcterms:created>
  <dcterms:modified xsi:type="dcterms:W3CDTF">2014-06-12T07:08:00Z</dcterms:modified>
</cp:coreProperties>
</file>