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83" w:rsidRPr="00611A33" w:rsidRDefault="00327D83" w:rsidP="00D237BB">
      <w:pPr>
        <w:spacing w:line="120" w:lineRule="auto"/>
        <w:jc w:val="center"/>
        <w:rPr>
          <w:rFonts w:cs="AL-Mateen"/>
          <w:sz w:val="32"/>
          <w:szCs w:val="32"/>
          <w:rtl/>
        </w:rPr>
      </w:pPr>
      <w:r w:rsidRPr="00611A33">
        <w:rPr>
          <w:rFonts w:cs="AL-Mateen" w:hint="cs"/>
          <w:sz w:val="32"/>
          <w:szCs w:val="32"/>
          <w:rtl/>
        </w:rPr>
        <w:t xml:space="preserve">لا إعاقة مع </w:t>
      </w:r>
      <w:r w:rsidR="00D237BB">
        <w:rPr>
          <w:rFonts w:cs="AL-Mateen" w:hint="cs"/>
          <w:sz w:val="32"/>
          <w:szCs w:val="32"/>
          <w:rtl/>
        </w:rPr>
        <w:t xml:space="preserve">الإرادة </w:t>
      </w:r>
      <w:bookmarkStart w:id="0" w:name="_GoBack"/>
      <w:bookmarkEnd w:id="0"/>
    </w:p>
    <w:p w:rsidR="00327D83" w:rsidRPr="00611A33" w:rsidRDefault="00327D83" w:rsidP="00327D83">
      <w:pPr>
        <w:spacing w:line="120" w:lineRule="auto"/>
        <w:jc w:val="center"/>
        <w:rPr>
          <w:rFonts w:cs="AL-Mateen"/>
          <w:sz w:val="32"/>
          <w:szCs w:val="32"/>
          <w:rtl/>
        </w:rPr>
      </w:pPr>
      <w:r w:rsidRPr="00611A33">
        <w:rPr>
          <w:rFonts w:cs="AL-Mateen" w:hint="cs"/>
          <w:sz w:val="32"/>
          <w:szCs w:val="32"/>
          <w:rtl/>
        </w:rPr>
        <w:t>إعاقتي لاتقف أمام موهبتي</w:t>
      </w:r>
    </w:p>
    <w:p w:rsidR="00327D83" w:rsidRDefault="00327D83" w:rsidP="00327D83">
      <w:pPr>
        <w:spacing w:line="120" w:lineRule="auto"/>
        <w:rPr>
          <w:rFonts w:cs="AL-Mateen"/>
          <w:sz w:val="32"/>
          <w:szCs w:val="32"/>
          <w:rtl/>
        </w:rPr>
      </w:pPr>
      <w:r w:rsidRPr="00611A33">
        <w:rPr>
          <w:rFonts w:cs="AL-Mateen" w:hint="cs"/>
          <w:sz w:val="32"/>
          <w:szCs w:val="32"/>
          <w:rtl/>
        </w:rPr>
        <w:t>برنامج دعم ابتكارات وأفكار طلاب وطالبات جامعة المجمعة من ذوي الاحتياجات الخاصة :</w:t>
      </w:r>
    </w:p>
    <w:p w:rsidR="00327D83" w:rsidRDefault="00327D83" w:rsidP="00327D83">
      <w:pPr>
        <w:spacing w:line="120" w:lineRule="auto"/>
        <w:rPr>
          <w:rFonts w:cs="AL-Mateen"/>
          <w:sz w:val="32"/>
          <w:szCs w:val="32"/>
          <w:rtl/>
        </w:rPr>
      </w:pPr>
    </w:p>
    <w:p w:rsidR="00327D83" w:rsidRPr="00611A33" w:rsidRDefault="00327D83" w:rsidP="00327D83">
      <w:pPr>
        <w:pStyle w:val="a3"/>
        <w:numPr>
          <w:ilvl w:val="0"/>
          <w:numId w:val="1"/>
        </w:numPr>
        <w:rPr>
          <w:rFonts w:cs="AL-Mohanad"/>
          <w:sz w:val="28"/>
          <w:szCs w:val="28"/>
        </w:rPr>
      </w:pPr>
      <w:r w:rsidRPr="00611A33">
        <w:rPr>
          <w:rFonts w:cs="AL-Mohanad" w:hint="cs"/>
          <w:sz w:val="28"/>
          <w:szCs w:val="28"/>
          <w:rtl/>
        </w:rPr>
        <w:t>العمل على نقل الأشخاص ذوي الاحتياجات الخاصة المبتكرين والمخترعين والمفكرين من العزلة إلى الاندماج مع بقية طلاب الجامعة.</w:t>
      </w:r>
    </w:p>
    <w:p w:rsidR="00327D83" w:rsidRPr="00611A33" w:rsidRDefault="00327D83" w:rsidP="00327D83">
      <w:pPr>
        <w:pStyle w:val="a3"/>
        <w:numPr>
          <w:ilvl w:val="0"/>
          <w:numId w:val="1"/>
        </w:numPr>
        <w:rPr>
          <w:rFonts w:cs="AL-Mohanad"/>
          <w:sz w:val="28"/>
          <w:szCs w:val="28"/>
        </w:rPr>
      </w:pPr>
      <w:r w:rsidRPr="00611A33">
        <w:rPr>
          <w:rFonts w:cs="AL-Mohanad" w:hint="cs"/>
          <w:sz w:val="28"/>
          <w:szCs w:val="28"/>
          <w:rtl/>
        </w:rPr>
        <w:t>تصميم اطار معين لكل طالب : من خلال اطلاعه على أساليب التعلم ، ومستوى العمل ، والقدر على التفكير والفهم والتطوير بنفس الوقت.</w:t>
      </w:r>
    </w:p>
    <w:p w:rsidR="00327D83" w:rsidRDefault="00327D83" w:rsidP="00327D83">
      <w:pPr>
        <w:pStyle w:val="a3"/>
        <w:numPr>
          <w:ilvl w:val="0"/>
          <w:numId w:val="1"/>
        </w:numPr>
        <w:rPr>
          <w:rFonts w:cs="AL-Mohanad"/>
          <w:sz w:val="28"/>
          <w:szCs w:val="28"/>
        </w:rPr>
      </w:pPr>
      <w:r>
        <w:rPr>
          <w:rFonts w:cs="AL-Mohanad" w:hint="cs"/>
          <w:sz w:val="28"/>
          <w:szCs w:val="28"/>
          <w:rtl/>
        </w:rPr>
        <w:t>تطوير أساليب التفكير الإبداعي وصقل الموهبة الحقيقية لديهم : من خلال الحصول على المعلومات والمهارات التي يحتاجونها.</w:t>
      </w:r>
    </w:p>
    <w:p w:rsidR="00327D83" w:rsidRDefault="00327D83" w:rsidP="00327D83">
      <w:pPr>
        <w:pStyle w:val="a3"/>
        <w:numPr>
          <w:ilvl w:val="0"/>
          <w:numId w:val="1"/>
        </w:numPr>
        <w:rPr>
          <w:rFonts w:cs="AL-Mohanad"/>
          <w:sz w:val="28"/>
          <w:szCs w:val="28"/>
        </w:rPr>
      </w:pPr>
      <w:r>
        <w:rPr>
          <w:rFonts w:cs="AL-Mohanad" w:hint="cs"/>
          <w:sz w:val="28"/>
          <w:szCs w:val="28"/>
          <w:rtl/>
        </w:rPr>
        <w:t>توفير التعليم الفردي : وهذا خاص بعض الحالات لتلبية أنماط التعلم المختلفة وقدرات الطلاب ذوي الاحتياجات الخاصة.</w:t>
      </w:r>
    </w:p>
    <w:p w:rsidR="00327D83" w:rsidRDefault="00327D83" w:rsidP="00327D83">
      <w:pPr>
        <w:pStyle w:val="a3"/>
        <w:numPr>
          <w:ilvl w:val="0"/>
          <w:numId w:val="1"/>
        </w:numPr>
        <w:rPr>
          <w:rFonts w:cs="AL-Mohanad"/>
          <w:sz w:val="28"/>
          <w:szCs w:val="28"/>
        </w:rPr>
      </w:pPr>
      <w:r>
        <w:rPr>
          <w:rFonts w:cs="AL-Mohanad" w:hint="cs"/>
          <w:sz w:val="28"/>
          <w:szCs w:val="28"/>
          <w:rtl/>
        </w:rPr>
        <w:t>توفير هيكل لتعليم المبتكرين : كثير من الطلاب ذوي الاحتياجات الخاصة يجد صعوبة في تنظيم المعلومات وتطوير عادات العمل الابتكاري.</w:t>
      </w:r>
    </w:p>
    <w:p w:rsidR="00327D83" w:rsidRDefault="00327D83" w:rsidP="00327D83">
      <w:pPr>
        <w:pStyle w:val="a3"/>
        <w:numPr>
          <w:ilvl w:val="0"/>
          <w:numId w:val="1"/>
        </w:numPr>
        <w:rPr>
          <w:rFonts w:cs="AL-Mohanad"/>
          <w:sz w:val="28"/>
          <w:szCs w:val="28"/>
        </w:rPr>
      </w:pPr>
      <w:r>
        <w:rPr>
          <w:rFonts w:cs="AL-Mohanad" w:hint="cs"/>
          <w:sz w:val="28"/>
          <w:szCs w:val="28"/>
          <w:rtl/>
        </w:rPr>
        <w:t>بناء الثقة بالنفس للطلاب ذوي الاحتياجات الخاصة : تقديم المعلومات بشكل متدرج ، مما يتيح لهم إتقان موضوع محدد في مستوى واحد قبل الانتقال إلى مواد أكثر صعوبة.</w:t>
      </w:r>
    </w:p>
    <w:p w:rsidR="00327D83" w:rsidRDefault="00327D83" w:rsidP="00327D83">
      <w:pPr>
        <w:pStyle w:val="a3"/>
        <w:numPr>
          <w:ilvl w:val="0"/>
          <w:numId w:val="1"/>
        </w:numPr>
        <w:rPr>
          <w:rFonts w:cs="AL-Mohanad"/>
          <w:sz w:val="28"/>
          <w:szCs w:val="28"/>
        </w:rPr>
      </w:pPr>
      <w:r>
        <w:rPr>
          <w:rFonts w:cs="AL-Mohanad" w:hint="cs"/>
          <w:sz w:val="28"/>
          <w:szCs w:val="28"/>
          <w:rtl/>
        </w:rPr>
        <w:t>التعاون مع أولياء الأمور بشأن مهارات الطلاب ومشاكلهم بنفس الوقت في هذا المجال.</w:t>
      </w:r>
    </w:p>
    <w:p w:rsidR="00327D83" w:rsidRDefault="00327D83" w:rsidP="00327D83">
      <w:pPr>
        <w:pStyle w:val="a3"/>
        <w:numPr>
          <w:ilvl w:val="0"/>
          <w:numId w:val="1"/>
        </w:numPr>
        <w:rPr>
          <w:rFonts w:cs="AL-Mohanad"/>
          <w:sz w:val="28"/>
          <w:szCs w:val="28"/>
        </w:rPr>
      </w:pPr>
      <w:r>
        <w:rPr>
          <w:rFonts w:cs="AL-Mohanad" w:hint="cs"/>
          <w:sz w:val="28"/>
          <w:szCs w:val="28"/>
          <w:rtl/>
        </w:rPr>
        <w:t>استخدام التكنولوجيا الحديثة التي يمكن أن تساعد ذوي الاحتياجات الخاصة في إطار دعم الابتكارات والأفكار الإبداعية : هناك العديد من الطرق الأخرى التي يمكن أن تستخدم تكنولوجيا المعلومات والاتصالات لتعزيز مهارات الأشخاص لذوي الاحتياجات الخاصة لرفع تعليمهم والآمال والفرص في هذا الصدد ، حيث يتم تطوير أنواع الدعم من خلال تصنيف كل حالة من حالات ذوي الاحتياجات الخاصة من خلال وضع مستشارين اكاديميين لهم وتخصيص الوقت الكافي لهم من خلال الساعات الأسبوعية في المركز.</w:t>
      </w:r>
    </w:p>
    <w:p w:rsidR="00327D83" w:rsidRDefault="00327D83" w:rsidP="00327D83">
      <w:pPr>
        <w:pStyle w:val="a3"/>
        <w:numPr>
          <w:ilvl w:val="0"/>
          <w:numId w:val="1"/>
        </w:numPr>
        <w:rPr>
          <w:rFonts w:cs="AL-Mohanad"/>
          <w:sz w:val="28"/>
          <w:szCs w:val="28"/>
        </w:rPr>
      </w:pPr>
      <w:r>
        <w:rPr>
          <w:rFonts w:cs="AL-Mohanad" w:hint="cs"/>
          <w:sz w:val="28"/>
          <w:szCs w:val="28"/>
          <w:rtl/>
        </w:rPr>
        <w:lastRenderedPageBreak/>
        <w:t>التكيف مع البرامج القياسية لذوي الاحتياجات الخاصة : التوافق التطبيق والتعاون ، من أجل الحصول على تنسيق تخزين موحدة للنص والصور والأصوات في الابتكارات والمواد مختلفة والبرامج وفقا للاحتياجات المختلفة.</w:t>
      </w:r>
    </w:p>
    <w:p w:rsidR="00327D83" w:rsidRDefault="00327D83" w:rsidP="00327D83">
      <w:pPr>
        <w:pStyle w:val="a3"/>
        <w:numPr>
          <w:ilvl w:val="0"/>
          <w:numId w:val="1"/>
        </w:numPr>
        <w:rPr>
          <w:rFonts w:cs="AL-Mohanad"/>
          <w:sz w:val="28"/>
          <w:szCs w:val="28"/>
        </w:rPr>
      </w:pPr>
      <w:r>
        <w:rPr>
          <w:rFonts w:cs="AL-Mohanad" w:hint="cs"/>
          <w:sz w:val="28"/>
          <w:szCs w:val="28"/>
          <w:rtl/>
        </w:rPr>
        <w:t>الاستفادة من المتصفحات الخاصة بذوي الاحتياجات الخاصة : وهي مجهزة للتعرف على الكلام والأجهزة ، مما يتيح الوصول الى شبكة الانترنت لذوي الاحتياجات الخاصة ، وتمكينهم من الوصول إلى الانترنت بنفس الطريقة التي يعامل بها أقرانهم.</w:t>
      </w:r>
    </w:p>
    <w:p w:rsidR="00327D83" w:rsidRDefault="00327D83" w:rsidP="00327D83">
      <w:pPr>
        <w:pStyle w:val="a3"/>
        <w:numPr>
          <w:ilvl w:val="0"/>
          <w:numId w:val="1"/>
        </w:numPr>
        <w:rPr>
          <w:rFonts w:cs="AL-Mohanad"/>
          <w:sz w:val="28"/>
          <w:szCs w:val="28"/>
        </w:rPr>
      </w:pPr>
      <w:r>
        <w:rPr>
          <w:rFonts w:cs="AL-Mohanad" w:hint="cs"/>
          <w:sz w:val="28"/>
          <w:szCs w:val="28"/>
          <w:rtl/>
        </w:rPr>
        <w:t>تحسين  مرافق الشبكات للسماح للمزيد من التعاون الفعال بين الجامعات والمؤسسات ومراكز الاتصالات لجميع أنواع الطلاب لذوي الاحتياجات الخاصة من خلال شبكات الانترنت ( مجموعات المناقشة ، القوائم البريدية ، دردشة ، الخ ... ).</w:t>
      </w:r>
    </w:p>
    <w:p w:rsidR="00327D83" w:rsidRDefault="00327D83" w:rsidP="00327D83">
      <w:pPr>
        <w:pStyle w:val="a3"/>
        <w:numPr>
          <w:ilvl w:val="0"/>
          <w:numId w:val="1"/>
        </w:numPr>
        <w:rPr>
          <w:rFonts w:cs="AL-Mohanad"/>
          <w:sz w:val="28"/>
          <w:szCs w:val="28"/>
        </w:rPr>
      </w:pPr>
      <w:r>
        <w:rPr>
          <w:rFonts w:cs="AL-Mohanad" w:hint="cs"/>
          <w:sz w:val="28"/>
          <w:szCs w:val="28"/>
          <w:rtl/>
        </w:rPr>
        <w:t>تقديم البحوث الحديثة لتفعيل دور تكنولوجيا المعلومات والاتصالات في المجتمع.</w:t>
      </w:r>
    </w:p>
    <w:p w:rsidR="00327D83" w:rsidRDefault="00327D83" w:rsidP="00327D83">
      <w:pPr>
        <w:pStyle w:val="a3"/>
        <w:numPr>
          <w:ilvl w:val="0"/>
          <w:numId w:val="1"/>
        </w:numPr>
        <w:rPr>
          <w:rFonts w:cs="AL-Mohanad"/>
          <w:sz w:val="28"/>
          <w:szCs w:val="28"/>
        </w:rPr>
      </w:pPr>
      <w:r>
        <w:rPr>
          <w:rFonts w:cs="AL-Mohanad" w:hint="cs"/>
          <w:sz w:val="28"/>
          <w:szCs w:val="28"/>
          <w:rtl/>
        </w:rPr>
        <w:t>ملائمة نادي الابتكار الخاص بجامعة المجمعة لذوي الاحتياجات الخاصة.</w:t>
      </w:r>
    </w:p>
    <w:p w:rsidR="00327D83" w:rsidRPr="00611A33" w:rsidRDefault="00327D83" w:rsidP="00327D83">
      <w:pPr>
        <w:pStyle w:val="a3"/>
        <w:numPr>
          <w:ilvl w:val="0"/>
          <w:numId w:val="1"/>
        </w:numPr>
        <w:rPr>
          <w:rFonts w:cs="AL-Mohanad"/>
          <w:sz w:val="28"/>
          <w:szCs w:val="28"/>
        </w:rPr>
      </w:pPr>
      <w:r>
        <w:rPr>
          <w:rFonts w:cs="AL-Mohanad" w:hint="cs"/>
          <w:sz w:val="28"/>
          <w:szCs w:val="28"/>
          <w:rtl/>
        </w:rPr>
        <w:t xml:space="preserve">تطوير جميع الأفكار والابداعات لتسهيل </w:t>
      </w:r>
      <w:proofErr w:type="spellStart"/>
      <w:r>
        <w:rPr>
          <w:rFonts w:cs="AL-Mohanad" w:hint="cs"/>
          <w:sz w:val="28"/>
          <w:szCs w:val="28"/>
          <w:rtl/>
        </w:rPr>
        <w:t>جياتهم</w:t>
      </w:r>
      <w:proofErr w:type="spellEnd"/>
      <w:r>
        <w:rPr>
          <w:rFonts w:cs="AL-Mohanad" w:hint="cs"/>
          <w:sz w:val="28"/>
          <w:szCs w:val="28"/>
          <w:rtl/>
        </w:rPr>
        <w:t xml:space="preserve"> اليومية وحل مشاكلهم ( لا تقل عن نسبة 3 % من الابتكارات حول العالم اليوم).</w:t>
      </w:r>
    </w:p>
    <w:p w:rsidR="00E91A26" w:rsidRPr="00327D83" w:rsidRDefault="00E91A26"/>
    <w:sectPr w:rsidR="00E91A26" w:rsidRPr="00327D83" w:rsidSect="004B5A5C">
      <w:pgSz w:w="11906" w:h="16838"/>
      <w:pgMar w:top="368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ateen">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22EAB"/>
    <w:multiLevelType w:val="hybridMultilevel"/>
    <w:tmpl w:val="8DC66244"/>
    <w:lvl w:ilvl="0" w:tplc="FE3AA17C">
      <w:start w:val="8"/>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45"/>
    <w:rsid w:val="002A2C45"/>
    <w:rsid w:val="00327D83"/>
    <w:rsid w:val="00D237BB"/>
    <w:rsid w:val="00E91A26"/>
    <w:rsid w:val="00FB4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8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D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8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d77</dc:creator>
  <cp:keywords/>
  <dc:description/>
  <cp:lastModifiedBy>Mishari Alshalawi</cp:lastModifiedBy>
  <cp:revision>4</cp:revision>
  <dcterms:created xsi:type="dcterms:W3CDTF">2014-11-25T06:06:00Z</dcterms:created>
  <dcterms:modified xsi:type="dcterms:W3CDTF">2014-12-04T07:53:00Z</dcterms:modified>
</cp:coreProperties>
</file>