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869" w:type="dxa"/>
        <w:jc w:val="center"/>
        <w:tblInd w:w="-387" w:type="dxa"/>
        <w:tblBorders>
          <w:top w:val="none" w:sz="0" w:space="0" w:color="auto"/>
          <w:left w:val="single" w:sz="18" w:space="0" w:color="1F497D" w:themeColor="text2"/>
          <w:bottom w:val="none" w:sz="0" w:space="0" w:color="auto"/>
          <w:right w:val="single" w:sz="18" w:space="0" w:color="1F497D" w:themeColor="text2"/>
          <w:insideH w:val="none" w:sz="0" w:space="0" w:color="auto"/>
          <w:insideV w:val="none" w:sz="0" w:space="0" w:color="auto"/>
        </w:tblBorders>
        <w:tblLook w:val="04A0" w:firstRow="1" w:lastRow="0" w:firstColumn="1" w:lastColumn="0" w:noHBand="0" w:noVBand="1"/>
      </w:tblPr>
      <w:tblGrid>
        <w:gridCol w:w="10869"/>
      </w:tblGrid>
      <w:tr w:rsidR="000610C7" w:rsidTr="003C7357">
        <w:trPr>
          <w:jc w:val="center"/>
        </w:trPr>
        <w:tc>
          <w:tcPr>
            <w:tcW w:w="10869" w:type="dxa"/>
          </w:tcPr>
          <w:p w:rsidR="000610C7" w:rsidRDefault="000610C7">
            <w:pPr>
              <w:rPr>
                <w:rtl/>
              </w:rPr>
            </w:pPr>
            <w:r>
              <w:rPr>
                <w:rFonts w:hint="cs"/>
                <w:noProof/>
                <w:rtl/>
              </w:rPr>
              <w:drawing>
                <wp:anchor distT="0" distB="0" distL="114300" distR="114300" simplePos="0" relativeHeight="251658240" behindDoc="0" locked="0" layoutInCell="1" allowOverlap="1" wp14:anchorId="143C2A50" wp14:editId="632FF097">
                  <wp:simplePos x="1647825" y="923925"/>
                  <wp:positionH relativeFrom="margin">
                    <wp:align>center</wp:align>
                  </wp:positionH>
                  <wp:positionV relativeFrom="margin">
                    <wp:align>top</wp:align>
                  </wp:positionV>
                  <wp:extent cx="5274310" cy="1348105"/>
                  <wp:effectExtent l="0" t="0" r="254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4.gif"/>
                          <pic:cNvPicPr/>
                        </pic:nvPicPr>
                        <pic:blipFill>
                          <a:blip r:embed="rId6">
                            <a:extLst>
                              <a:ext uri="{28A0092B-C50C-407E-A947-70E740481C1C}">
                                <a14:useLocalDpi xmlns:a14="http://schemas.microsoft.com/office/drawing/2010/main" val="0"/>
                              </a:ext>
                            </a:extLst>
                          </a:blip>
                          <a:stretch>
                            <a:fillRect/>
                          </a:stretch>
                        </pic:blipFill>
                        <pic:spPr>
                          <a:xfrm>
                            <a:off x="0" y="0"/>
                            <a:ext cx="5274310" cy="1348105"/>
                          </a:xfrm>
                          <a:prstGeom prst="rect">
                            <a:avLst/>
                          </a:prstGeom>
                        </pic:spPr>
                      </pic:pic>
                    </a:graphicData>
                  </a:graphic>
                </wp:anchor>
              </w:drawing>
            </w:r>
          </w:p>
        </w:tc>
      </w:tr>
      <w:tr w:rsidR="000610C7" w:rsidTr="003C7357">
        <w:trPr>
          <w:jc w:val="center"/>
        </w:trPr>
        <w:tc>
          <w:tcPr>
            <w:tcW w:w="10869" w:type="dxa"/>
          </w:tcPr>
          <w:p w:rsidR="000610C7" w:rsidRPr="000610C7" w:rsidRDefault="00EF6F83" w:rsidP="00EF6F83">
            <w:pPr>
              <w:tabs>
                <w:tab w:val="center" w:pos="5326"/>
                <w:tab w:val="left" w:pos="9363"/>
              </w:tabs>
              <w:jc w:val="center"/>
              <w:rPr>
                <w:rFonts w:cs="Arial"/>
                <w:rtl/>
              </w:rPr>
            </w:pPr>
            <w:r w:rsidRPr="00EF6F83">
              <w:rPr>
                <w:rFonts w:ascii="Simplified Arabic" w:hAnsi="Simplified Arabic" w:cs="Simplified Arabic" w:hint="cs"/>
                <w:b/>
                <w:bCs/>
                <w:color w:val="365F91" w:themeColor="accent1" w:themeShade="BF"/>
                <w:sz w:val="32"/>
                <w:szCs w:val="32"/>
                <w:rtl/>
              </w:rPr>
              <w:t>منسقات</w:t>
            </w:r>
            <w:r w:rsidRPr="00EF6F83">
              <w:rPr>
                <w:rFonts w:ascii="Simplified Arabic" w:hAnsi="Simplified Arabic" w:cs="Simplified Arabic"/>
                <w:b/>
                <w:bCs/>
                <w:color w:val="365F91" w:themeColor="accent1" w:themeShade="BF"/>
                <w:sz w:val="32"/>
                <w:szCs w:val="32"/>
                <w:rtl/>
              </w:rPr>
              <w:t xml:space="preserve"> </w:t>
            </w:r>
            <w:r w:rsidRPr="00EF6F83">
              <w:rPr>
                <w:rFonts w:ascii="Simplified Arabic" w:hAnsi="Simplified Arabic" w:cs="Simplified Arabic" w:hint="cs"/>
                <w:b/>
                <w:bCs/>
                <w:color w:val="365F91" w:themeColor="accent1" w:themeShade="BF"/>
                <w:sz w:val="32"/>
                <w:szCs w:val="32"/>
                <w:rtl/>
              </w:rPr>
              <w:t>وحدات</w:t>
            </w:r>
            <w:r w:rsidRPr="00EF6F83">
              <w:rPr>
                <w:rFonts w:ascii="Simplified Arabic" w:hAnsi="Simplified Arabic" w:cs="Simplified Arabic"/>
                <w:b/>
                <w:bCs/>
                <w:color w:val="365F91" w:themeColor="accent1" w:themeShade="BF"/>
                <w:sz w:val="32"/>
                <w:szCs w:val="32"/>
                <w:rtl/>
              </w:rPr>
              <w:t xml:space="preserve"> </w:t>
            </w:r>
            <w:r w:rsidRPr="00EF6F83">
              <w:rPr>
                <w:rFonts w:ascii="Simplified Arabic" w:hAnsi="Simplified Arabic" w:cs="Simplified Arabic" w:hint="cs"/>
                <w:b/>
                <w:bCs/>
                <w:color w:val="365F91" w:themeColor="accent1" w:themeShade="BF"/>
                <w:sz w:val="32"/>
                <w:szCs w:val="32"/>
                <w:rtl/>
              </w:rPr>
              <w:t>التعليم</w:t>
            </w:r>
            <w:r w:rsidRPr="00EF6F83">
              <w:rPr>
                <w:rFonts w:ascii="Simplified Arabic" w:hAnsi="Simplified Arabic" w:cs="Simplified Arabic"/>
                <w:b/>
                <w:bCs/>
                <w:color w:val="365F91" w:themeColor="accent1" w:themeShade="BF"/>
                <w:sz w:val="32"/>
                <w:szCs w:val="32"/>
                <w:rtl/>
              </w:rPr>
              <w:t xml:space="preserve"> </w:t>
            </w:r>
            <w:r w:rsidRPr="00EF6F83">
              <w:rPr>
                <w:rFonts w:ascii="Simplified Arabic" w:hAnsi="Simplified Arabic" w:cs="Simplified Arabic" w:hint="cs"/>
                <w:b/>
                <w:bCs/>
                <w:color w:val="365F91" w:themeColor="accent1" w:themeShade="BF"/>
                <w:sz w:val="32"/>
                <w:szCs w:val="32"/>
                <w:rtl/>
              </w:rPr>
              <w:t>الإلكتروني</w:t>
            </w:r>
            <w:r w:rsidRPr="00EF6F83">
              <w:rPr>
                <w:rFonts w:ascii="Simplified Arabic" w:hAnsi="Simplified Arabic" w:cs="Simplified Arabic"/>
                <w:b/>
                <w:bCs/>
                <w:color w:val="365F91" w:themeColor="accent1" w:themeShade="BF"/>
                <w:sz w:val="32"/>
                <w:szCs w:val="32"/>
                <w:rtl/>
              </w:rPr>
              <w:t xml:space="preserve"> </w:t>
            </w:r>
            <w:r w:rsidRPr="00EF6F83">
              <w:rPr>
                <w:rFonts w:ascii="Simplified Arabic" w:hAnsi="Simplified Arabic" w:cs="Simplified Arabic" w:hint="cs"/>
                <w:b/>
                <w:bCs/>
                <w:color w:val="365F91" w:themeColor="accent1" w:themeShade="BF"/>
                <w:sz w:val="32"/>
                <w:szCs w:val="32"/>
                <w:rtl/>
              </w:rPr>
              <w:t>في</w:t>
            </w:r>
            <w:r w:rsidRPr="00EF6F83">
              <w:rPr>
                <w:rFonts w:ascii="Simplified Arabic" w:hAnsi="Simplified Arabic" w:cs="Simplified Arabic"/>
                <w:b/>
                <w:bCs/>
                <w:color w:val="365F91" w:themeColor="accent1" w:themeShade="BF"/>
                <w:sz w:val="32"/>
                <w:szCs w:val="32"/>
                <w:rtl/>
              </w:rPr>
              <w:t xml:space="preserve"> </w:t>
            </w:r>
            <w:r w:rsidRPr="00EF6F83">
              <w:rPr>
                <w:rFonts w:ascii="Simplified Arabic" w:hAnsi="Simplified Arabic" w:cs="Simplified Arabic" w:hint="cs"/>
                <w:b/>
                <w:bCs/>
                <w:color w:val="365F91" w:themeColor="accent1" w:themeShade="BF"/>
                <w:sz w:val="32"/>
                <w:szCs w:val="32"/>
                <w:rtl/>
              </w:rPr>
              <w:t>كليات</w:t>
            </w:r>
            <w:r w:rsidRPr="00EF6F83">
              <w:rPr>
                <w:rFonts w:ascii="Simplified Arabic" w:hAnsi="Simplified Arabic" w:cs="Simplified Arabic"/>
                <w:b/>
                <w:bCs/>
                <w:color w:val="365F91" w:themeColor="accent1" w:themeShade="BF"/>
                <w:sz w:val="32"/>
                <w:szCs w:val="32"/>
                <w:rtl/>
              </w:rPr>
              <w:t xml:space="preserve"> </w:t>
            </w:r>
            <w:r w:rsidRPr="00EF6F83">
              <w:rPr>
                <w:rFonts w:ascii="Simplified Arabic" w:hAnsi="Simplified Arabic" w:cs="Simplified Arabic" w:hint="cs"/>
                <w:b/>
                <w:bCs/>
                <w:color w:val="365F91" w:themeColor="accent1" w:themeShade="BF"/>
                <w:sz w:val="32"/>
                <w:szCs w:val="32"/>
                <w:rtl/>
              </w:rPr>
              <w:t>الجامعة</w:t>
            </w:r>
            <w:r w:rsidRPr="00EF6F83">
              <w:rPr>
                <w:rFonts w:ascii="Simplified Arabic" w:hAnsi="Simplified Arabic" w:cs="Simplified Arabic"/>
                <w:b/>
                <w:bCs/>
                <w:color w:val="365F91" w:themeColor="accent1" w:themeShade="BF"/>
                <w:sz w:val="32"/>
                <w:szCs w:val="32"/>
                <w:rtl/>
              </w:rPr>
              <w:t xml:space="preserve"> </w:t>
            </w:r>
            <w:r w:rsidRPr="00EF6F83">
              <w:rPr>
                <w:rFonts w:ascii="Simplified Arabic" w:hAnsi="Simplified Arabic" w:cs="Simplified Arabic" w:hint="cs"/>
                <w:b/>
                <w:bCs/>
                <w:color w:val="365F91" w:themeColor="accent1" w:themeShade="BF"/>
                <w:sz w:val="32"/>
                <w:szCs w:val="32"/>
                <w:rtl/>
              </w:rPr>
              <w:t>يعقدن</w:t>
            </w:r>
            <w:r w:rsidRPr="00EF6F83">
              <w:rPr>
                <w:rFonts w:ascii="Simplified Arabic" w:hAnsi="Simplified Arabic" w:cs="Simplified Arabic"/>
                <w:b/>
                <w:bCs/>
                <w:color w:val="365F91" w:themeColor="accent1" w:themeShade="BF"/>
                <w:sz w:val="32"/>
                <w:szCs w:val="32"/>
                <w:rtl/>
              </w:rPr>
              <w:t xml:space="preserve"> </w:t>
            </w:r>
            <w:r w:rsidRPr="00EF6F83">
              <w:rPr>
                <w:rFonts w:ascii="Simplified Arabic" w:hAnsi="Simplified Arabic" w:cs="Simplified Arabic" w:hint="cs"/>
                <w:b/>
                <w:bCs/>
                <w:color w:val="365F91" w:themeColor="accent1" w:themeShade="BF"/>
                <w:sz w:val="32"/>
                <w:szCs w:val="32"/>
                <w:rtl/>
              </w:rPr>
              <w:t>اجتماعهن</w:t>
            </w:r>
            <w:r w:rsidRPr="00EF6F83">
              <w:rPr>
                <w:rFonts w:ascii="Simplified Arabic" w:hAnsi="Simplified Arabic" w:cs="Simplified Arabic"/>
                <w:b/>
                <w:bCs/>
                <w:color w:val="365F91" w:themeColor="accent1" w:themeShade="BF"/>
                <w:sz w:val="32"/>
                <w:szCs w:val="32"/>
                <w:rtl/>
              </w:rPr>
              <w:t xml:space="preserve"> </w:t>
            </w:r>
            <w:r w:rsidRPr="00EF6F83">
              <w:rPr>
                <w:rFonts w:ascii="Simplified Arabic" w:hAnsi="Simplified Arabic" w:cs="Simplified Arabic" w:hint="cs"/>
                <w:b/>
                <w:bCs/>
                <w:color w:val="365F91" w:themeColor="accent1" w:themeShade="BF"/>
                <w:sz w:val="32"/>
                <w:szCs w:val="32"/>
                <w:rtl/>
              </w:rPr>
              <w:t>الأول</w:t>
            </w:r>
          </w:p>
        </w:tc>
      </w:tr>
      <w:tr w:rsidR="000610C7" w:rsidTr="003C7357">
        <w:trPr>
          <w:jc w:val="center"/>
        </w:trPr>
        <w:tc>
          <w:tcPr>
            <w:tcW w:w="10869" w:type="dxa"/>
          </w:tcPr>
          <w:p w:rsidR="000610C7" w:rsidRPr="00FB1443" w:rsidRDefault="000610C7" w:rsidP="00EF6F83">
            <w:pPr>
              <w:spacing w:before="240"/>
              <w:rPr>
                <w:b/>
                <w:bCs/>
                <w:color w:val="365F91" w:themeColor="accent1" w:themeShade="BF"/>
                <w:sz w:val="24"/>
                <w:szCs w:val="24"/>
                <w:rtl/>
              </w:rPr>
            </w:pPr>
            <w:bookmarkStart w:id="0" w:name="_GoBack"/>
            <w:bookmarkEnd w:id="0"/>
            <w:r w:rsidRPr="00FB1443">
              <w:rPr>
                <w:rFonts w:cs="Arial" w:hint="cs"/>
                <w:b/>
                <w:bCs/>
                <w:color w:val="365F91" w:themeColor="accent1" w:themeShade="BF"/>
                <w:sz w:val="24"/>
                <w:szCs w:val="24"/>
                <w:rtl/>
              </w:rPr>
              <w:t>السبت</w:t>
            </w:r>
            <w:r w:rsidRPr="00FB1443">
              <w:rPr>
                <w:rFonts w:cs="Arial"/>
                <w:b/>
                <w:bCs/>
                <w:color w:val="365F91" w:themeColor="accent1" w:themeShade="BF"/>
                <w:sz w:val="24"/>
                <w:szCs w:val="24"/>
                <w:rtl/>
              </w:rPr>
              <w:t xml:space="preserve"> </w:t>
            </w:r>
            <w:r w:rsidRPr="00FB1443">
              <w:rPr>
                <w:rFonts w:cs="Arial" w:hint="cs"/>
                <w:b/>
                <w:bCs/>
                <w:color w:val="365F91" w:themeColor="accent1" w:themeShade="BF"/>
                <w:sz w:val="24"/>
                <w:szCs w:val="24"/>
                <w:rtl/>
              </w:rPr>
              <w:t>4/5/1434 هـ</w:t>
            </w:r>
            <w:r w:rsidRPr="00FB1443">
              <w:rPr>
                <w:rFonts w:cs="Arial"/>
                <w:b/>
                <w:bCs/>
                <w:color w:val="365F91" w:themeColor="accent1" w:themeShade="BF"/>
                <w:sz w:val="24"/>
                <w:szCs w:val="24"/>
                <w:rtl/>
              </w:rPr>
              <w:t xml:space="preserve"> </w:t>
            </w:r>
          </w:p>
          <w:p w:rsidR="000610C7" w:rsidRPr="00644624" w:rsidRDefault="000610C7" w:rsidP="00644624">
            <w:pPr>
              <w:spacing w:line="276" w:lineRule="auto"/>
              <w:jc w:val="both"/>
              <w:rPr>
                <w:rFonts w:ascii="Simplified Arabic" w:hAnsi="Simplified Arabic" w:cs="Simplified Arabic"/>
                <w:sz w:val="32"/>
                <w:szCs w:val="32"/>
                <w:rtl/>
              </w:rPr>
            </w:pPr>
            <w:r w:rsidRPr="00644624">
              <w:rPr>
                <w:rFonts w:ascii="Simplified Arabic" w:hAnsi="Simplified Arabic" w:cs="Simplified Arabic"/>
                <w:color w:val="365F91" w:themeColor="accent1" w:themeShade="BF"/>
                <w:sz w:val="32"/>
                <w:szCs w:val="32"/>
                <w:rtl/>
              </w:rPr>
              <w:t xml:space="preserve">بحضور كافة منسقات وحدة التعليم الالكتروني بأقسام الطالبات في كليات جامعة المجمعة انعقد في يوم السبت الرابع من شهر جمادى الأول معهن الاجتماع برئاسة منسقة وحدة التدريب النسائي بالعمادة التي افتتحت اللقاء بالترحيب بهن, حيث دار الاجتماع حول ثلاث محاور طرح خلالها عدة موضوعات ذات الاهتمام وتمت مناقشتها والحوار حولها عن مهام واعمال الوحدات وطبيعة الدور المنوط بها وتحديد المسؤوليات المكلفة بها منسقة الوحدة بالكلية كما ورد في العرض التقديمي الذي قدم خلال اللقاء, كما وقد تم متابعة ما أنجز خلال الفصل الأول من أنشطة في الوحدات القائمة حاليا والتي هي في طور التأسيس ضمن الهيكل التنظيمي في كلياتها وتحديد اهم التحديات التي تواجه الوحدة في تنفيذ مهامها وعوائق تطوير العمل من خلالها كما اختتم الاجتماع بعدة توصيات من شأنها أن تدفع بالعمل بالوحدات إلى الأمام مستقبلا.  </w:t>
            </w:r>
          </w:p>
        </w:tc>
      </w:tr>
      <w:tr w:rsidR="000610C7" w:rsidTr="003C7357">
        <w:trPr>
          <w:jc w:val="center"/>
        </w:trPr>
        <w:tc>
          <w:tcPr>
            <w:tcW w:w="10869" w:type="dxa"/>
          </w:tcPr>
          <w:p w:rsidR="000610C7" w:rsidRDefault="000610C7">
            <w:pPr>
              <w:rPr>
                <w:rtl/>
              </w:rPr>
            </w:pPr>
            <w:r>
              <w:rPr>
                <w:rFonts w:hint="cs"/>
                <w:noProof/>
                <w:rtl/>
              </w:rPr>
              <w:drawing>
                <wp:anchor distT="0" distB="0" distL="114300" distR="114300" simplePos="0" relativeHeight="251659264" behindDoc="0" locked="0" layoutInCell="1" allowOverlap="1" wp14:anchorId="6BEB5796" wp14:editId="3E8C097B">
                  <wp:simplePos x="2750820" y="6464300"/>
                  <wp:positionH relativeFrom="margin">
                    <wp:align>center</wp:align>
                  </wp:positionH>
                  <wp:positionV relativeFrom="margin">
                    <wp:align>top</wp:align>
                  </wp:positionV>
                  <wp:extent cx="3455670" cy="2154555"/>
                  <wp:effectExtent l="342900" t="323850" r="411480" b="3600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gif"/>
                          <pic:cNvPicPr/>
                        </pic:nvPicPr>
                        <pic:blipFill>
                          <a:blip r:embed="rId7">
                            <a:extLst>
                              <a:ext uri="{28A0092B-C50C-407E-A947-70E740481C1C}">
                                <a14:useLocalDpi xmlns:a14="http://schemas.microsoft.com/office/drawing/2010/main" val="0"/>
                              </a:ext>
                            </a:extLst>
                          </a:blip>
                          <a:stretch>
                            <a:fillRect/>
                          </a:stretch>
                        </pic:blipFill>
                        <pic:spPr>
                          <a:xfrm>
                            <a:off x="0" y="0"/>
                            <a:ext cx="3470829" cy="2164549"/>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p>
        </w:tc>
      </w:tr>
    </w:tbl>
    <w:p w:rsidR="00933404" w:rsidRDefault="00933404"/>
    <w:sectPr w:rsidR="00933404" w:rsidSect="00D42F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C7"/>
    <w:rsid w:val="000610C7"/>
    <w:rsid w:val="00181D1E"/>
    <w:rsid w:val="003C7357"/>
    <w:rsid w:val="005D31E7"/>
    <w:rsid w:val="00644624"/>
    <w:rsid w:val="00933404"/>
    <w:rsid w:val="009D4338"/>
    <w:rsid w:val="00D42F1E"/>
    <w:rsid w:val="00EF6F83"/>
    <w:rsid w:val="00FB14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1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1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08FEF-6DEF-4EB3-B53A-DF19166E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2013-05-25T09:57:00Z</cp:lastPrinted>
  <dcterms:created xsi:type="dcterms:W3CDTF">2013-04-03T16:41:00Z</dcterms:created>
  <dcterms:modified xsi:type="dcterms:W3CDTF">2013-05-25T09:57:00Z</dcterms:modified>
</cp:coreProperties>
</file>