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6E22FF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الصرف 1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 123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8B496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لا ينطبق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المستوي ا</w:t>
            </w:r>
            <w:r w:rsidR="00390296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="003849E8">
              <w:rPr>
                <w:rFonts w:asciiTheme="minorBidi" w:hAnsiTheme="minorBidi" w:hint="cs"/>
                <w:sz w:val="24"/>
                <w:szCs w:val="24"/>
                <w:rtl/>
              </w:rPr>
              <w:t xml:space="preserve">ثاني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2B6F81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2B6F8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ساعتان 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</w:t>
      </w:r>
      <w:proofErr w:type="spellStart"/>
      <w:r>
        <w:rPr>
          <w:rFonts w:cs="Arabic Transparent"/>
          <w:b/>
          <w:bCs/>
          <w:sz w:val="28"/>
          <w:szCs w:val="28"/>
          <w:lang w:bidi="ar-JO"/>
        </w:rPr>
        <w:t>D</w:t>
      </w:r>
      <w:r w:rsidR="002B6F81">
        <w:rPr>
          <w:rFonts w:cs="Arabic Transparent"/>
          <w:b/>
          <w:bCs/>
          <w:sz w:val="28"/>
          <w:szCs w:val="28"/>
          <w:lang w:bidi="ar-JO"/>
        </w:rPr>
        <w:t>,</w:t>
      </w:r>
      <w:r>
        <w:rPr>
          <w:rFonts w:cs="Arabic Transparent"/>
          <w:b/>
          <w:bCs/>
          <w:sz w:val="28"/>
          <w:szCs w:val="28"/>
          <w:lang w:bidi="ar-JO"/>
        </w:rPr>
        <w:t>escription</w:t>
      </w:r>
      <w:proofErr w:type="spellEnd"/>
      <w:r>
        <w:rPr>
          <w:rFonts w:cs="Arabic Transparent"/>
          <w:b/>
          <w:bCs/>
          <w:sz w:val="28"/>
          <w:szCs w:val="28"/>
          <w:lang w:bidi="ar-JO"/>
        </w:rPr>
        <w:t xml:space="preserve">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C73F8B" w:rsidRDefault="002B6F81" w:rsidP="00C73F8B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C73F8B" w:rsidRPr="00374221">
              <w:rPr>
                <w:rFonts w:cs="Arabic Transparent"/>
                <w:color w:val="000000" w:themeColor="text1"/>
                <w:sz w:val="36"/>
                <w:szCs w:val="36"/>
                <w:rtl/>
                <w:lang w:bidi="ar-JO"/>
              </w:rPr>
              <w:t xml:space="preserve">يُعنى بدراسة الميزان الصرفي ، والقلب المكاني ، أحرف الزيادة ، كما يُعنى بمباحث الأفعال الصرفية الفعل الصحيح والمعتل وأنواعهما ، المجرد والمزيد وأبنيتهما ، الجامد والمتصرف </w:t>
            </w:r>
            <w:r w:rsidR="00C73F8B" w:rsidRPr="00374221">
              <w:rPr>
                <w:rFonts w:cs="Arabic Transparent"/>
                <w:color w:val="000000" w:themeColor="text1"/>
                <w:sz w:val="36"/>
                <w:szCs w:val="36"/>
                <w:rtl/>
                <w:lang w:bidi="ar-JO"/>
              </w:rPr>
              <w:lastRenderedPageBreak/>
              <w:t>المتعدي واللازم ، المبني للمعلوم والمبني لما لم يُسم</w:t>
            </w:r>
            <w:r w:rsidR="00C73F8B" w:rsidRPr="00374221">
              <w:rPr>
                <w:rFonts w:cs="Arabic Transparent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C73F8B" w:rsidRPr="00374221">
              <w:rPr>
                <w:rFonts w:cs="Arabic Transparent"/>
                <w:color w:val="000000" w:themeColor="text1"/>
                <w:sz w:val="36"/>
                <w:szCs w:val="36"/>
                <w:rtl/>
                <w:lang w:bidi="ar-JO"/>
              </w:rPr>
              <w:t>فاعله</w:t>
            </w:r>
            <w:r w:rsidR="00C73F8B" w:rsidRPr="00374221">
              <w:rPr>
                <w:rFonts w:cs="Arabic Transparent"/>
                <w:color w:val="000000" w:themeColor="text1"/>
                <w:sz w:val="36"/>
                <w:szCs w:val="36"/>
                <w:lang w:bidi="ar-JO"/>
              </w:rPr>
              <w:t xml:space="preserve"> .</w:t>
            </w:r>
            <w:r w:rsidR="00C73F8B" w:rsidRPr="00374221">
              <w:rPr>
                <w:rFonts w:cs="Arabic Transparent"/>
                <w:color w:val="000000" w:themeColor="text1"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4644" w:type="dxa"/>
          </w:tcPr>
          <w:p w:rsidR="00A647DB" w:rsidRPr="00685424" w:rsidRDefault="00A647DB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تعريف الطالبات بعلم الصّرف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 w:rsidR="008B496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وأهميته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؛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حيث إنّه يدرس مفردات اللغة وتصريفها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إكساب الطّالبات طرائق متنوعة لتنمية مهارة تحليل الكلمة إلى مقاطع , وحروف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قدرات الطّالبات على فهم القواعد الصّرفية من خلال مراجعها الأصلية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تعويد الطّالبات على ممارسة</w:t>
            </w:r>
            <w:r w:rsidR="006E22FF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مهارات فهم الصيغ , وكيفية تصريف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ها, ودلالاتها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EB619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الطّالبات من الأداء لبنية الكلمة تحدّثاً ,</w:t>
            </w:r>
            <w:r w:rsidR="003849E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وكتابة , وتطبيقها على النصوص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B6F8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E244DE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استعمال الألفاظ والتراكيب استعمالاً صحيحاً .</w:t>
            </w:r>
          </w:p>
        </w:tc>
        <w:tc>
          <w:tcPr>
            <w:tcW w:w="4205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E244DE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A647DB" w:rsidP="00C73F8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C73F8B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</w:t>
      </w:r>
      <w:r w:rsidR="00B96E10">
        <w:rPr>
          <w:rFonts w:cs="Arabic Transparent" w:hint="cs"/>
          <w:sz w:val="28"/>
          <w:szCs w:val="28"/>
          <w:rtl/>
          <w:lang w:bidi="ar-JO"/>
        </w:rPr>
        <w:t>دراسته</w:t>
      </w:r>
      <w:r w:rsidR="00C73F8B">
        <w:rPr>
          <w:rFonts w:cs="Arabic Transparent" w:hint="cs"/>
          <w:sz w:val="28"/>
          <w:szCs w:val="28"/>
          <w:rtl/>
          <w:lang w:bidi="ar-JO"/>
        </w:rPr>
        <w:t>ا</w:t>
      </w:r>
      <w:r w:rsidR="00B96E10">
        <w:rPr>
          <w:rFonts w:cs="Arabic Transparent" w:hint="cs"/>
          <w:sz w:val="28"/>
          <w:szCs w:val="28"/>
          <w:rtl/>
          <w:lang w:bidi="ar-JO"/>
        </w:rPr>
        <w:t xml:space="preserve"> لهذا </w:t>
      </w:r>
      <w:r>
        <w:rPr>
          <w:rFonts w:cs="Arabic Transparent" w:hint="cs"/>
          <w:sz w:val="28"/>
          <w:szCs w:val="28"/>
          <w:rtl/>
          <w:lang w:bidi="ar-JO"/>
        </w:rPr>
        <w:t xml:space="preserve">المقرر أن </w:t>
      </w:r>
      <w:r w:rsidR="00C73F8B">
        <w:rPr>
          <w:rFonts w:cs="Arabic Transparent" w:hint="cs"/>
          <w:sz w:val="28"/>
          <w:szCs w:val="28"/>
          <w:rtl/>
          <w:lang w:bidi="ar-JO"/>
        </w:rPr>
        <w:t>تكون قادرة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القواعد الصّرفية في الشواهد المختلفة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تعرّف المصطلحات الصّرفية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تستخرج الشاهد الصّرفي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2B6F81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تثير نقاط جديدة حول القضايا المطروحة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بمقرر الصّرف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5</w:t>
            </w:r>
          </w:p>
        </w:tc>
        <w:tc>
          <w:tcPr>
            <w:tcW w:w="4193" w:type="dxa"/>
          </w:tcPr>
          <w:p w:rsidR="00FB49A3" w:rsidRPr="00685424" w:rsidRDefault="00D119D0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تستخدم تقنية المعلومات في مجال الدراسة  في جمع المعلومات المتعلقة بالمقرر على الأبواب الصّرفية  التي يشملها المقرر .</w:t>
            </w:r>
          </w:p>
        </w:tc>
        <w:tc>
          <w:tcPr>
            <w:tcW w:w="4420" w:type="dxa"/>
          </w:tcPr>
          <w:p w:rsidR="00FB49A3" w:rsidRPr="00685424" w:rsidRDefault="00FB49A3" w:rsidP="002B6F81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FB49A3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993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87" w:type="dxa"/>
          </w:tcPr>
          <w:p w:rsidR="00A647DB" w:rsidRDefault="00A647DB" w:rsidP="002B6F81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الميزان الصرفي / كيفية الوزن / القلب المكاني </w:t>
            </w:r>
          </w:p>
        </w:tc>
        <w:tc>
          <w:tcPr>
            <w:tcW w:w="993" w:type="dxa"/>
          </w:tcPr>
          <w:p w:rsidR="00A647DB" w:rsidRPr="00690876" w:rsidRDefault="00690876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87" w:type="dxa"/>
          </w:tcPr>
          <w:p w:rsidR="00A647DB" w:rsidRPr="00FC6260" w:rsidRDefault="00690876" w:rsidP="002B6F81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الفعل المجرد والمزيد/الفعل المضارع / حروف المضارعة / أبواب مضارع الثلاثي / فعل الأمر وعلاماته .</w:t>
            </w:r>
          </w:p>
        </w:tc>
        <w:tc>
          <w:tcPr>
            <w:tcW w:w="993" w:type="dxa"/>
          </w:tcPr>
          <w:p w:rsidR="00A647DB" w:rsidRPr="00690876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87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الفعل الجامد والمتصرف / الفعل الصحيح والمعتل .</w:t>
            </w:r>
          </w:p>
        </w:tc>
        <w:tc>
          <w:tcPr>
            <w:tcW w:w="993" w:type="dxa"/>
          </w:tcPr>
          <w:p w:rsidR="00A647DB" w:rsidRPr="00690876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1</w:t>
            </w:r>
          </w:p>
        </w:tc>
        <w:tc>
          <w:tcPr>
            <w:tcW w:w="1387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690876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الإسناد إلى الضمائر / الصحيح/ المضاعف / المهموز/ المثال / الأجوف / الناقص/ اللفيف</w:t>
            </w:r>
            <w:r w:rsidR="008364D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المقرون / اللفيف المفروق / توكيد الفعل </w:t>
            </w:r>
          </w:p>
        </w:tc>
        <w:tc>
          <w:tcPr>
            <w:tcW w:w="993" w:type="dxa"/>
          </w:tcPr>
          <w:p w:rsidR="00A647DB" w:rsidRPr="008364DA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2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4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الفعل المبني للمجهول / أبنية الأسماء / المجرد / أبنية الثلاثي / أبنية الرباعي أبنية الخماسي .</w:t>
            </w:r>
          </w:p>
        </w:tc>
        <w:tc>
          <w:tcPr>
            <w:tcW w:w="993" w:type="dxa"/>
          </w:tcPr>
          <w:p w:rsidR="00A647DB" w:rsidRPr="008364DA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المزيد من الأسماء .</w:t>
            </w:r>
          </w:p>
        </w:tc>
        <w:tc>
          <w:tcPr>
            <w:tcW w:w="993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</w:t>
            </w:r>
          </w:p>
        </w:tc>
      </w:tr>
      <w:tr w:rsidR="00A647DB" w:rsidRPr="00FC6260" w:rsidTr="002B6F81">
        <w:trPr>
          <w:jc w:val="center"/>
        </w:trPr>
        <w:tc>
          <w:tcPr>
            <w:tcW w:w="7118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الابتداء / همزة الوصل / همزة القطع .</w:t>
            </w:r>
          </w:p>
        </w:tc>
        <w:tc>
          <w:tcPr>
            <w:tcW w:w="993" w:type="dxa"/>
          </w:tcPr>
          <w:p w:rsidR="00A647DB" w:rsidRPr="008364DA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2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A647DB" w:rsidRPr="00FC6260" w:rsidTr="002B6F81">
        <w:trPr>
          <w:trHeight w:val="259"/>
          <w:jc w:val="center"/>
        </w:trPr>
        <w:tc>
          <w:tcPr>
            <w:tcW w:w="7118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الزيادة وأنواعها . </w:t>
            </w:r>
          </w:p>
        </w:tc>
        <w:tc>
          <w:tcPr>
            <w:tcW w:w="993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2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 </w:t>
            </w:r>
          </w:p>
        </w:tc>
      </w:tr>
      <w:tr w:rsidR="00A647DB" w:rsidRPr="00FC6260" w:rsidTr="002B6F81">
        <w:trPr>
          <w:trHeight w:val="236"/>
          <w:jc w:val="center"/>
        </w:trPr>
        <w:tc>
          <w:tcPr>
            <w:tcW w:w="7118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صيغ الزيادة الفرعية</w:t>
            </w:r>
            <w:r w:rsidR="00AA28EC">
              <w:rPr>
                <w:rFonts w:ascii="Arial" w:hAnsi="Arial" w:cs="AL-Mohanad" w:hint="cs"/>
                <w:sz w:val="28"/>
                <w:szCs w:val="28"/>
                <w:rtl/>
              </w:rPr>
              <w:t xml:space="preserve"> .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2</w:t>
            </w:r>
          </w:p>
        </w:tc>
        <w:tc>
          <w:tcPr>
            <w:tcW w:w="1387" w:type="dxa"/>
          </w:tcPr>
          <w:p w:rsidR="00A647DB" w:rsidRPr="00FC6260" w:rsidRDefault="008364DA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4</w:t>
            </w:r>
          </w:p>
        </w:tc>
      </w:tr>
      <w:tr w:rsidR="008364DA" w:rsidRPr="00FC6260" w:rsidTr="002B6F81">
        <w:trPr>
          <w:trHeight w:val="236"/>
          <w:jc w:val="center"/>
        </w:trPr>
        <w:tc>
          <w:tcPr>
            <w:tcW w:w="7118" w:type="dxa"/>
          </w:tcPr>
          <w:p w:rsidR="008364DA" w:rsidRDefault="00CC3E2E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المجموع </w:t>
            </w:r>
            <w:r w:rsidR="00AA28E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</w:tcPr>
          <w:p w:rsidR="008364DA" w:rsidRDefault="00CC3E2E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14</w:t>
            </w:r>
          </w:p>
        </w:tc>
        <w:tc>
          <w:tcPr>
            <w:tcW w:w="1387" w:type="dxa"/>
          </w:tcPr>
          <w:p w:rsidR="008364DA" w:rsidRDefault="00CC3E2E" w:rsidP="002B6F81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28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C73F8B" w:rsidRDefault="00CC3E2E" w:rsidP="00CC3E2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شذا العرف في فنّ الصّرف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8B496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C73F8B" w:rsidRDefault="00CC3E2E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الشيخ أحمد الحملاوي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C73F8B" w:rsidRDefault="00CC3E2E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مكتبة الم</w:t>
            </w:r>
            <w:r w:rsidR="0005316A" w:rsidRPr="00C73F8B">
              <w:rPr>
                <w:rFonts w:ascii="Arial" w:hAnsi="Arial" w:cs="AL-Mohanad" w:hint="cs"/>
                <w:sz w:val="28"/>
                <w:szCs w:val="28"/>
                <w:rtl/>
              </w:rPr>
              <w:t>عارف للنشر والتوزيع / الرياض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5316A" w:rsidRPr="00C73F8B" w:rsidRDefault="0005316A" w:rsidP="0005316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1422هـ ــــ 2001م 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C73F8B" w:rsidRDefault="0005316A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اللباب في تصريف الأفعال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C73F8B" w:rsidRDefault="0005316A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عبد الخالق عظيمة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C73F8B" w:rsidRDefault="0005316A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>مطبعة السعادة  القاهرة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C73F8B" w:rsidRDefault="0005316A" w:rsidP="002B6F8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73F8B">
              <w:rPr>
                <w:rFonts w:ascii="Arial" w:hAnsi="Arial" w:cs="AL-Mohanad" w:hint="cs"/>
                <w:sz w:val="28"/>
                <w:szCs w:val="28"/>
                <w:rtl/>
              </w:rPr>
              <w:t xml:space="preserve">1971م </w:t>
            </w:r>
          </w:p>
        </w:tc>
      </w:tr>
      <w:bookmarkEnd w:id="0"/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r>
        <w:rPr>
          <w:rFonts w:hint="cs"/>
          <w:rtl/>
        </w:rPr>
        <w:t>ملاحظة: يمكن اضافة مراجع اخرى بحيث لا تتجاوز 3 مراجع على الاكثر.</w:t>
      </w:r>
    </w:p>
    <w:p w:rsidR="003849E8" w:rsidRDefault="003849E8" w:rsidP="00163634">
      <w:r>
        <w:rPr>
          <w:rFonts w:hint="cs"/>
          <w:rtl/>
        </w:rPr>
        <w:t>التبيان في تصريف الأسماء / تأليف أحمد حسن كحيل / مطبعة السعادة / القاهرة / الطبعة  السادسة / 1978 م .</w:t>
      </w:r>
    </w:p>
    <w:sectPr w:rsidR="003849E8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D8" w:rsidRDefault="006004D8" w:rsidP="007931B4">
      <w:pPr>
        <w:spacing w:after="0" w:line="240" w:lineRule="auto"/>
      </w:pPr>
      <w:r>
        <w:separator/>
      </w:r>
    </w:p>
  </w:endnote>
  <w:endnote w:type="continuationSeparator" w:id="0">
    <w:p w:rsidR="006004D8" w:rsidRDefault="006004D8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D8" w:rsidRDefault="006004D8" w:rsidP="007931B4">
      <w:pPr>
        <w:spacing w:after="0" w:line="240" w:lineRule="auto"/>
      </w:pPr>
      <w:r>
        <w:separator/>
      </w:r>
    </w:p>
  </w:footnote>
  <w:footnote w:type="continuationSeparator" w:id="0">
    <w:p w:rsidR="006004D8" w:rsidRDefault="006004D8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81" w:rsidRDefault="002B6F81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45362"/>
    <w:rsid w:val="0005316A"/>
    <w:rsid w:val="000B46EA"/>
    <w:rsid w:val="000C29D3"/>
    <w:rsid w:val="001315E7"/>
    <w:rsid w:val="00163634"/>
    <w:rsid w:val="001C0DEA"/>
    <w:rsid w:val="002425F4"/>
    <w:rsid w:val="002A1ECC"/>
    <w:rsid w:val="002B24B0"/>
    <w:rsid w:val="002B6F81"/>
    <w:rsid w:val="002E6E80"/>
    <w:rsid w:val="002F133F"/>
    <w:rsid w:val="0037583F"/>
    <w:rsid w:val="003849E8"/>
    <w:rsid w:val="00390296"/>
    <w:rsid w:val="003B7F42"/>
    <w:rsid w:val="00473F8C"/>
    <w:rsid w:val="004764A7"/>
    <w:rsid w:val="004A2848"/>
    <w:rsid w:val="00536F63"/>
    <w:rsid w:val="005727E4"/>
    <w:rsid w:val="006004D8"/>
    <w:rsid w:val="00690876"/>
    <w:rsid w:val="006C22D4"/>
    <w:rsid w:val="006E22FF"/>
    <w:rsid w:val="00726D08"/>
    <w:rsid w:val="007931B4"/>
    <w:rsid w:val="007B205F"/>
    <w:rsid w:val="008364DA"/>
    <w:rsid w:val="008B1692"/>
    <w:rsid w:val="008B4963"/>
    <w:rsid w:val="008F03C2"/>
    <w:rsid w:val="009125C4"/>
    <w:rsid w:val="0093620B"/>
    <w:rsid w:val="009806A8"/>
    <w:rsid w:val="009C6153"/>
    <w:rsid w:val="009D776F"/>
    <w:rsid w:val="00A17EA1"/>
    <w:rsid w:val="00A20AAA"/>
    <w:rsid w:val="00A23B39"/>
    <w:rsid w:val="00A647DB"/>
    <w:rsid w:val="00A94EFC"/>
    <w:rsid w:val="00AA28E0"/>
    <w:rsid w:val="00AA28EC"/>
    <w:rsid w:val="00AB202F"/>
    <w:rsid w:val="00AC4783"/>
    <w:rsid w:val="00AE7751"/>
    <w:rsid w:val="00B544D7"/>
    <w:rsid w:val="00B75FA6"/>
    <w:rsid w:val="00B96E10"/>
    <w:rsid w:val="00C45ED1"/>
    <w:rsid w:val="00C73F8B"/>
    <w:rsid w:val="00CC3E2E"/>
    <w:rsid w:val="00D119D0"/>
    <w:rsid w:val="00D53D5E"/>
    <w:rsid w:val="00D63081"/>
    <w:rsid w:val="00D729CF"/>
    <w:rsid w:val="00DB7DA1"/>
    <w:rsid w:val="00E244DE"/>
    <w:rsid w:val="00E70D7D"/>
    <w:rsid w:val="00EB0CE0"/>
    <w:rsid w:val="00EB619E"/>
    <w:rsid w:val="00F60FB7"/>
    <w:rsid w:val="00F73C68"/>
    <w:rsid w:val="00FB49A3"/>
    <w:rsid w:val="00FD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16</cp:revision>
  <cp:lastPrinted>2012-12-24T13:13:00Z</cp:lastPrinted>
  <dcterms:created xsi:type="dcterms:W3CDTF">2013-01-21T19:38:00Z</dcterms:created>
  <dcterms:modified xsi:type="dcterms:W3CDTF">2013-02-16T21:14:00Z</dcterms:modified>
</cp:coreProperties>
</file>