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4C" w:rsidRDefault="00DC1925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r w:rsidRPr="0086419A">
        <w:rPr>
          <w:rFonts w:cs="AL-Mohanad" w:hint="cs"/>
          <w:b/>
          <w:bCs/>
          <w:sz w:val="32"/>
          <w:szCs w:val="32"/>
          <w:rtl/>
        </w:rPr>
        <w:t>لجنة شؤون المعيدين والمحاضرين ومدرسي اللغات ومساعدي الباحثين</w:t>
      </w:r>
    </w:p>
    <w:bookmarkEnd w:id="0"/>
    <w:p w:rsidR="00DC1925" w:rsidRPr="00440E3F" w:rsidRDefault="00DC1925" w:rsidP="00DC1925">
      <w:pPr>
        <w:pStyle w:val="ListParagraph"/>
        <w:spacing w:line="216" w:lineRule="auto"/>
        <w:ind w:left="312"/>
        <w:jc w:val="lowKashida"/>
        <w:rPr>
          <w:rFonts w:cs="AL-Mohanad"/>
          <w:b/>
          <w:bCs/>
          <w:sz w:val="34"/>
          <w:szCs w:val="34"/>
          <w:rtl/>
        </w:rPr>
      </w:pPr>
      <w:r w:rsidRPr="00440E3F">
        <w:rPr>
          <w:rFonts w:cs="AL-Mohanad" w:hint="cs"/>
          <w:b/>
          <w:bCs/>
          <w:sz w:val="34"/>
          <w:szCs w:val="34"/>
          <w:rtl/>
        </w:rPr>
        <w:t>وتتلخص مهمات هذه اللجنة في الآتي :</w:t>
      </w:r>
    </w:p>
    <w:p w:rsidR="00DC1925" w:rsidRDefault="00DC1925" w:rsidP="00DC1925">
      <w:r w:rsidRPr="00861655">
        <w:rPr>
          <w:rFonts w:cs="AL-Mohanad" w:hint="cs"/>
          <w:sz w:val="34"/>
          <w:szCs w:val="34"/>
          <w:rtl/>
        </w:rPr>
        <w:t>تعمل هذه اللجنة وفق ما ورد في المادة "</w:t>
      </w:r>
      <w:r w:rsidRPr="00861655">
        <w:rPr>
          <w:rFonts w:cs="AL-Mohanad" w:hint="cs"/>
          <w:b/>
          <w:bCs/>
          <w:sz w:val="34"/>
          <w:szCs w:val="34"/>
          <w:rtl/>
        </w:rPr>
        <w:t>الثالثة</w:t>
      </w:r>
      <w:r w:rsidRPr="00861655">
        <w:rPr>
          <w:rFonts w:cs="AL-Mohanad" w:hint="cs"/>
          <w:sz w:val="34"/>
          <w:szCs w:val="34"/>
          <w:rtl/>
        </w:rPr>
        <w:t>" من اللائحة المنظمة لشؤون منسوبي الجامعات السعودية من أعضاء هيئة التدريس ومن في حكمهم. مع مراعاة احتياج الكليات والأقسام، وتحقيق التوازن في</w:t>
      </w:r>
      <w:r>
        <w:rPr>
          <w:rFonts w:cs="AL-Mohanad" w:hint="cs"/>
          <w:sz w:val="34"/>
          <w:szCs w:val="34"/>
          <w:rtl/>
        </w:rPr>
        <w:t xml:space="preserve"> ذلك بدقة بناء على دراسات فعلية , وما انتجته تجارب السنوات الماضية .</w:t>
      </w:r>
    </w:p>
    <w:sectPr w:rsidR="00DC1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1925"/>
    <w:rsid w:val="00612300"/>
    <w:rsid w:val="006F6C4C"/>
    <w:rsid w:val="00D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2013-06-26T14:12:00Z</cp:lastPrinted>
  <dcterms:created xsi:type="dcterms:W3CDTF">2013-06-24T17:16:00Z</dcterms:created>
  <dcterms:modified xsi:type="dcterms:W3CDTF">2013-06-26T14:12:00Z</dcterms:modified>
</cp:coreProperties>
</file>