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B8" w:rsidRDefault="00E24DD6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>لجنة دراسة الحالات الطلابية الخاصة.</w:t>
      </w:r>
    </w:p>
    <w:bookmarkEnd w:id="0"/>
    <w:p w:rsidR="00E24DD6" w:rsidRDefault="00E24DD6">
      <w:pPr>
        <w:rPr>
          <w:rFonts w:cs="AL-Mohanad"/>
          <w:b/>
          <w:bCs/>
          <w:sz w:val="36"/>
          <w:szCs w:val="36"/>
          <w:rtl/>
        </w:rPr>
      </w:pPr>
    </w:p>
    <w:p w:rsidR="00E24DD6" w:rsidRPr="00F642F3" w:rsidRDefault="00E24DD6" w:rsidP="00E24DD6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E24DD6" w:rsidRDefault="00E24DD6" w:rsidP="00E24DD6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دراسات الحلات الطلابية التي تقتضي نظراً خاصاً في قضايا القبول , وما يتعلق به مما له علاقة بدراسة الطالب أو تغيير تخصصه , ونحو ذلك , والتوصية لصاحب الصلاحية بشأنها .</w:t>
      </w:r>
      <w:r w:rsidRPr="002B5A9B">
        <w:rPr>
          <w:rFonts w:cs="AL-Mohanad" w:hint="cs"/>
          <w:sz w:val="28"/>
          <w:szCs w:val="28"/>
          <w:rtl/>
        </w:rPr>
        <w:t xml:space="preserve"> </w:t>
      </w:r>
    </w:p>
    <w:p w:rsidR="00E24DD6" w:rsidRDefault="00E24DD6" w:rsidP="00E24DD6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يكون نظر هذه اللجنة في ضوء الظروف الخاصة بالطالب أو الطالبة وواقع الأقسام والتخصصات المتوافرة في الجامعة .</w:t>
      </w:r>
    </w:p>
    <w:p w:rsidR="00E24DD6" w:rsidRPr="00E24DD6" w:rsidRDefault="00E24DD6"/>
    <w:sectPr w:rsidR="00E24DD6" w:rsidRPr="00E24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66BCF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4DD6"/>
    <w:rsid w:val="002A3F77"/>
    <w:rsid w:val="003A50B8"/>
    <w:rsid w:val="00E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2013-06-26T13:51:00Z</cp:lastPrinted>
  <dcterms:created xsi:type="dcterms:W3CDTF">2013-06-24T17:26:00Z</dcterms:created>
  <dcterms:modified xsi:type="dcterms:W3CDTF">2013-06-26T13:52:00Z</dcterms:modified>
</cp:coreProperties>
</file>