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04F" w:rsidRPr="009D6347" w:rsidRDefault="0088404F" w:rsidP="0088404F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Traditional Arabic" w:hint="cs"/>
          <w:b/>
          <w:bCs/>
          <w:sz w:val="36"/>
          <w:szCs w:val="36"/>
          <w:rtl/>
        </w:rPr>
        <w:t>مسودة (1)</w:t>
      </w:r>
    </w:p>
    <w:p w:rsidR="009D6347" w:rsidRDefault="009D6347" w:rsidP="009D6347">
      <w:pPr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</w:rPr>
      </w:pPr>
      <w:r w:rsidRPr="009D6347">
        <w:rPr>
          <w:rFonts w:cs="Traditional Arabic" w:hint="cs"/>
          <w:b/>
          <w:bCs/>
          <w:sz w:val="36"/>
          <w:szCs w:val="36"/>
          <w:rtl/>
        </w:rPr>
        <w:t>حلقة تجريبية برنامج نقطة إلتقاء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798"/>
        <w:gridCol w:w="5778"/>
      </w:tblGrid>
      <w:tr w:rsidR="009D6347" w:rsidRPr="009D6347" w:rsidTr="009D6347">
        <w:tc>
          <w:tcPr>
            <w:tcW w:w="3798" w:type="dxa"/>
          </w:tcPr>
          <w:p w:rsidR="009D6347" w:rsidRPr="009D6347" w:rsidRDefault="009D6347" w:rsidP="009D6347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D6347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الصورة</w:t>
            </w:r>
          </w:p>
        </w:tc>
        <w:tc>
          <w:tcPr>
            <w:tcW w:w="5778" w:type="dxa"/>
          </w:tcPr>
          <w:p w:rsidR="009D6347" w:rsidRPr="009D6347" w:rsidRDefault="009D6347" w:rsidP="009D6347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D6347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الصوت</w:t>
            </w:r>
          </w:p>
        </w:tc>
      </w:tr>
      <w:tr w:rsidR="009D6347" w:rsidTr="0070591B">
        <w:tc>
          <w:tcPr>
            <w:tcW w:w="9576" w:type="dxa"/>
            <w:gridSpan w:val="2"/>
          </w:tcPr>
          <w:p w:rsidR="009D6347" w:rsidRPr="00CE65C1" w:rsidRDefault="009D6347" w:rsidP="009D6347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CE65C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الشارة </w:t>
            </w:r>
            <w:r w:rsidRPr="00CE65C1">
              <w:rPr>
                <w:rFonts w:ascii="Arial Unicode MS" w:eastAsia="Arial Unicode MS" w:hAnsi="Arial Unicode MS" w:cs="Traditional Arabic" w:hint="cs"/>
                <w:b/>
                <w:bCs/>
                <w:sz w:val="36"/>
                <w:szCs w:val="36"/>
                <w:rtl/>
                <w:lang w:bidi="ar-EG"/>
              </w:rPr>
              <w:t>35 ث</w:t>
            </w:r>
          </w:p>
        </w:tc>
      </w:tr>
      <w:tr w:rsidR="009D6347" w:rsidTr="009D6347">
        <w:tc>
          <w:tcPr>
            <w:tcW w:w="3798" w:type="dxa"/>
          </w:tcPr>
          <w:p w:rsidR="009D6347" w:rsidRDefault="009D6347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الاستديو</w:t>
            </w:r>
          </w:p>
        </w:tc>
        <w:tc>
          <w:tcPr>
            <w:tcW w:w="5778" w:type="dxa"/>
          </w:tcPr>
          <w:p w:rsidR="009D6347" w:rsidRPr="009D6347" w:rsidRDefault="009D6347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D6347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المقدم:</w:t>
            </w:r>
          </w:p>
          <w:p w:rsidR="009D6347" w:rsidRDefault="0088404F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مرحباً</w:t>
            </w:r>
            <w:r w:rsidR="009D6347">
              <w:rPr>
                <w:rFonts w:cs="Traditional Arabic" w:hint="cs"/>
                <w:sz w:val="36"/>
                <w:szCs w:val="36"/>
                <w:rtl/>
              </w:rPr>
              <w:t xml:space="preserve"> بكم مشاهدينا الكرام في حلقة من برنامج نقطة إلتقاء..</w:t>
            </w:r>
          </w:p>
          <w:p w:rsidR="00CE65C1" w:rsidRDefault="009D6347" w:rsidP="00FB60CF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نقطة إلتقاء برنامج يتناول </w:t>
            </w:r>
            <w:r w:rsidR="00FB60CF">
              <w:rPr>
                <w:rFonts w:cs="Traditional Arabic" w:hint="cs"/>
                <w:sz w:val="36"/>
                <w:szCs w:val="36"/>
                <w:rtl/>
              </w:rPr>
              <w:t>ال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قضايا </w:t>
            </w:r>
            <w:r w:rsidR="00FB60CF">
              <w:rPr>
                <w:rFonts w:cs="Traditional Arabic" w:hint="cs"/>
                <w:sz w:val="36"/>
                <w:szCs w:val="36"/>
                <w:rtl/>
              </w:rPr>
              <w:t>ال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جامعية </w:t>
            </w:r>
            <w:r w:rsidR="00FB60CF">
              <w:rPr>
                <w:rFonts w:cs="Traditional Arabic" w:hint="cs"/>
                <w:sz w:val="36"/>
                <w:szCs w:val="36"/>
                <w:rtl/>
              </w:rPr>
              <w:t>لجامعة المجمعة،  وهي من أحدث</w:t>
            </w:r>
            <w:r w:rsidR="00FB60CF" w:rsidRPr="00FB60CF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FB60CF">
              <w:rPr>
                <w:rFonts w:cs="Traditional Arabic" w:hint="cs"/>
                <w:sz w:val="36"/>
                <w:szCs w:val="36"/>
                <w:rtl/>
              </w:rPr>
              <w:t>الجامع</w:t>
            </w:r>
            <w:r w:rsidR="00FB60CF" w:rsidRPr="00FB60CF">
              <w:rPr>
                <w:rFonts w:cs="Traditional Arabic" w:hint="cs"/>
                <w:sz w:val="36"/>
                <w:szCs w:val="36"/>
                <w:rtl/>
              </w:rPr>
              <w:t>ات</w:t>
            </w:r>
            <w:r w:rsidR="00FB60CF" w:rsidRPr="00FB60CF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CE65C1">
              <w:rPr>
                <w:rFonts w:cs="Traditional Arabic" w:hint="cs"/>
                <w:sz w:val="36"/>
                <w:szCs w:val="36"/>
                <w:rtl/>
              </w:rPr>
              <w:t>السع</w:t>
            </w:r>
            <w:r w:rsidR="00FB60CF" w:rsidRPr="00FB60CF">
              <w:rPr>
                <w:rFonts w:cs="Traditional Arabic" w:hint="cs"/>
                <w:sz w:val="36"/>
                <w:szCs w:val="36"/>
                <w:rtl/>
              </w:rPr>
              <w:t>ودية</w:t>
            </w:r>
            <w:r w:rsidR="00FB60CF" w:rsidRPr="00FB60CF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FB60CF" w:rsidRPr="00FB60CF">
              <w:rPr>
                <w:rFonts w:cs="Traditional Arabic" w:hint="cs"/>
                <w:sz w:val="36"/>
                <w:szCs w:val="36"/>
                <w:rtl/>
              </w:rPr>
              <w:t>التي</w:t>
            </w:r>
            <w:r w:rsidR="00FB60CF" w:rsidRPr="00FB60CF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FB60CF">
              <w:rPr>
                <w:rFonts w:cs="Traditional Arabic" w:hint="cs"/>
                <w:sz w:val="36"/>
                <w:szCs w:val="36"/>
                <w:rtl/>
              </w:rPr>
              <w:t>أنشئ</w:t>
            </w:r>
            <w:r w:rsidR="00FB60CF" w:rsidRPr="00FB60CF">
              <w:rPr>
                <w:rFonts w:cs="Traditional Arabic" w:hint="cs"/>
                <w:sz w:val="36"/>
                <w:szCs w:val="36"/>
                <w:rtl/>
              </w:rPr>
              <w:t>ت</w:t>
            </w:r>
            <w:r w:rsidR="00FB60CF" w:rsidRPr="00FB60CF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FB60CF">
              <w:rPr>
                <w:rFonts w:cs="Traditional Arabic" w:hint="cs"/>
                <w:sz w:val="36"/>
                <w:szCs w:val="36"/>
                <w:rtl/>
              </w:rPr>
              <w:t xml:space="preserve">عام </w:t>
            </w:r>
            <w:r w:rsidR="00FB60CF">
              <w:rPr>
                <w:rFonts w:cs="Traditional Arabic"/>
                <w:sz w:val="36"/>
                <w:szCs w:val="36"/>
                <w:rtl/>
              </w:rPr>
              <w:t>(1430</w:t>
            </w:r>
            <w:r w:rsidR="00FB60CF" w:rsidRPr="00FB60CF">
              <w:rPr>
                <w:rFonts w:cs="Traditional Arabic" w:hint="cs"/>
                <w:sz w:val="36"/>
                <w:szCs w:val="36"/>
                <w:rtl/>
              </w:rPr>
              <w:t>هـ</w:t>
            </w:r>
            <w:r w:rsidR="00FB60CF">
              <w:rPr>
                <w:rFonts w:cs="Traditional Arabic"/>
                <w:sz w:val="36"/>
                <w:szCs w:val="36"/>
                <w:rtl/>
              </w:rPr>
              <w:t>/2009</w:t>
            </w:r>
            <w:r w:rsidR="00FB60CF" w:rsidRPr="00FB60CF">
              <w:rPr>
                <w:rFonts w:cs="Traditional Arabic" w:hint="cs"/>
                <w:sz w:val="36"/>
                <w:szCs w:val="36"/>
                <w:rtl/>
              </w:rPr>
              <w:t>م</w:t>
            </w:r>
            <w:r w:rsidR="00FB60CF" w:rsidRPr="00FB60CF">
              <w:rPr>
                <w:rFonts w:cs="Traditional Arabic"/>
                <w:sz w:val="36"/>
                <w:szCs w:val="36"/>
                <w:rtl/>
              </w:rPr>
              <w:t>)</w:t>
            </w:r>
            <w:r w:rsidR="00CE65C1"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  <w:p w:rsidR="009D6347" w:rsidRDefault="00FB60CF" w:rsidP="00CE65C1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نتناول في موضوعاتنا هموم ا</w:t>
            </w:r>
            <w:r w:rsidR="009D6347">
              <w:rPr>
                <w:rFonts w:cs="Traditional Arabic" w:hint="cs"/>
                <w:sz w:val="36"/>
                <w:szCs w:val="36"/>
                <w:rtl/>
              </w:rPr>
              <w:t xml:space="preserve">لطلاب وأعضاء </w:t>
            </w:r>
            <w:r w:rsidR="00CE65C1">
              <w:rPr>
                <w:rFonts w:cs="Traditional Arabic" w:hint="cs"/>
                <w:sz w:val="36"/>
                <w:szCs w:val="36"/>
                <w:rtl/>
              </w:rPr>
              <w:t>هيئة</w:t>
            </w:r>
            <w:r w:rsidR="009D6347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>التدريس</w:t>
            </w:r>
            <w:r w:rsidR="009D6347">
              <w:rPr>
                <w:rFonts w:cs="Traditional Arabic" w:hint="cs"/>
                <w:sz w:val="36"/>
                <w:szCs w:val="36"/>
                <w:rtl/>
              </w:rPr>
              <w:t xml:space="preserve"> و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رغبات </w:t>
            </w:r>
            <w:r w:rsidR="009D6347">
              <w:rPr>
                <w:rFonts w:cs="Traditional Arabic" w:hint="cs"/>
                <w:sz w:val="36"/>
                <w:szCs w:val="36"/>
                <w:rtl/>
              </w:rPr>
              <w:t>مجتمع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محافظة المجمعة من وزارة التعليم العالي </w:t>
            </w:r>
            <w:r w:rsidR="009D6347">
              <w:rPr>
                <w:rFonts w:cs="Traditional Arabic" w:hint="cs"/>
                <w:sz w:val="36"/>
                <w:szCs w:val="36"/>
                <w:rtl/>
              </w:rPr>
              <w:t>...</w:t>
            </w:r>
          </w:p>
          <w:p w:rsidR="009D6347" w:rsidRDefault="009D6347" w:rsidP="00CE65C1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في البداية </w:t>
            </w:r>
            <w:r w:rsidR="00FB60CF">
              <w:rPr>
                <w:rFonts w:cs="Traditional Arabic" w:hint="cs"/>
                <w:sz w:val="36"/>
                <w:szCs w:val="36"/>
                <w:rtl/>
              </w:rPr>
              <w:t>رحبوا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معي في ضيف اللقاء وهو معالي </w:t>
            </w:r>
            <w:r w:rsidR="00FB60CF">
              <w:rPr>
                <w:rFonts w:cs="Traditional Arabic" w:hint="cs"/>
                <w:sz w:val="36"/>
                <w:szCs w:val="36"/>
                <w:rtl/>
              </w:rPr>
              <w:t xml:space="preserve">الدكتور خالد بن سعد المقرن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مدير جامعة المجمعة </w:t>
            </w:r>
          </w:p>
          <w:p w:rsidR="00FB60CF" w:rsidRDefault="00FB60CF" w:rsidP="00FB60CF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أهلا وسلا يكم معالي الرئيس...</w:t>
            </w:r>
          </w:p>
        </w:tc>
      </w:tr>
      <w:tr w:rsidR="00FB60CF" w:rsidTr="009D6347">
        <w:tc>
          <w:tcPr>
            <w:tcW w:w="3798" w:type="dxa"/>
          </w:tcPr>
          <w:p w:rsidR="00FB60CF" w:rsidRDefault="00FB60CF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778" w:type="dxa"/>
          </w:tcPr>
          <w:p w:rsidR="00FB60CF" w:rsidRDefault="00FB60CF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9D6347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المقدم:</w:t>
            </w:r>
          </w:p>
          <w:p w:rsidR="00FB60CF" w:rsidRDefault="00FB60CF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المحور الأول:</w:t>
            </w:r>
            <w:r w:rsidRPr="009D6347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FB60CF" w:rsidRPr="00FB60CF" w:rsidRDefault="00FB60CF" w:rsidP="0006776E">
            <w:pPr>
              <w:pStyle w:val="a3"/>
              <w:numPr>
                <w:ilvl w:val="0"/>
                <w:numId w:val="1"/>
              </w:num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FB60CF">
              <w:rPr>
                <w:rFonts w:cs="Traditional Arabic" w:hint="cs"/>
                <w:sz w:val="36"/>
                <w:szCs w:val="36"/>
                <w:rtl/>
              </w:rPr>
              <w:t xml:space="preserve">في البداية معالي الرئيس لنعرّف </w:t>
            </w:r>
            <w:r w:rsidR="0006776E">
              <w:rPr>
                <w:rFonts w:cs="Traditional Arabic" w:hint="cs"/>
                <w:sz w:val="36"/>
                <w:szCs w:val="36"/>
                <w:rtl/>
              </w:rPr>
              <w:t xml:space="preserve">الجمهور الكريم في </w:t>
            </w:r>
            <w:r w:rsidRPr="00FB60CF">
              <w:rPr>
                <w:rFonts w:cs="Traditional Arabic" w:hint="cs"/>
                <w:sz w:val="36"/>
                <w:szCs w:val="36"/>
                <w:rtl/>
              </w:rPr>
              <w:t>جامعة المجمعة ودورها في خدمة التعليم العالي في ربوع مملكتنا الغالية..</w:t>
            </w:r>
          </w:p>
          <w:p w:rsidR="00FB60CF" w:rsidRPr="0006776E" w:rsidRDefault="0006776E" w:rsidP="0006776E">
            <w:pPr>
              <w:pStyle w:val="a3"/>
              <w:numPr>
                <w:ilvl w:val="0"/>
                <w:numId w:val="1"/>
              </w:num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أهمية وجود الجامعة في منطقة مثل المجمعة على الاقتصاد الوطني وعجلة التنمية البشرية</w:t>
            </w:r>
            <w:r w:rsidR="00FB60CF" w:rsidRPr="0006776E">
              <w:rPr>
                <w:rFonts w:cs="Traditional Arabic" w:hint="cs"/>
                <w:sz w:val="36"/>
                <w:szCs w:val="36"/>
                <w:rtl/>
              </w:rPr>
              <w:t xml:space="preserve">  </w:t>
            </w:r>
          </w:p>
        </w:tc>
      </w:tr>
      <w:tr w:rsidR="00FB60CF" w:rsidTr="009D6347">
        <w:tc>
          <w:tcPr>
            <w:tcW w:w="3798" w:type="dxa"/>
          </w:tcPr>
          <w:p w:rsidR="00FB60CF" w:rsidRDefault="00FB60CF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778" w:type="dxa"/>
          </w:tcPr>
          <w:p w:rsidR="0006776E" w:rsidRDefault="0006776E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المقدم:</w:t>
            </w:r>
          </w:p>
          <w:p w:rsidR="00FB60CF" w:rsidRPr="0006776E" w:rsidRDefault="0006776E" w:rsidP="0006776E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lastRenderedPageBreak/>
              <w:t xml:space="preserve">عذرا معالي الرئيس لنتوقف مع التقرير التالي ثم نكمل حورنا في المحور الثاني </w:t>
            </w:r>
          </w:p>
        </w:tc>
      </w:tr>
      <w:tr w:rsidR="0006776E" w:rsidTr="009D6347">
        <w:tc>
          <w:tcPr>
            <w:tcW w:w="3798" w:type="dxa"/>
          </w:tcPr>
          <w:p w:rsidR="0006776E" w:rsidRPr="00CE65C1" w:rsidRDefault="00C776E8" w:rsidP="00CE65C1">
            <w:pPr>
              <w:jc w:val="center"/>
              <w:rPr>
                <w:rFonts w:cs="Traditional Arabic"/>
                <w:b/>
                <w:bCs/>
                <w:sz w:val="36"/>
                <w:szCs w:val="36"/>
                <w:u w:val="single"/>
                <w:rtl/>
              </w:rPr>
            </w:pPr>
            <w:r w:rsidRPr="00CE65C1">
              <w:rPr>
                <w:rFonts w:cs="Traditional Arabic"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تقرير مصور ومعد مسبقا</w:t>
            </w:r>
          </w:p>
          <w:p w:rsidR="00CE65C1" w:rsidRDefault="00CE65C1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مشاهد من المحافظة</w:t>
            </w: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اجتامعات مجلس الوزراء السعودي</w:t>
            </w: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مباني حكومية في المجمعة</w:t>
            </w: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جولة على مباني الجامعة</w:t>
            </w: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مبنى وزارة التعليم العالي</w:t>
            </w: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نص الأمر الملكي بإنشاء الجامعة </w:t>
            </w: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الكليات داخل الجامعة</w:t>
            </w: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ابرز معالم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الزلفي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-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الغاط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-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حوطة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سدير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–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رماح</w:t>
            </w: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هجر من المحافظة عموماً</w:t>
            </w: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طلاب ثانوية وهم يقدمون أوراقهم إلى الجامعة </w:t>
            </w: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نص القرار بتعيين الدكتور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خالد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بن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سعد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المقرن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رئيس الجامعة</w:t>
            </w: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اجتماعات معالي ادلكتور مع أعضاء هيئة التدريس واعضاء الخطة الاستراتيجة</w:t>
            </w: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F74AC8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طلاب</w:t>
            </w:r>
          </w:p>
          <w:p w:rsidR="00F74AC8" w:rsidRDefault="00F74AC8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محاضرات</w:t>
            </w:r>
          </w:p>
          <w:p w:rsidR="00F74AC8" w:rsidRDefault="00F74AC8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اعضاء هيئة تدريس</w:t>
            </w: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F75EE5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اجتماعات في الجامعة</w:t>
            </w: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توقيع الشركات مع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اتحاد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تكساس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للتعليم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الدولي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/>
                <w:sz w:val="36"/>
                <w:szCs w:val="36"/>
              </w:rPr>
              <w:t>TIEC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والمنظمة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العربية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للتدريب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 w:hint="cs"/>
                <w:sz w:val="36"/>
                <w:szCs w:val="36"/>
                <w:rtl/>
              </w:rPr>
              <w:t>والتطوير</w:t>
            </w:r>
            <w:r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06776E">
              <w:rPr>
                <w:rFonts w:cs="Traditional Arabic"/>
                <w:sz w:val="36"/>
                <w:szCs w:val="36"/>
              </w:rPr>
              <w:t>AOTD</w:t>
            </w:r>
          </w:p>
        </w:tc>
        <w:tc>
          <w:tcPr>
            <w:tcW w:w="5778" w:type="dxa"/>
          </w:tcPr>
          <w:p w:rsidR="0006776E" w:rsidRDefault="0006776E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lastRenderedPageBreak/>
              <w:t>التقرير:</w:t>
            </w:r>
          </w:p>
          <w:p w:rsidR="00CE65C1" w:rsidRDefault="00CE65C1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</w:p>
          <w:p w:rsidR="00C776E8" w:rsidRDefault="00C776E8" w:rsidP="00C776E8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تقع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عاصمة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محافظة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شمال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مدينة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الرياض،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وتبعد مسافة 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180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كم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تقريبا</w:t>
            </w:r>
            <w:r>
              <w:rPr>
                <w:rFonts w:cs="Traditional Arabic" w:hint="cs"/>
                <w:sz w:val="36"/>
                <w:szCs w:val="36"/>
                <w:rtl/>
              </w:rPr>
              <w:t>.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يرجع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تاريخ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عمران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مدينة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إلى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سنة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(820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هـ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) (1417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)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على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يد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عبد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الله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سيف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الشمري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آل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ميبار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-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قبيلة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شمر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، واليوم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يبلغ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عدد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سكان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حوالي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130.000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نسمة</w:t>
            </w:r>
            <w:r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  <w:p w:rsidR="00C776E8" w:rsidRPr="0006776E" w:rsidRDefault="00C776E8" w:rsidP="00C776E8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ونطلاقاً من حرص القيادة على خدمة أبناء الشعب اينما كانوا فقد تأسست في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جميع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الدوائر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الحكومية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المركزية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بالمحافظة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ولها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فروع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بعض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مدنها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وقراها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.. </w:t>
            </w:r>
          </w:p>
          <w:p w:rsidR="0006776E" w:rsidRPr="0006776E" w:rsidRDefault="00C776E8" w:rsidP="00C776E8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كما أسست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التي تعتبر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احدث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الوطن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الغالي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والتي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انضمت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للمنظومة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الصروح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العلمية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الكثيرة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والكبيرة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لتصبح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رافد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روافد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التعليم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وصرح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ينتظر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منه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أبناء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محافظة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والمحافظات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المجاورة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الكثير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لتقدمه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لهم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.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وجاء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إنشاء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هذه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بناء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على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موافقة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خادم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الحرمين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الشريفين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الملك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عبدالله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عبدالعزيز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آل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سعود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رئيس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مجلس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الوزراء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رئيس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مجلس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التعليم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العالي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ـ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حفظه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الله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ـ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وذلك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بتاريخ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3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رمضان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1430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هـ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الموافق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24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أغسطس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2009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</w:t>
            </w:r>
            <w:r>
              <w:rPr>
                <w:rFonts w:cs="Traditional Arabic" w:hint="cs"/>
                <w:sz w:val="36"/>
                <w:szCs w:val="36"/>
                <w:rtl/>
              </w:rPr>
              <w:t>.</w:t>
            </w:r>
          </w:p>
          <w:p w:rsidR="00C776E8" w:rsidRDefault="00C776E8" w:rsidP="00C776E8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و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بموجب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هذا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القرار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ضم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تسع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كليات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قائمه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ثلاث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كليات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تحت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الإنشاء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,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تشمل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محافظات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ومدن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-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الزلفي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-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الغاط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-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حوطة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سدير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–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رماح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حيث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lastRenderedPageBreak/>
              <w:t>ستقدم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هذه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خدمتها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لمنطقة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جغرافيه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كبيرة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تشمل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عدة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محافظات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ومدن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وهجر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اكتمل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فيها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انتشار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التعليم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العام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لتكمل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هذه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منظومة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التعليم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فيها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وتحقق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هدف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وزارة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التعليم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العالي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بالتوسع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التعليم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ليشمل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كل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إرجاء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المملكة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حيث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ستساعد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هذه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استيعاب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الأعداد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المتزايدة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خريجي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الثانوية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العامة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وتحدث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استقرار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اجتماعي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ونفسي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لأبناء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وبنات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المنطقة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والتخفيف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على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المدن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الكبيرة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إضافة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للحراك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العلمي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والثقافي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الذي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ستضيفه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هذه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للمجتمع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المحلي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. </w:t>
            </w:r>
          </w:p>
          <w:p w:rsidR="00C776E8" w:rsidRDefault="00C776E8" w:rsidP="00C776E8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و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توجت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مراحل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تأسيس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بصدور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أمر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ملكي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برقم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: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أ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/194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وتاريخ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30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ذو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الحجة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1430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هـ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الموافق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17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ديسمبر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2009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بتعيين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الدكتور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خالد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سعد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محمد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المقرن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مديراً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بالمرتبة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الممتازة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>.</w:t>
            </w:r>
          </w:p>
          <w:p w:rsidR="0006776E" w:rsidRPr="0006776E" w:rsidRDefault="00C776E8" w:rsidP="00E23E5C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ونطلاقا من حرص جامعة المجمعة على انفاذ توجيهات خادم الحرمين الشريفين فقد اصدرت إدارة الجامعة الخطة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الإستراتيجية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>ل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إدارة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أنشطة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وعمليات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المؤسسة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بطريقة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تكاملية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منظمة،</w:t>
            </w:r>
            <w:r w:rsidR="00E23E5C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وتسعى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إلى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تطوير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نظامها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الأكاديمي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وتحديثه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وتحسين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المخرجات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بما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يتسق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تطلعات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المسؤولين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وصناع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القرار،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وما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يتطلبه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سوق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العمل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واحتياجات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التنمية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المجتمعية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بشكل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شامل،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ولهذا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فإن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تتبنى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مفاهيم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التخطيط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الاستراتيجي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وتطبيقاتها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المؤسسات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الجامعية،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ومن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هذا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المنطلق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فإن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الجامعة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قد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وقعت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عقد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وضع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الخطة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الاستراتيجية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مع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شركائها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اتحاد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تكساس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للتعليم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الدولي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/>
                <w:sz w:val="36"/>
                <w:szCs w:val="36"/>
              </w:rPr>
              <w:t>TIEC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والمنظمة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العربية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للتدريب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 w:hint="cs"/>
                <w:sz w:val="36"/>
                <w:szCs w:val="36"/>
                <w:rtl/>
              </w:rPr>
              <w:t>والتطوير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="0006776E" w:rsidRPr="0006776E">
              <w:rPr>
                <w:rFonts w:cs="Traditional Arabic"/>
                <w:sz w:val="36"/>
                <w:szCs w:val="36"/>
              </w:rPr>
              <w:t>AOTD</w:t>
            </w:r>
            <w:r w:rsidR="0006776E" w:rsidRPr="0006776E">
              <w:rPr>
                <w:rFonts w:cs="Traditional Arabic"/>
                <w:sz w:val="36"/>
                <w:szCs w:val="36"/>
                <w:rtl/>
              </w:rPr>
              <w:t xml:space="preserve"> </w:t>
            </w:r>
          </w:p>
        </w:tc>
      </w:tr>
      <w:tr w:rsidR="00E23E5C" w:rsidTr="0029250A">
        <w:tc>
          <w:tcPr>
            <w:tcW w:w="9576" w:type="dxa"/>
            <w:gridSpan w:val="2"/>
          </w:tcPr>
          <w:p w:rsidR="00E23E5C" w:rsidRDefault="00E23E5C" w:rsidP="00E23E5C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lastRenderedPageBreak/>
              <w:t>فاصل/ فاصل/ فاصل</w:t>
            </w:r>
          </w:p>
        </w:tc>
      </w:tr>
      <w:tr w:rsidR="00E23E5C" w:rsidTr="009D6347">
        <w:tc>
          <w:tcPr>
            <w:tcW w:w="3798" w:type="dxa"/>
          </w:tcPr>
          <w:p w:rsidR="00B5528B" w:rsidRDefault="00B5528B" w:rsidP="00B5528B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الاستديو</w:t>
            </w:r>
          </w:p>
          <w:p w:rsidR="00E23E5C" w:rsidRDefault="00E23E5C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778" w:type="dxa"/>
          </w:tcPr>
          <w:p w:rsidR="00E23E5C" w:rsidRDefault="00E23E5C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المقدم:</w:t>
            </w:r>
          </w:p>
          <w:p w:rsidR="00E23E5C" w:rsidRPr="00E005A2" w:rsidRDefault="00E23E5C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E005A2">
              <w:rPr>
                <w:rFonts w:cs="Traditional Arabic" w:hint="cs"/>
                <w:sz w:val="36"/>
                <w:szCs w:val="36"/>
                <w:rtl/>
              </w:rPr>
              <w:t>مرحبا بكم مجددا مشاهدينا الكرام</w:t>
            </w:r>
          </w:p>
          <w:p w:rsidR="00E23E5C" w:rsidRPr="00E005A2" w:rsidRDefault="00E23E5C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E005A2">
              <w:rPr>
                <w:rFonts w:cs="Traditional Arabic" w:hint="cs"/>
                <w:sz w:val="36"/>
                <w:szCs w:val="36"/>
                <w:rtl/>
              </w:rPr>
              <w:t xml:space="preserve">نكمل ما بدأنا فيه حوارنا </w:t>
            </w:r>
          </w:p>
          <w:p w:rsidR="00E23E5C" w:rsidRPr="00E005A2" w:rsidRDefault="00E23E5C" w:rsidP="00E23E5C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E005A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المحور الثاني:</w:t>
            </w:r>
          </w:p>
          <w:p w:rsidR="00E23E5C" w:rsidRDefault="00E005A2" w:rsidP="00E005A2">
            <w:pPr>
              <w:pStyle w:val="a3"/>
              <w:numPr>
                <w:ilvl w:val="0"/>
                <w:numId w:val="2"/>
              </w:numPr>
              <w:jc w:val="both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أهداف الخطة الاستراتيجة لجامعة المجمعة</w:t>
            </w:r>
          </w:p>
          <w:p w:rsidR="00E23E5C" w:rsidRPr="00CE65C1" w:rsidRDefault="00E005A2" w:rsidP="00CE65C1">
            <w:pPr>
              <w:pStyle w:val="a3"/>
              <w:numPr>
                <w:ilvl w:val="0"/>
                <w:numId w:val="2"/>
              </w:num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ما الذي تحقق منها بعد سنوات من تأسيسها</w:t>
            </w:r>
          </w:p>
        </w:tc>
      </w:tr>
      <w:tr w:rsidR="00B5528B" w:rsidTr="009D6347">
        <w:tc>
          <w:tcPr>
            <w:tcW w:w="3798" w:type="dxa"/>
          </w:tcPr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الاستديو</w:t>
            </w: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داخل الحرم الجامعي ويظهر السؤال على الشاشة مرة واحدة</w:t>
            </w:r>
          </w:p>
        </w:tc>
        <w:tc>
          <w:tcPr>
            <w:tcW w:w="5778" w:type="dxa"/>
          </w:tcPr>
          <w:p w:rsidR="00B5528B" w:rsidRDefault="00B5528B" w:rsidP="00B5528B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المقدم:</w:t>
            </w:r>
          </w:p>
          <w:p w:rsidR="00B5528B" w:rsidRDefault="00B5528B" w:rsidP="00F75EE5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ولمعرفة رأي طلاب واعضاء هيئة التدريس كان لنا هذا اللقاء السريع مع مجموعة من أعضاء هيئة </w:t>
            </w:r>
            <w:r w:rsidR="00F75EE5">
              <w:rPr>
                <w:rFonts w:cs="Traditional Arabic" w:hint="cs"/>
                <w:sz w:val="36"/>
                <w:szCs w:val="36"/>
                <w:rtl/>
              </w:rPr>
              <w:t>التدريس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</w:p>
          <w:p w:rsidR="00CE65C1" w:rsidRDefault="00B5528B" w:rsidP="00F75EE5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F75EE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سؤال أعضاء هيئة </w:t>
            </w:r>
            <w:r w:rsidR="00F75EE5" w:rsidRPr="00F75EE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التدريس</w:t>
            </w:r>
            <w:r w:rsidRPr="00F75EE5">
              <w:rPr>
                <w:rFonts w:cs="Traditional Arabic" w:hint="cs"/>
                <w:b/>
                <w:bCs/>
                <w:sz w:val="36"/>
                <w:szCs w:val="36"/>
                <w:rtl/>
              </w:rPr>
              <w:t>:</w:t>
            </w:r>
            <w:r w:rsidR="00F75EE5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</w:p>
          <w:p w:rsidR="00B5528B" w:rsidRPr="00CE65C1" w:rsidRDefault="00F75EE5" w:rsidP="00CE65C1">
            <w:pPr>
              <w:pStyle w:val="a3"/>
              <w:numPr>
                <w:ilvl w:val="0"/>
                <w:numId w:val="5"/>
              </w:num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CE65C1">
              <w:rPr>
                <w:rFonts w:cs="Traditional Arabic" w:hint="cs"/>
                <w:sz w:val="36"/>
                <w:szCs w:val="36"/>
                <w:rtl/>
              </w:rPr>
              <w:t>كيف تنظرون إلى الخطة الاستراتيجة للجامعة (المأمول منها والمتوقع للمستقبل)</w:t>
            </w:r>
          </w:p>
          <w:p w:rsidR="00CE65C1" w:rsidRDefault="00B5528B" w:rsidP="00CE65C1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F75EE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سؤال الطلاب:</w:t>
            </w:r>
          </w:p>
          <w:p w:rsidR="00B5528B" w:rsidRPr="00CE65C1" w:rsidRDefault="00F75EE5" w:rsidP="00CE65C1">
            <w:pPr>
              <w:pStyle w:val="a3"/>
              <w:numPr>
                <w:ilvl w:val="0"/>
                <w:numId w:val="6"/>
              </w:num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CE65C1">
              <w:rPr>
                <w:rFonts w:cs="Traditional Arabic" w:hint="cs"/>
                <w:sz w:val="36"/>
                <w:szCs w:val="36"/>
                <w:rtl/>
              </w:rPr>
              <w:t>ماذا تريدون من جامعة المجمعة</w:t>
            </w:r>
            <w:r w:rsidR="00CE65C1" w:rsidRPr="00CE65C1">
              <w:rPr>
                <w:rFonts w:cs="Traditional Arabic" w:hint="cs"/>
                <w:sz w:val="36"/>
                <w:szCs w:val="36"/>
                <w:rtl/>
              </w:rPr>
              <w:t xml:space="preserve"> ومعالي الدكتور خالد المقرن تحديداً</w:t>
            </w:r>
            <w:r w:rsidRPr="00CE65C1">
              <w:rPr>
                <w:rFonts w:cs="Traditional Arabic" w:hint="cs"/>
                <w:sz w:val="36"/>
                <w:szCs w:val="36"/>
                <w:rtl/>
              </w:rPr>
              <w:t xml:space="preserve">؟ </w:t>
            </w:r>
          </w:p>
        </w:tc>
      </w:tr>
      <w:tr w:rsidR="00B5528B" w:rsidTr="009943A6">
        <w:tc>
          <w:tcPr>
            <w:tcW w:w="9576" w:type="dxa"/>
            <w:gridSpan w:val="2"/>
          </w:tcPr>
          <w:p w:rsidR="00B5528B" w:rsidRPr="00B5528B" w:rsidRDefault="00B5528B" w:rsidP="0080338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فاصل/ فاصل/ فاصل</w:t>
            </w:r>
          </w:p>
        </w:tc>
      </w:tr>
      <w:tr w:rsidR="00B5528B" w:rsidTr="009D6347">
        <w:tc>
          <w:tcPr>
            <w:tcW w:w="3798" w:type="dxa"/>
          </w:tcPr>
          <w:p w:rsidR="00CE65C1" w:rsidRDefault="00CE65C1" w:rsidP="00CE65C1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الاستديو</w:t>
            </w:r>
          </w:p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778" w:type="dxa"/>
          </w:tcPr>
          <w:p w:rsidR="00F75EE5" w:rsidRDefault="00F75EE5" w:rsidP="00F75EE5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F75EE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المقدم</w:t>
            </w:r>
            <w:r w:rsidRPr="00F75EE5">
              <w:rPr>
                <w:rFonts w:cs="Traditional Arabic"/>
                <w:b/>
                <w:bCs/>
                <w:sz w:val="36"/>
                <w:szCs w:val="36"/>
                <w:rtl/>
              </w:rPr>
              <w:t>:</w:t>
            </w:r>
            <w:r w:rsidRPr="00F75EE5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F75EE5" w:rsidRPr="00F75EE5" w:rsidRDefault="00F75EE5" w:rsidP="00F75EE5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تكلمة </w:t>
            </w:r>
            <w:r w:rsidRPr="00F75EE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المحور</w:t>
            </w:r>
            <w:r w:rsidRPr="00F75EE5">
              <w:rPr>
                <w:rFonts w:cs="Traditional Arabic"/>
                <w:b/>
                <w:bCs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الثاني</w:t>
            </w:r>
            <w:r w:rsidRPr="00F75EE5">
              <w:rPr>
                <w:rFonts w:cs="Traditional Arabic"/>
                <w:b/>
                <w:bCs/>
                <w:sz w:val="36"/>
                <w:szCs w:val="36"/>
                <w:rtl/>
              </w:rPr>
              <w:t>:</w:t>
            </w:r>
          </w:p>
          <w:p w:rsidR="00F75EE5" w:rsidRDefault="00F75EE5" w:rsidP="00F75EE5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أهلا بكم مشاهدينا مجددا</w:t>
            </w:r>
          </w:p>
          <w:p w:rsidR="00F75EE5" w:rsidRPr="00F75EE5" w:rsidRDefault="00F75EE5" w:rsidP="00F75EE5">
            <w:pPr>
              <w:pStyle w:val="a3"/>
              <w:numPr>
                <w:ilvl w:val="0"/>
                <w:numId w:val="4"/>
              </w:num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F75EE5">
              <w:rPr>
                <w:rFonts w:cs="Traditional Arabic" w:hint="cs"/>
                <w:sz w:val="36"/>
                <w:szCs w:val="36"/>
                <w:rtl/>
              </w:rPr>
              <w:t xml:space="preserve">معالي الدكتور تعليقكم على </w:t>
            </w:r>
            <w:r>
              <w:rPr>
                <w:rFonts w:cs="Traditional Arabic" w:hint="cs"/>
                <w:sz w:val="36"/>
                <w:szCs w:val="36"/>
                <w:rtl/>
              </w:rPr>
              <w:t>آراء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 xml:space="preserve"> أعضاء هيئة التدريس</w:t>
            </w:r>
          </w:p>
          <w:p w:rsidR="00F75EE5" w:rsidRPr="00F75EE5" w:rsidRDefault="00F75EE5" w:rsidP="00F75EE5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2</w:t>
            </w:r>
            <w:r w:rsidRPr="00F75EE5">
              <w:rPr>
                <w:rFonts w:cs="Traditional Arabic"/>
                <w:sz w:val="36"/>
                <w:szCs w:val="36"/>
                <w:rtl/>
              </w:rPr>
              <w:t>)</w:t>
            </w:r>
            <w:r w:rsidRPr="00F75EE5">
              <w:rPr>
                <w:rFonts w:cs="Traditional Arabic"/>
                <w:sz w:val="36"/>
                <w:szCs w:val="36"/>
                <w:rtl/>
              </w:rPr>
              <w:tab/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كيف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ترفع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الخطة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الاستراتيجية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من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مستوى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أعضاء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lastRenderedPageBreak/>
              <w:t>هيئة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التدريس</w:t>
            </w:r>
          </w:p>
          <w:p w:rsidR="00B5528B" w:rsidRDefault="00F75EE5" w:rsidP="00F75EE5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3</w:t>
            </w:r>
            <w:r w:rsidRPr="00F75EE5">
              <w:rPr>
                <w:rFonts w:cs="Traditional Arabic"/>
                <w:sz w:val="36"/>
                <w:szCs w:val="36"/>
                <w:rtl/>
              </w:rPr>
              <w:t>)</w:t>
            </w:r>
            <w:r w:rsidRPr="00F75EE5">
              <w:rPr>
                <w:rFonts w:cs="Traditional Arabic"/>
                <w:sz w:val="36"/>
                <w:szCs w:val="36"/>
                <w:rtl/>
              </w:rPr>
              <w:tab/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موقع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الطلاب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من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الخطة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الاستراتيجة</w:t>
            </w:r>
            <w:r w:rsidRPr="00F75EE5">
              <w:rPr>
                <w:rFonts w:cs="Traditional Arabic"/>
                <w:sz w:val="36"/>
                <w:szCs w:val="36"/>
                <w:rtl/>
              </w:rPr>
              <w:t xml:space="preserve"> </w:t>
            </w:r>
            <w:r w:rsidRPr="00F75EE5">
              <w:rPr>
                <w:rFonts w:cs="Traditional Arabic" w:hint="cs"/>
                <w:sz w:val="36"/>
                <w:szCs w:val="36"/>
                <w:rtl/>
              </w:rPr>
              <w:t>للجامعة</w:t>
            </w:r>
          </w:p>
        </w:tc>
      </w:tr>
      <w:tr w:rsidR="00B5528B" w:rsidTr="00A948FB">
        <w:tc>
          <w:tcPr>
            <w:tcW w:w="9576" w:type="dxa"/>
            <w:gridSpan w:val="2"/>
          </w:tcPr>
          <w:p w:rsidR="00B5528B" w:rsidRPr="00B5528B" w:rsidRDefault="00B5528B" w:rsidP="00B5528B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lastRenderedPageBreak/>
              <w:t>فاصل/ فاصل/ فاصل</w:t>
            </w:r>
          </w:p>
        </w:tc>
      </w:tr>
      <w:tr w:rsidR="00E23E5C" w:rsidTr="009D6347">
        <w:tc>
          <w:tcPr>
            <w:tcW w:w="3798" w:type="dxa"/>
          </w:tcPr>
          <w:p w:rsidR="00CE65C1" w:rsidRDefault="00CE65C1" w:rsidP="00CE65C1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الاستديو</w:t>
            </w:r>
          </w:p>
          <w:p w:rsidR="00E23E5C" w:rsidRDefault="00E23E5C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778" w:type="dxa"/>
          </w:tcPr>
          <w:p w:rsidR="00F75EE5" w:rsidRDefault="00F75EE5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المقدم:</w:t>
            </w:r>
          </w:p>
          <w:p w:rsidR="00F75EE5" w:rsidRPr="00F75EE5" w:rsidRDefault="00F75EE5" w:rsidP="00F75EE5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F75EE5">
              <w:rPr>
                <w:rFonts w:cs="Traditional Arabic" w:hint="cs"/>
                <w:sz w:val="36"/>
                <w:szCs w:val="36"/>
                <w:rtl/>
              </w:rPr>
              <w:t xml:space="preserve">مرحبا بكم مجددا في القسم الأخير من لقاء اليوم مع معالي الدكتور خالد المقرن </w:t>
            </w:r>
          </w:p>
          <w:p w:rsidR="00E23E5C" w:rsidRDefault="00E23E5C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المحور الثالث:</w:t>
            </w:r>
          </w:p>
          <w:p w:rsidR="00E005A2" w:rsidRDefault="00F75EE5" w:rsidP="00F75EE5">
            <w:pPr>
              <w:pStyle w:val="a3"/>
              <w:numPr>
                <w:ilvl w:val="0"/>
                <w:numId w:val="3"/>
              </w:numPr>
              <w:jc w:val="both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 xml:space="preserve">على الصعيد المجتمعي </w:t>
            </w:r>
            <w:r w:rsidR="00E005A2">
              <w:rPr>
                <w:rFonts w:cs="Traditional Arabic" w:hint="cs"/>
                <w:sz w:val="36"/>
                <w:szCs w:val="36"/>
                <w:rtl/>
              </w:rPr>
              <w:t xml:space="preserve">الاثر الذي تتركه </w:t>
            </w:r>
            <w:r w:rsidR="00B5528B">
              <w:rPr>
                <w:rFonts w:cs="Traditional Arabic" w:hint="cs"/>
                <w:sz w:val="36"/>
                <w:szCs w:val="36"/>
                <w:rtl/>
              </w:rPr>
              <w:t>الجامعة</w:t>
            </w:r>
            <w:r w:rsidR="00E005A2">
              <w:rPr>
                <w:rFonts w:cs="Traditional Arabic" w:hint="cs"/>
                <w:sz w:val="36"/>
                <w:szCs w:val="36"/>
                <w:rtl/>
              </w:rPr>
              <w:t xml:space="preserve"> على المجتمع المحلي في محافظة </w:t>
            </w:r>
            <w:r w:rsidR="00B5528B">
              <w:rPr>
                <w:rFonts w:cs="Traditional Arabic" w:hint="cs"/>
                <w:sz w:val="36"/>
                <w:szCs w:val="36"/>
                <w:rtl/>
              </w:rPr>
              <w:t>المجمعة</w:t>
            </w:r>
          </w:p>
          <w:p w:rsidR="00B5528B" w:rsidRDefault="00B5528B" w:rsidP="00E005A2">
            <w:pPr>
              <w:pStyle w:val="a3"/>
              <w:numPr>
                <w:ilvl w:val="0"/>
                <w:numId w:val="3"/>
              </w:numPr>
              <w:jc w:val="both"/>
              <w:rPr>
                <w:rFonts w:cs="Traditional Arabic"/>
                <w:sz w:val="36"/>
                <w:szCs w:val="36"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دور الجامعة في رسم مستقبل التعليم العالي في المملكة أسوة بباقي جامعات الوطن.</w:t>
            </w:r>
          </w:p>
          <w:p w:rsidR="00E23E5C" w:rsidRPr="00B5528B" w:rsidRDefault="00B5528B" w:rsidP="00B5528B">
            <w:pPr>
              <w:pStyle w:val="a3"/>
              <w:numPr>
                <w:ilvl w:val="0"/>
                <w:numId w:val="3"/>
              </w:numPr>
              <w:jc w:val="both"/>
              <w:rPr>
                <w:rFonts w:cs="Traditional Arabic"/>
                <w:sz w:val="36"/>
                <w:szCs w:val="36"/>
                <w:rtl/>
              </w:rPr>
            </w:pPr>
            <w:r>
              <w:rPr>
                <w:rFonts w:cs="Traditional Arabic" w:hint="cs"/>
                <w:sz w:val="36"/>
                <w:szCs w:val="36"/>
                <w:rtl/>
              </w:rPr>
              <w:t>متى نحص</w:t>
            </w:r>
            <w:r w:rsidR="00F75EE5">
              <w:rPr>
                <w:rFonts w:cs="Traditional Arabic" w:hint="cs"/>
                <w:sz w:val="36"/>
                <w:szCs w:val="36"/>
                <w:rtl/>
              </w:rPr>
              <w:t>د</w:t>
            </w:r>
            <w:r>
              <w:rPr>
                <w:rFonts w:cs="Traditional Arabic" w:hint="cs"/>
                <w:sz w:val="36"/>
                <w:szCs w:val="36"/>
                <w:rtl/>
              </w:rPr>
              <w:t xml:space="preserve"> نتائج هذا الرزع المبارك إن شاء الله ونرى خريجي جماعة المجمعة في سوق العمل.</w:t>
            </w:r>
          </w:p>
        </w:tc>
      </w:tr>
      <w:tr w:rsidR="00B5528B" w:rsidTr="009D6347">
        <w:tc>
          <w:tcPr>
            <w:tcW w:w="3798" w:type="dxa"/>
          </w:tcPr>
          <w:p w:rsidR="00B5528B" w:rsidRDefault="00B5528B" w:rsidP="009D6347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</w:p>
        </w:tc>
        <w:tc>
          <w:tcPr>
            <w:tcW w:w="5778" w:type="dxa"/>
          </w:tcPr>
          <w:p w:rsidR="00CE65C1" w:rsidRDefault="00CE65C1" w:rsidP="009D6347">
            <w:pPr>
              <w:jc w:val="both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>المقدم:</w:t>
            </w:r>
          </w:p>
          <w:p w:rsidR="00B5528B" w:rsidRPr="00CE65C1" w:rsidRDefault="00F75EE5" w:rsidP="00CE65C1">
            <w:pPr>
              <w:jc w:val="both"/>
              <w:rPr>
                <w:rFonts w:cs="Traditional Arabic"/>
                <w:sz w:val="36"/>
                <w:szCs w:val="36"/>
                <w:rtl/>
              </w:rPr>
            </w:pPr>
            <w:r w:rsidRPr="00CE65C1">
              <w:rPr>
                <w:rFonts w:cs="Traditional Arabic" w:hint="cs"/>
                <w:sz w:val="36"/>
                <w:szCs w:val="36"/>
                <w:rtl/>
              </w:rPr>
              <w:t>ختاماً مشاهدينا الكرام..أكرر</w:t>
            </w:r>
            <w:r w:rsidR="00CE65C1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Pr="00CE65C1">
              <w:rPr>
                <w:rFonts w:cs="Traditional Arabic" w:hint="cs"/>
                <w:sz w:val="36"/>
                <w:szCs w:val="36"/>
                <w:rtl/>
              </w:rPr>
              <w:t>شكري لمعالي الدكتور</w:t>
            </w:r>
            <w:r w:rsidR="00CE65C1" w:rsidRPr="00CE65C1">
              <w:rPr>
                <w:rFonts w:cs="Traditional Arabic" w:hint="cs"/>
                <w:sz w:val="36"/>
                <w:szCs w:val="36"/>
                <w:rtl/>
              </w:rPr>
              <w:t xml:space="preserve"> خالد ال</w:t>
            </w:r>
            <w:r w:rsidR="00CE65C1">
              <w:rPr>
                <w:rFonts w:cs="Traditional Arabic" w:hint="cs"/>
                <w:sz w:val="36"/>
                <w:szCs w:val="36"/>
                <w:rtl/>
              </w:rPr>
              <w:t xml:space="preserve">مقرن ولكم أنتم مشاتهدينا الكرام، </w:t>
            </w:r>
            <w:r w:rsidR="00CE65C1" w:rsidRPr="00CE65C1">
              <w:rPr>
                <w:rFonts w:cs="Traditional Arabic" w:hint="cs"/>
                <w:sz w:val="36"/>
                <w:szCs w:val="36"/>
                <w:rtl/>
              </w:rPr>
              <w:t xml:space="preserve">حتى نتلتقي مجددا لكم مني </w:t>
            </w:r>
            <w:r w:rsidR="00CE65C1">
              <w:rPr>
                <w:rFonts w:cs="Traditional Arabic" w:hint="cs"/>
                <w:sz w:val="36"/>
                <w:szCs w:val="36"/>
                <w:rtl/>
              </w:rPr>
              <w:t>ال</w:t>
            </w:r>
            <w:r w:rsidR="00CE65C1" w:rsidRPr="00CE65C1">
              <w:rPr>
                <w:rFonts w:cs="Traditional Arabic" w:hint="cs"/>
                <w:sz w:val="36"/>
                <w:szCs w:val="36"/>
                <w:rtl/>
              </w:rPr>
              <w:t xml:space="preserve">تحية </w:t>
            </w:r>
            <w:r w:rsidR="00CE65C1">
              <w:rPr>
                <w:rFonts w:cs="Traditional Arabic" w:hint="cs"/>
                <w:sz w:val="36"/>
                <w:szCs w:val="36"/>
                <w:rtl/>
              </w:rPr>
              <w:t>والسلام</w:t>
            </w:r>
            <w:r w:rsidR="00CE65C1" w:rsidRPr="00CE65C1">
              <w:rPr>
                <w:rFonts w:cs="Traditional Arabic" w:hint="cs"/>
                <w:sz w:val="36"/>
                <w:szCs w:val="36"/>
                <w:rtl/>
              </w:rPr>
              <w:t xml:space="preserve"> وعليكم ورحمه الله وبركاته</w:t>
            </w:r>
            <w:r w:rsidR="00CE65C1">
              <w:rPr>
                <w:rFonts w:cs="Traditional Arabic" w:hint="cs"/>
                <w:sz w:val="36"/>
                <w:szCs w:val="36"/>
                <w:rtl/>
              </w:rPr>
              <w:t>.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CE65C1" w:rsidTr="00EB1B02">
        <w:tc>
          <w:tcPr>
            <w:tcW w:w="9576" w:type="dxa"/>
            <w:gridSpan w:val="2"/>
          </w:tcPr>
          <w:p w:rsidR="00CE65C1" w:rsidRPr="00CE65C1" w:rsidRDefault="00CE65C1" w:rsidP="0080338D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CE65C1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الشارة </w:t>
            </w:r>
            <w:r w:rsidRPr="00CE65C1">
              <w:rPr>
                <w:rFonts w:ascii="Arial Unicode MS" w:eastAsia="Arial Unicode MS" w:hAnsi="Arial Unicode MS" w:cs="Traditional Arabic" w:hint="cs"/>
                <w:b/>
                <w:bCs/>
                <w:sz w:val="36"/>
                <w:szCs w:val="36"/>
                <w:rtl/>
                <w:lang w:bidi="ar-EG"/>
              </w:rPr>
              <w:t>35 ث</w:t>
            </w:r>
          </w:p>
        </w:tc>
      </w:tr>
    </w:tbl>
    <w:p w:rsidR="009D6347" w:rsidRDefault="009D6347" w:rsidP="009D6347">
      <w:pPr>
        <w:spacing w:after="0" w:line="240" w:lineRule="auto"/>
        <w:rPr>
          <w:rFonts w:cs="Traditional Arabic"/>
          <w:sz w:val="36"/>
          <w:szCs w:val="36"/>
          <w:rtl/>
        </w:rPr>
      </w:pPr>
    </w:p>
    <w:p w:rsidR="00CE7B3B" w:rsidRPr="009D6347" w:rsidRDefault="00CE7B3B" w:rsidP="00CE65C1">
      <w:pPr>
        <w:spacing w:after="0" w:line="240" w:lineRule="auto"/>
        <w:rPr>
          <w:rFonts w:cs="Traditional Arabic"/>
          <w:b/>
          <w:bCs/>
          <w:sz w:val="36"/>
          <w:szCs w:val="36"/>
        </w:rPr>
      </w:pPr>
    </w:p>
    <w:sectPr w:rsidR="00CE7B3B" w:rsidRPr="009D6347" w:rsidSect="009D63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50846"/>
    <w:multiLevelType w:val="hybridMultilevel"/>
    <w:tmpl w:val="95042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72751"/>
    <w:multiLevelType w:val="hybridMultilevel"/>
    <w:tmpl w:val="550C4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B2101"/>
    <w:multiLevelType w:val="hybridMultilevel"/>
    <w:tmpl w:val="393E7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6284F"/>
    <w:multiLevelType w:val="hybridMultilevel"/>
    <w:tmpl w:val="93E05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470CB"/>
    <w:multiLevelType w:val="hybridMultilevel"/>
    <w:tmpl w:val="C020F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A0234"/>
    <w:multiLevelType w:val="hybridMultilevel"/>
    <w:tmpl w:val="49DCE662"/>
    <w:lvl w:ilvl="0" w:tplc="3482A6AA">
      <w:start w:val="1"/>
      <w:numFmt w:val="decimal"/>
      <w:lvlText w:val="%1)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47"/>
    <w:rsid w:val="0006776E"/>
    <w:rsid w:val="0088404F"/>
    <w:rsid w:val="009C1863"/>
    <w:rsid w:val="009D6347"/>
    <w:rsid w:val="009E0F26"/>
    <w:rsid w:val="00B5528B"/>
    <w:rsid w:val="00C776E8"/>
    <w:rsid w:val="00CE65C1"/>
    <w:rsid w:val="00CE7B3B"/>
    <w:rsid w:val="00E005A2"/>
    <w:rsid w:val="00E23E5C"/>
    <w:rsid w:val="00F74AC8"/>
    <w:rsid w:val="00F75EE5"/>
    <w:rsid w:val="00F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47"/>
    <w:pPr>
      <w:ind w:left="720"/>
      <w:contextualSpacing/>
    </w:pPr>
  </w:style>
  <w:style w:type="table" w:styleId="a4">
    <w:name w:val="Table Grid"/>
    <w:basedOn w:val="a1"/>
    <w:uiPriority w:val="59"/>
    <w:rsid w:val="009D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47"/>
    <w:pPr>
      <w:ind w:left="720"/>
      <w:contextualSpacing/>
    </w:pPr>
  </w:style>
  <w:style w:type="table" w:styleId="a4">
    <w:name w:val="Table Grid"/>
    <w:basedOn w:val="a1"/>
    <w:uiPriority w:val="59"/>
    <w:rsid w:val="009D6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</dc:creator>
  <cp:lastModifiedBy>Mishari Alshalawi</cp:lastModifiedBy>
  <cp:revision>3</cp:revision>
  <cp:lastPrinted>2013-06-22T06:44:00Z</cp:lastPrinted>
  <dcterms:created xsi:type="dcterms:W3CDTF">2013-06-21T12:11:00Z</dcterms:created>
  <dcterms:modified xsi:type="dcterms:W3CDTF">2013-06-22T06:44:00Z</dcterms:modified>
</cp:coreProperties>
</file>