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E3" w:rsidRPr="00726D08" w:rsidRDefault="004338E3" w:rsidP="004338E3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4338E3" w:rsidRPr="00726D08" w:rsidRDefault="00850FE8" w:rsidP="004338E3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</w:t>
      </w:r>
      <w:r w:rsidR="004338E3" w:rsidRPr="00726D08">
        <w:rPr>
          <w:rFonts w:hint="cs"/>
          <w:b/>
          <w:bCs/>
          <w:sz w:val="28"/>
          <w:szCs w:val="28"/>
          <w:rtl/>
        </w:rPr>
        <w:t xml:space="preserve">دارة الخطط والبرامج </w:t>
      </w:r>
      <w:r w:rsidR="004338E3">
        <w:rPr>
          <w:rFonts w:hint="cs"/>
          <w:b/>
          <w:bCs/>
          <w:sz w:val="28"/>
          <w:szCs w:val="28"/>
          <w:rtl/>
        </w:rPr>
        <w:t>الدراسية</w:t>
      </w:r>
    </w:p>
    <w:p w:rsidR="004338E3" w:rsidRDefault="004338E3" w:rsidP="004338E3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4338E3" w:rsidRPr="00FB49A3" w:rsidRDefault="004338E3" w:rsidP="004338E3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4338E3" w:rsidRDefault="004338E3" w:rsidP="004338E3">
      <w:pPr>
        <w:jc w:val="center"/>
        <w:rPr>
          <w:rtl/>
        </w:rPr>
      </w:pPr>
    </w:p>
    <w:p w:rsidR="004338E3" w:rsidRDefault="004338E3" w:rsidP="004338E3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4338E3" w:rsidRPr="00FB49A3" w:rsidTr="007C637F">
        <w:trPr>
          <w:jc w:val="center"/>
        </w:trPr>
        <w:tc>
          <w:tcPr>
            <w:tcW w:w="2443" w:type="dxa"/>
          </w:tcPr>
          <w:p w:rsidR="004338E3" w:rsidRPr="00FB49A3" w:rsidRDefault="004338E3" w:rsidP="007C637F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4338E3" w:rsidRPr="00FB49A3" w:rsidRDefault="004338E3" w:rsidP="007C637F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علم المعاجم</w:t>
            </w:r>
          </w:p>
        </w:tc>
      </w:tr>
      <w:tr w:rsidR="004338E3" w:rsidRPr="00FB49A3" w:rsidTr="007C637F">
        <w:trPr>
          <w:jc w:val="center"/>
        </w:trPr>
        <w:tc>
          <w:tcPr>
            <w:tcW w:w="2443" w:type="dxa"/>
          </w:tcPr>
          <w:p w:rsidR="004338E3" w:rsidRPr="00FB49A3" w:rsidRDefault="004338E3" w:rsidP="007C637F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4338E3" w:rsidRPr="00FB49A3" w:rsidRDefault="004338E3" w:rsidP="007C637F">
            <w:pPr>
              <w:spacing w:line="360" w:lineRule="auto"/>
              <w:rPr>
                <w:rFonts w:asciiTheme="minorBidi" w:hAnsiTheme="minorBidi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lang w:bidi="ar-JO"/>
              </w:rPr>
              <w:t>Arab126</w:t>
            </w:r>
          </w:p>
        </w:tc>
      </w:tr>
      <w:tr w:rsidR="004338E3" w:rsidRPr="00FB49A3" w:rsidTr="007C637F">
        <w:trPr>
          <w:jc w:val="center"/>
        </w:trPr>
        <w:tc>
          <w:tcPr>
            <w:tcW w:w="2443" w:type="dxa"/>
          </w:tcPr>
          <w:p w:rsidR="004338E3" w:rsidRPr="00FB49A3" w:rsidRDefault="003E6B9D" w:rsidP="007C637F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A705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المتطلب السابق ورقمه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4338E3" w:rsidRPr="00FB49A3" w:rsidRDefault="004338E3" w:rsidP="007C637F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لا يوجد</w:t>
            </w:r>
          </w:p>
        </w:tc>
      </w:tr>
      <w:tr w:rsidR="004338E3" w:rsidRPr="00FB49A3" w:rsidTr="007C637F">
        <w:trPr>
          <w:jc w:val="center"/>
        </w:trPr>
        <w:tc>
          <w:tcPr>
            <w:tcW w:w="2443" w:type="dxa"/>
          </w:tcPr>
          <w:p w:rsidR="004338E3" w:rsidRPr="00FB49A3" w:rsidRDefault="004338E3" w:rsidP="007C637F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4338E3" w:rsidRPr="00FB49A3" w:rsidRDefault="004338E3" w:rsidP="007C637F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الثاني</w:t>
            </w:r>
          </w:p>
        </w:tc>
      </w:tr>
      <w:tr w:rsidR="004338E3" w:rsidRPr="00FB49A3" w:rsidTr="007C637F">
        <w:trPr>
          <w:jc w:val="center"/>
        </w:trPr>
        <w:tc>
          <w:tcPr>
            <w:tcW w:w="2443" w:type="dxa"/>
          </w:tcPr>
          <w:p w:rsidR="004338E3" w:rsidRPr="00FB49A3" w:rsidRDefault="004338E3" w:rsidP="007C637F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4338E3" w:rsidRPr="00FB49A3" w:rsidRDefault="00525573" w:rsidP="007C637F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ساعتان أسبوعياً .</w:t>
            </w:r>
          </w:p>
        </w:tc>
      </w:tr>
      <w:tr w:rsidR="004338E3" w:rsidRPr="00FB49A3" w:rsidTr="007C637F">
        <w:trPr>
          <w:jc w:val="center"/>
        </w:trPr>
        <w:tc>
          <w:tcPr>
            <w:tcW w:w="6696" w:type="dxa"/>
            <w:gridSpan w:val="2"/>
          </w:tcPr>
          <w:p w:rsidR="004338E3" w:rsidRPr="00FB49A3" w:rsidRDefault="004338E3" w:rsidP="007C637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4338E3" w:rsidRPr="00FB49A3" w:rsidRDefault="004338E3" w:rsidP="007C637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4338E3" w:rsidRPr="00FB49A3" w:rsidTr="007C637F">
        <w:trPr>
          <w:jc w:val="center"/>
        </w:trPr>
        <w:tc>
          <w:tcPr>
            <w:tcW w:w="6696" w:type="dxa"/>
            <w:gridSpan w:val="2"/>
          </w:tcPr>
          <w:p w:rsidR="004338E3" w:rsidRPr="00FB49A3" w:rsidRDefault="004338E3" w:rsidP="007C637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4338E3" w:rsidRPr="00FB49A3" w:rsidRDefault="004338E3" w:rsidP="007C637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4338E3" w:rsidRPr="00FB49A3" w:rsidTr="007C637F">
        <w:trPr>
          <w:jc w:val="center"/>
        </w:trPr>
        <w:tc>
          <w:tcPr>
            <w:tcW w:w="6696" w:type="dxa"/>
            <w:gridSpan w:val="2"/>
          </w:tcPr>
          <w:p w:rsidR="004338E3" w:rsidRPr="00FB49A3" w:rsidRDefault="004338E3" w:rsidP="007C637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4338E3" w:rsidRPr="00FB49A3" w:rsidRDefault="004338E3" w:rsidP="007C637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4338E3" w:rsidRPr="00FB49A3" w:rsidTr="007C637F">
        <w:trPr>
          <w:jc w:val="center"/>
        </w:trPr>
        <w:tc>
          <w:tcPr>
            <w:tcW w:w="6696" w:type="dxa"/>
            <w:gridSpan w:val="2"/>
          </w:tcPr>
          <w:p w:rsidR="004338E3" w:rsidRPr="00FB49A3" w:rsidRDefault="004338E3" w:rsidP="007C637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4338E3" w:rsidRDefault="004338E3" w:rsidP="007C637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4338E3" w:rsidRPr="00FB49A3" w:rsidTr="007C637F">
        <w:trPr>
          <w:jc w:val="center"/>
        </w:trPr>
        <w:tc>
          <w:tcPr>
            <w:tcW w:w="6696" w:type="dxa"/>
            <w:gridSpan w:val="2"/>
          </w:tcPr>
          <w:p w:rsidR="004338E3" w:rsidRPr="00FB49A3" w:rsidRDefault="004338E3" w:rsidP="007C637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4338E3" w:rsidRDefault="004338E3" w:rsidP="007C637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4338E3" w:rsidRPr="00FB49A3" w:rsidRDefault="004338E3" w:rsidP="004338E3">
      <w:pPr>
        <w:rPr>
          <w:rFonts w:asciiTheme="minorBidi" w:hAnsiTheme="minorBidi"/>
          <w:b/>
          <w:bCs/>
          <w:sz w:val="24"/>
          <w:szCs w:val="24"/>
        </w:rPr>
      </w:pPr>
    </w:p>
    <w:p w:rsidR="004338E3" w:rsidRPr="007A4106" w:rsidRDefault="004338E3" w:rsidP="004338E3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4338E3" w:rsidRPr="00685424" w:rsidTr="007C637F">
        <w:trPr>
          <w:trHeight w:val="1030"/>
          <w:jc w:val="center"/>
        </w:trPr>
        <w:tc>
          <w:tcPr>
            <w:tcW w:w="4644" w:type="dxa"/>
          </w:tcPr>
          <w:p w:rsidR="004338E3" w:rsidRPr="00685424" w:rsidRDefault="004338E3" w:rsidP="00A504DD">
            <w:pPr>
              <w:jc w:val="both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يتناول المقرر المعاجم العربية القديمة والحديثة، فيقف على مدارس التأليف المعجمي عند العرب، متتبعا منهج كل مدرسة </w:t>
            </w:r>
            <w:r w:rsidR="00D30676">
              <w:rPr>
                <w:rFonts w:cs="Arabic Transparent" w:hint="cs"/>
                <w:sz w:val="28"/>
                <w:szCs w:val="28"/>
                <w:rtl/>
                <w:lang w:bidi="ar-JO"/>
              </w:rPr>
              <w:t>بالوقوف على المعاجم المعتمدة على منهج كل مدرسة، وأهم ما يتميز به المعجم. ويدرس المعاجم العربية الحديثة</w:t>
            </w:r>
            <w:r w:rsidR="0052557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="00D30676">
              <w:rPr>
                <w:rFonts w:cs="Arabic Transparent" w:hint="cs"/>
                <w:sz w:val="28"/>
                <w:szCs w:val="28"/>
                <w:rtl/>
                <w:lang w:bidi="ar-JO"/>
              </w:rPr>
              <w:t>منهجا ومؤلفات. كما يدرس معاجم الموضوعات في تراث المعاجم العربية</w:t>
            </w:r>
            <w:r w:rsidR="0052557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4644" w:type="dxa"/>
          </w:tcPr>
          <w:p w:rsidR="004338E3" w:rsidRPr="00685424" w:rsidRDefault="004338E3" w:rsidP="007C63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4338E3" w:rsidRDefault="004338E3" w:rsidP="004338E3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338E3" w:rsidRPr="00A647DB" w:rsidRDefault="004338E3" w:rsidP="004338E3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4338E3" w:rsidRPr="00685424" w:rsidTr="007C637F">
        <w:trPr>
          <w:jc w:val="center"/>
        </w:trPr>
        <w:tc>
          <w:tcPr>
            <w:tcW w:w="596" w:type="dxa"/>
          </w:tcPr>
          <w:p w:rsidR="004338E3" w:rsidRPr="00685424" w:rsidRDefault="004338E3" w:rsidP="007C637F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4338E3" w:rsidRPr="00685424" w:rsidRDefault="00211CBC" w:rsidP="00211CBC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التعريف بالمصطلحات في علم المعاجم</w:t>
            </w:r>
          </w:p>
        </w:tc>
        <w:tc>
          <w:tcPr>
            <w:tcW w:w="4205" w:type="dxa"/>
          </w:tcPr>
          <w:p w:rsidR="004338E3" w:rsidRPr="00685424" w:rsidRDefault="004338E3" w:rsidP="007C63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4338E3" w:rsidRPr="00685424" w:rsidTr="007C637F">
        <w:trPr>
          <w:jc w:val="center"/>
        </w:trPr>
        <w:tc>
          <w:tcPr>
            <w:tcW w:w="596" w:type="dxa"/>
          </w:tcPr>
          <w:p w:rsidR="004338E3" w:rsidRPr="00685424" w:rsidRDefault="004338E3" w:rsidP="007C637F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4338E3" w:rsidRPr="00685424" w:rsidRDefault="00211CBC" w:rsidP="00A504DD">
            <w:pPr>
              <w:jc w:val="both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التعريف بتاريخ المعاجم عند الأمم، ونشأته عند العرب</w:t>
            </w:r>
          </w:p>
        </w:tc>
        <w:tc>
          <w:tcPr>
            <w:tcW w:w="4205" w:type="dxa"/>
          </w:tcPr>
          <w:p w:rsidR="004338E3" w:rsidRPr="00685424" w:rsidRDefault="004338E3" w:rsidP="007C63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4338E3" w:rsidRPr="00685424" w:rsidTr="007C637F">
        <w:trPr>
          <w:jc w:val="center"/>
        </w:trPr>
        <w:tc>
          <w:tcPr>
            <w:tcW w:w="596" w:type="dxa"/>
          </w:tcPr>
          <w:p w:rsidR="004338E3" w:rsidRPr="00685424" w:rsidRDefault="004338E3" w:rsidP="007C637F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4338E3" w:rsidRPr="00685424" w:rsidRDefault="00893E83" w:rsidP="00A504DD">
            <w:pPr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التعريف بجهود اللغويين العرب القدماء في جمع الثروة اللغوية ومناهج تدوينها</w:t>
            </w:r>
            <w:r w:rsidR="00B56BAB">
              <w:rPr>
                <w:rFonts w:ascii="Arial" w:hAnsi="Arial" w:cs="AL-Mohanad" w:hint="cs"/>
                <w:sz w:val="28"/>
                <w:szCs w:val="28"/>
                <w:rtl/>
              </w:rPr>
              <w:t xml:space="preserve"> ومراحل تطورها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4205" w:type="dxa"/>
          </w:tcPr>
          <w:p w:rsidR="004338E3" w:rsidRPr="00685424" w:rsidRDefault="004338E3" w:rsidP="007C63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4338E3" w:rsidRPr="00685424" w:rsidTr="007C637F">
        <w:trPr>
          <w:jc w:val="center"/>
        </w:trPr>
        <w:tc>
          <w:tcPr>
            <w:tcW w:w="596" w:type="dxa"/>
          </w:tcPr>
          <w:p w:rsidR="004338E3" w:rsidRPr="00685424" w:rsidRDefault="004338E3" w:rsidP="007C637F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4338E3" w:rsidRPr="00685424" w:rsidRDefault="00893E83" w:rsidP="00893E83">
            <w:pPr>
              <w:jc w:val="both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التفريق بين المدارس المعجمية ومناهجها المختلفة في إدخال وتبويب المادة المعجمية</w:t>
            </w:r>
          </w:p>
        </w:tc>
        <w:tc>
          <w:tcPr>
            <w:tcW w:w="4205" w:type="dxa"/>
          </w:tcPr>
          <w:p w:rsidR="004338E3" w:rsidRPr="00685424" w:rsidRDefault="004338E3" w:rsidP="007C63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4338E3" w:rsidRPr="00685424" w:rsidTr="007C637F">
        <w:trPr>
          <w:jc w:val="center"/>
        </w:trPr>
        <w:tc>
          <w:tcPr>
            <w:tcW w:w="596" w:type="dxa"/>
          </w:tcPr>
          <w:p w:rsidR="004338E3" w:rsidRPr="00685424" w:rsidRDefault="004338E3" w:rsidP="007C637F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4338E3" w:rsidRPr="00685424" w:rsidRDefault="00211CBC" w:rsidP="007C63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تدريب الطالبات على كيفية البحث في المعاجم على اختلاف مدارسها</w:t>
            </w:r>
          </w:p>
        </w:tc>
        <w:tc>
          <w:tcPr>
            <w:tcW w:w="4205" w:type="dxa"/>
          </w:tcPr>
          <w:p w:rsidR="004338E3" w:rsidRPr="00685424" w:rsidRDefault="004338E3" w:rsidP="007C63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4338E3" w:rsidRPr="00685424" w:rsidTr="007C637F">
        <w:trPr>
          <w:jc w:val="center"/>
        </w:trPr>
        <w:tc>
          <w:tcPr>
            <w:tcW w:w="596" w:type="dxa"/>
          </w:tcPr>
          <w:p w:rsidR="004338E3" w:rsidRPr="00685424" w:rsidRDefault="004338E3" w:rsidP="007C637F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609" w:type="dxa"/>
          </w:tcPr>
          <w:p w:rsidR="004338E3" w:rsidRPr="00685424" w:rsidRDefault="00211CBC" w:rsidP="007C63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تدريب الطالب</w:t>
            </w:r>
            <w:r w:rsidR="00850FE8">
              <w:rPr>
                <w:rFonts w:cs="Arabic Transparent" w:hint="cs"/>
                <w:sz w:val="28"/>
                <w:szCs w:val="28"/>
                <w:rtl/>
                <w:lang w:bidi="ar-JO"/>
              </w:rPr>
              <w:t>ات على تقدير المعنى المناسب للك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ل</w:t>
            </w:r>
            <w:r w:rsidR="00850FE8">
              <w:rPr>
                <w:rFonts w:cs="Arabic Transparent" w:hint="cs"/>
                <w:sz w:val="28"/>
                <w:szCs w:val="28"/>
                <w:rtl/>
                <w:lang w:bidi="ar-JO"/>
              </w:rPr>
              <w:t>م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ة موضع البحث في المعجم</w:t>
            </w:r>
          </w:p>
        </w:tc>
        <w:tc>
          <w:tcPr>
            <w:tcW w:w="4205" w:type="dxa"/>
          </w:tcPr>
          <w:p w:rsidR="004338E3" w:rsidRPr="00685424" w:rsidRDefault="004338E3" w:rsidP="007C63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4338E3" w:rsidRDefault="004338E3" w:rsidP="004338E3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4338E3" w:rsidRPr="00A647DB" w:rsidRDefault="004338E3" w:rsidP="004338E3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4338E3" w:rsidRPr="00A647DB" w:rsidRDefault="00850FE8" w:rsidP="00525573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</w:t>
      </w:r>
      <w:r w:rsidR="00525573">
        <w:rPr>
          <w:rFonts w:cs="Arabic Transparent" w:hint="cs"/>
          <w:sz w:val="28"/>
          <w:szCs w:val="28"/>
          <w:rtl/>
          <w:lang w:bidi="ar-JO"/>
        </w:rPr>
        <w:t>ة</w:t>
      </w:r>
      <w:r>
        <w:rPr>
          <w:rFonts w:cs="Arabic Transparent" w:hint="cs"/>
          <w:sz w:val="28"/>
          <w:szCs w:val="28"/>
          <w:rtl/>
          <w:lang w:bidi="ar-JO"/>
        </w:rPr>
        <w:t xml:space="preserve"> بعد دراسته</w:t>
      </w:r>
      <w:r w:rsidR="00525573">
        <w:rPr>
          <w:rFonts w:cs="Arabic Transparent" w:hint="cs"/>
          <w:sz w:val="28"/>
          <w:szCs w:val="28"/>
          <w:rtl/>
          <w:lang w:bidi="ar-JO"/>
        </w:rPr>
        <w:t>ا</w:t>
      </w:r>
      <w:r>
        <w:rPr>
          <w:rFonts w:cs="Arabic Transparent" w:hint="cs"/>
          <w:sz w:val="28"/>
          <w:szCs w:val="28"/>
          <w:rtl/>
          <w:lang w:bidi="ar-JO"/>
        </w:rPr>
        <w:t xml:space="preserve"> لهذا</w:t>
      </w:r>
      <w:r w:rsidR="004338E3">
        <w:rPr>
          <w:rFonts w:cs="Arabic Transparent" w:hint="cs"/>
          <w:sz w:val="28"/>
          <w:szCs w:val="28"/>
          <w:rtl/>
          <w:lang w:bidi="ar-JO"/>
        </w:rPr>
        <w:t xml:space="preserve"> المقرر أن </w:t>
      </w:r>
      <w:r w:rsidR="00525573">
        <w:rPr>
          <w:rFonts w:cs="Arabic Transparent" w:hint="cs"/>
          <w:sz w:val="28"/>
          <w:szCs w:val="28"/>
          <w:rtl/>
          <w:lang w:bidi="ar-JO"/>
        </w:rPr>
        <w:t>تكون قادرة</w:t>
      </w:r>
      <w:r w:rsidR="004338E3">
        <w:rPr>
          <w:rFonts w:cs="Arabic Transparent" w:hint="cs"/>
          <w:sz w:val="28"/>
          <w:szCs w:val="28"/>
          <w:rtl/>
          <w:lang w:bidi="ar-JO"/>
        </w:rPr>
        <w:t xml:space="preserve"> على</w:t>
      </w:r>
      <w:r>
        <w:rPr>
          <w:rFonts w:cs="Arabic Transparent" w:hint="cs"/>
          <w:sz w:val="28"/>
          <w:szCs w:val="28"/>
          <w:rtl/>
          <w:lang w:bidi="ar-JO"/>
        </w:rPr>
        <w:t xml:space="preserve"> أن</w:t>
      </w:r>
      <w:r w:rsidR="004338E3">
        <w:rPr>
          <w:rFonts w:cs="Arabic Transparent" w:hint="cs"/>
          <w:sz w:val="28"/>
          <w:szCs w:val="28"/>
          <w:rtl/>
          <w:lang w:bidi="ar-JO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4338E3" w:rsidRPr="00685424" w:rsidTr="007C637F">
        <w:trPr>
          <w:jc w:val="center"/>
        </w:trPr>
        <w:tc>
          <w:tcPr>
            <w:tcW w:w="675" w:type="dxa"/>
          </w:tcPr>
          <w:p w:rsidR="004338E3" w:rsidRPr="00685424" w:rsidRDefault="004338E3" w:rsidP="007C637F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4338E3" w:rsidRPr="00685424" w:rsidRDefault="00B80A2C" w:rsidP="00B80A2C">
            <w:pPr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تبين جهود اللغويين العرب القدماء في جمع الثروة اللغوية ومناهج تدوينها.</w:t>
            </w:r>
          </w:p>
        </w:tc>
        <w:tc>
          <w:tcPr>
            <w:tcW w:w="4420" w:type="dxa"/>
          </w:tcPr>
          <w:p w:rsidR="004338E3" w:rsidRPr="00685424" w:rsidRDefault="004338E3" w:rsidP="007C63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4338E3" w:rsidRPr="00685424" w:rsidTr="007C637F">
        <w:trPr>
          <w:jc w:val="center"/>
        </w:trPr>
        <w:tc>
          <w:tcPr>
            <w:tcW w:w="675" w:type="dxa"/>
          </w:tcPr>
          <w:p w:rsidR="004338E3" w:rsidRPr="00685424" w:rsidRDefault="004338E3" w:rsidP="007C637F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4338E3" w:rsidRPr="00685424" w:rsidRDefault="00A504DD" w:rsidP="00A504DD">
            <w:pPr>
              <w:jc w:val="both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2F4EE5">
              <w:rPr>
                <w:rFonts w:ascii="Arial" w:hAnsi="Arial" w:cs="AL-Mohanad" w:hint="cs"/>
                <w:sz w:val="28"/>
                <w:szCs w:val="28"/>
                <w:rtl/>
              </w:rPr>
              <w:t>تحدد أسس التأليف المعجمي ومناهجه المعتمدة في تبويب المدخلات اللغوية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20" w:type="dxa"/>
          </w:tcPr>
          <w:p w:rsidR="004338E3" w:rsidRPr="00685424" w:rsidRDefault="004338E3" w:rsidP="007C63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4338E3" w:rsidRPr="00685424" w:rsidTr="007C637F">
        <w:trPr>
          <w:jc w:val="center"/>
        </w:trPr>
        <w:tc>
          <w:tcPr>
            <w:tcW w:w="675" w:type="dxa"/>
          </w:tcPr>
          <w:p w:rsidR="004338E3" w:rsidRPr="00685424" w:rsidRDefault="004338E3" w:rsidP="007C637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4338E3" w:rsidRPr="00685424" w:rsidRDefault="00A504DD" w:rsidP="00A504DD">
            <w:pPr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تشرح الفروق المنهجية بين المدارس المعجمية في تبويب المدخلات اللغوية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20" w:type="dxa"/>
          </w:tcPr>
          <w:p w:rsidR="004338E3" w:rsidRPr="00685424" w:rsidRDefault="004338E3" w:rsidP="007C63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4338E3" w:rsidRPr="00685424" w:rsidTr="007C637F">
        <w:trPr>
          <w:jc w:val="center"/>
        </w:trPr>
        <w:tc>
          <w:tcPr>
            <w:tcW w:w="675" w:type="dxa"/>
          </w:tcPr>
          <w:p w:rsidR="004338E3" w:rsidRPr="00685424" w:rsidRDefault="004338E3" w:rsidP="007C637F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4338E3" w:rsidRPr="00685424" w:rsidRDefault="00A504DD" w:rsidP="00B80A2C">
            <w:pPr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تستخرج معاني المفردات من المعاجم على اختلافاتها</w:t>
            </w:r>
          </w:p>
        </w:tc>
        <w:tc>
          <w:tcPr>
            <w:tcW w:w="4420" w:type="dxa"/>
          </w:tcPr>
          <w:p w:rsidR="004338E3" w:rsidRPr="00685424" w:rsidRDefault="004338E3" w:rsidP="007C63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4338E3" w:rsidRPr="00685424" w:rsidTr="007C637F">
        <w:trPr>
          <w:jc w:val="center"/>
        </w:trPr>
        <w:tc>
          <w:tcPr>
            <w:tcW w:w="675" w:type="dxa"/>
          </w:tcPr>
          <w:p w:rsidR="004338E3" w:rsidRPr="00685424" w:rsidRDefault="004338E3" w:rsidP="007C637F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5</w:t>
            </w:r>
          </w:p>
        </w:tc>
        <w:tc>
          <w:tcPr>
            <w:tcW w:w="4193" w:type="dxa"/>
          </w:tcPr>
          <w:p w:rsidR="004338E3" w:rsidRPr="00B80A2C" w:rsidRDefault="00A504DD" w:rsidP="00B80A2C">
            <w:pPr>
              <w:spacing w:after="0" w:line="240" w:lineRule="auto"/>
              <w:jc w:val="both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تقدر المعنى المناسب للسياق اللغوي (في نص ما) من بين المعاني المتعددة المدرجة في المعجم.</w:t>
            </w:r>
          </w:p>
        </w:tc>
        <w:tc>
          <w:tcPr>
            <w:tcW w:w="4420" w:type="dxa"/>
          </w:tcPr>
          <w:p w:rsidR="004338E3" w:rsidRPr="00685424" w:rsidRDefault="004338E3" w:rsidP="007C63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4338E3" w:rsidRDefault="004338E3" w:rsidP="004338E3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4338E3" w:rsidRPr="00FB49A3" w:rsidRDefault="004338E3" w:rsidP="004338E3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4338E3" w:rsidRPr="00FC6260" w:rsidTr="006E1527">
        <w:trPr>
          <w:jc w:val="center"/>
        </w:trPr>
        <w:tc>
          <w:tcPr>
            <w:tcW w:w="6863" w:type="dxa"/>
          </w:tcPr>
          <w:p w:rsidR="004338E3" w:rsidRDefault="004338E3" w:rsidP="007C637F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4338E3" w:rsidRPr="00FB49A3" w:rsidRDefault="004338E3" w:rsidP="007C637F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4338E3" w:rsidRDefault="004338E3" w:rsidP="007C637F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4338E3" w:rsidRPr="00FC6260" w:rsidRDefault="004338E3" w:rsidP="007C637F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4338E3" w:rsidRDefault="004338E3" w:rsidP="007C637F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4338E3" w:rsidRPr="00FC6260" w:rsidRDefault="004338E3" w:rsidP="007C637F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6E1527" w:rsidRPr="00FC6260" w:rsidTr="006E1527">
        <w:trPr>
          <w:jc w:val="center"/>
        </w:trPr>
        <w:tc>
          <w:tcPr>
            <w:tcW w:w="6863" w:type="dxa"/>
          </w:tcPr>
          <w:p w:rsidR="006E1527" w:rsidRDefault="006E1527" w:rsidP="007C637F">
            <w:pPr>
              <w:spacing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تمهيد: </w:t>
            </w:r>
          </w:p>
          <w:p w:rsidR="006E1527" w:rsidRDefault="006E1527" w:rsidP="006E1527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E4FF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تعريف المعجم لغة واصطلاحا</w:t>
            </w:r>
          </w:p>
          <w:p w:rsidR="006E1527" w:rsidRDefault="006E1527" w:rsidP="006E1527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المعاجم عند الأمم القديمة</w:t>
            </w:r>
          </w:p>
          <w:p w:rsidR="006E1527" w:rsidRDefault="006E1527" w:rsidP="006E1527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نشأة المعجم العربي ومراحل تطوره</w:t>
            </w:r>
          </w:p>
          <w:p w:rsidR="006E1527" w:rsidRPr="00CE4FF2" w:rsidRDefault="006E1527" w:rsidP="006E1527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معاجم اللغة ومعاجم المعاني (الموضوعات) والفرق بينهما</w:t>
            </w:r>
          </w:p>
        </w:tc>
        <w:tc>
          <w:tcPr>
            <w:tcW w:w="1259" w:type="dxa"/>
          </w:tcPr>
          <w:p w:rsidR="006E1527" w:rsidRPr="00494C4C" w:rsidRDefault="006E1527" w:rsidP="007C637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6" w:type="dxa"/>
          </w:tcPr>
          <w:p w:rsidR="006E1527" w:rsidRPr="00FC6260" w:rsidRDefault="006E1527" w:rsidP="007C637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6E1527" w:rsidRPr="00FC6260" w:rsidTr="006E1527">
        <w:trPr>
          <w:jc w:val="center"/>
        </w:trPr>
        <w:tc>
          <w:tcPr>
            <w:tcW w:w="6863" w:type="dxa"/>
          </w:tcPr>
          <w:p w:rsidR="006E1527" w:rsidRPr="005C4371" w:rsidRDefault="006E1527" w:rsidP="007C637F">
            <w:pPr>
              <w:jc w:val="both"/>
              <w:rPr>
                <w:b/>
                <w:bCs/>
              </w:rPr>
            </w:pPr>
            <w:r w:rsidRPr="005C437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أولا: مدارس المعاجم اللغوية </w:t>
            </w:r>
          </w:p>
        </w:tc>
        <w:tc>
          <w:tcPr>
            <w:tcW w:w="1259" w:type="dxa"/>
          </w:tcPr>
          <w:p w:rsidR="006E1527" w:rsidRPr="00FC6260" w:rsidRDefault="006E1527" w:rsidP="007C637F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376" w:type="dxa"/>
          </w:tcPr>
          <w:p w:rsidR="006E1527" w:rsidRPr="00FC6260" w:rsidRDefault="006E1527" w:rsidP="007C637F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6E1527" w:rsidRPr="00FC6260" w:rsidTr="006E1527">
        <w:trPr>
          <w:jc w:val="center"/>
        </w:trPr>
        <w:tc>
          <w:tcPr>
            <w:tcW w:w="6863" w:type="dxa"/>
          </w:tcPr>
          <w:p w:rsidR="006E1527" w:rsidRDefault="006E1527" w:rsidP="007C637F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المدرسة الأولى: مدرسة التقاليب الصوتية، وعليها </w:t>
            </w:r>
          </w:p>
          <w:p w:rsidR="006E1527" w:rsidRPr="00FA300A" w:rsidRDefault="006E1527" w:rsidP="007C637F">
            <w:pPr>
              <w:spacing w:line="216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معجم العين للخليل، تهذيب اللغة للأزهري، البارع لأبي علي القالي، المحيط للصاحب بن عباد</w:t>
            </w:r>
          </w:p>
        </w:tc>
        <w:tc>
          <w:tcPr>
            <w:tcW w:w="1259" w:type="dxa"/>
          </w:tcPr>
          <w:p w:rsidR="006E1527" w:rsidRPr="00C5059E" w:rsidRDefault="006E1527" w:rsidP="007C637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1376" w:type="dxa"/>
          </w:tcPr>
          <w:p w:rsidR="006E1527" w:rsidRDefault="006E1527" w:rsidP="007C637F">
            <w:pPr>
              <w:spacing w:line="240" w:lineRule="auto"/>
              <w:jc w:val="center"/>
            </w:pPr>
            <w:r w:rsidRPr="0027067B"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2</w:t>
            </w:r>
          </w:p>
        </w:tc>
      </w:tr>
      <w:tr w:rsidR="006E1527" w:rsidRPr="00FC6260" w:rsidTr="006E1527">
        <w:trPr>
          <w:jc w:val="center"/>
        </w:trPr>
        <w:tc>
          <w:tcPr>
            <w:tcW w:w="6863" w:type="dxa"/>
          </w:tcPr>
          <w:p w:rsidR="006E1527" w:rsidRDefault="006E1527" w:rsidP="007C637F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تطبيقات على معجم العين</w:t>
            </w:r>
          </w:p>
        </w:tc>
        <w:tc>
          <w:tcPr>
            <w:tcW w:w="1259" w:type="dxa"/>
          </w:tcPr>
          <w:p w:rsidR="006E1527" w:rsidRDefault="006E1527" w:rsidP="007C637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1376" w:type="dxa"/>
          </w:tcPr>
          <w:p w:rsidR="006E1527" w:rsidRDefault="006E1527" w:rsidP="007C637F">
            <w:pPr>
              <w:jc w:val="center"/>
            </w:pPr>
            <w:r w:rsidRPr="0027067B"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2</w:t>
            </w:r>
          </w:p>
        </w:tc>
      </w:tr>
      <w:tr w:rsidR="006E1527" w:rsidRPr="00FC6260" w:rsidTr="006E1527">
        <w:trPr>
          <w:jc w:val="center"/>
        </w:trPr>
        <w:tc>
          <w:tcPr>
            <w:tcW w:w="6863" w:type="dxa"/>
          </w:tcPr>
          <w:p w:rsidR="006E1527" w:rsidRDefault="006E1527" w:rsidP="007C637F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المدرسة الثانية: مدرسة الألفبائية البنائية، وعليها :</w:t>
            </w:r>
          </w:p>
          <w:p w:rsidR="006E1527" w:rsidRPr="0029529C" w:rsidRDefault="006E1527" w:rsidP="007C637F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معجم جمهرة اللغة لابن دريد، مقاييس اللغة لابن فارس، مجمل اللغة لابن فارس</w:t>
            </w:r>
          </w:p>
        </w:tc>
        <w:tc>
          <w:tcPr>
            <w:tcW w:w="1259" w:type="dxa"/>
          </w:tcPr>
          <w:p w:rsidR="006E1527" w:rsidRPr="00494C4C" w:rsidRDefault="006E1527" w:rsidP="007C637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1376" w:type="dxa"/>
          </w:tcPr>
          <w:p w:rsidR="006E1527" w:rsidRDefault="006E1527" w:rsidP="007C637F">
            <w:pPr>
              <w:jc w:val="center"/>
            </w:pPr>
            <w:r w:rsidRPr="0027067B"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2</w:t>
            </w:r>
          </w:p>
        </w:tc>
      </w:tr>
      <w:tr w:rsidR="006E1527" w:rsidRPr="00FC6260" w:rsidTr="006E1527">
        <w:trPr>
          <w:jc w:val="center"/>
        </w:trPr>
        <w:tc>
          <w:tcPr>
            <w:tcW w:w="6863" w:type="dxa"/>
          </w:tcPr>
          <w:p w:rsidR="006E1527" w:rsidRPr="0029529C" w:rsidRDefault="006E1527" w:rsidP="007C637F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تطبيقات على الجمهرة والمقاييس</w:t>
            </w:r>
          </w:p>
        </w:tc>
        <w:tc>
          <w:tcPr>
            <w:tcW w:w="1259" w:type="dxa"/>
          </w:tcPr>
          <w:p w:rsidR="006E1527" w:rsidRDefault="006E1527" w:rsidP="007C637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6E1527" w:rsidRDefault="006E1527" w:rsidP="007C637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27067B"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2</w:t>
            </w:r>
          </w:p>
        </w:tc>
      </w:tr>
      <w:tr w:rsidR="006E1527" w:rsidRPr="00FC6260" w:rsidTr="006E1527">
        <w:trPr>
          <w:jc w:val="center"/>
        </w:trPr>
        <w:tc>
          <w:tcPr>
            <w:tcW w:w="6863" w:type="dxa"/>
          </w:tcPr>
          <w:p w:rsidR="006E1527" w:rsidRDefault="006E1527" w:rsidP="007C637F">
            <w:pPr>
              <w:spacing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المدرسة الثالثة: مدرسة التقفية، وعليها:  لسان العرب لابن منظور، القاموس المحيط للفيروزأبادي، تاج العروس للزبيدي</w:t>
            </w:r>
          </w:p>
        </w:tc>
        <w:tc>
          <w:tcPr>
            <w:tcW w:w="1259" w:type="dxa"/>
          </w:tcPr>
          <w:p w:rsidR="006E1527" w:rsidRDefault="006E1527" w:rsidP="007C637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6E1527" w:rsidRDefault="006E1527" w:rsidP="007C637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27067B"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2</w:t>
            </w:r>
          </w:p>
        </w:tc>
      </w:tr>
      <w:tr w:rsidR="006E1527" w:rsidRPr="00FC6260" w:rsidTr="006E1527">
        <w:trPr>
          <w:trHeight w:val="259"/>
          <w:jc w:val="center"/>
        </w:trPr>
        <w:tc>
          <w:tcPr>
            <w:tcW w:w="6863" w:type="dxa"/>
          </w:tcPr>
          <w:p w:rsidR="006E1527" w:rsidRDefault="006E1527" w:rsidP="007C637F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تطبيقات على اللسان والقاموس المحيط</w:t>
            </w:r>
          </w:p>
        </w:tc>
        <w:tc>
          <w:tcPr>
            <w:tcW w:w="1259" w:type="dxa"/>
          </w:tcPr>
          <w:p w:rsidR="006E1527" w:rsidRDefault="006E1527" w:rsidP="007C637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6E1527" w:rsidRDefault="006E1527" w:rsidP="007C637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27067B"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2</w:t>
            </w:r>
          </w:p>
        </w:tc>
      </w:tr>
      <w:tr w:rsidR="006E1527" w:rsidRPr="00FC6260" w:rsidTr="006E1527">
        <w:trPr>
          <w:trHeight w:val="236"/>
          <w:jc w:val="center"/>
        </w:trPr>
        <w:tc>
          <w:tcPr>
            <w:tcW w:w="6863" w:type="dxa"/>
          </w:tcPr>
          <w:p w:rsidR="006E1527" w:rsidRDefault="006E1527" w:rsidP="007C637F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المدرسة الرابعة: مدرسة الألفبائية، وعليها: </w:t>
            </w:r>
          </w:p>
          <w:p w:rsidR="006E1527" w:rsidRDefault="006E1527" w:rsidP="007C637F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أساس البلاغة للزمخشري</w:t>
            </w:r>
          </w:p>
        </w:tc>
        <w:tc>
          <w:tcPr>
            <w:tcW w:w="1259" w:type="dxa"/>
          </w:tcPr>
          <w:p w:rsidR="006E1527" w:rsidRDefault="006E1527" w:rsidP="007C637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6E1527" w:rsidRDefault="006E1527" w:rsidP="007C637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27067B"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2</w:t>
            </w:r>
          </w:p>
        </w:tc>
      </w:tr>
      <w:tr w:rsidR="006E1527" w:rsidRPr="00FC6260" w:rsidTr="006E1527">
        <w:trPr>
          <w:trHeight w:val="236"/>
          <w:jc w:val="center"/>
        </w:trPr>
        <w:tc>
          <w:tcPr>
            <w:tcW w:w="6863" w:type="dxa"/>
          </w:tcPr>
          <w:p w:rsidR="006E1527" w:rsidRDefault="006E1527" w:rsidP="007C637F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تطبيقات على أساس البلاغة</w:t>
            </w:r>
          </w:p>
        </w:tc>
        <w:tc>
          <w:tcPr>
            <w:tcW w:w="1259" w:type="dxa"/>
          </w:tcPr>
          <w:p w:rsidR="006E1527" w:rsidRDefault="006E1527" w:rsidP="007C637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6E1527" w:rsidRDefault="006E1527" w:rsidP="007C637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27067B"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2</w:t>
            </w:r>
          </w:p>
        </w:tc>
      </w:tr>
      <w:tr w:rsidR="006E1527" w:rsidRPr="00FC6260" w:rsidTr="006E1527">
        <w:trPr>
          <w:trHeight w:val="236"/>
          <w:jc w:val="center"/>
        </w:trPr>
        <w:tc>
          <w:tcPr>
            <w:tcW w:w="6863" w:type="dxa"/>
          </w:tcPr>
          <w:p w:rsidR="006E1527" w:rsidRPr="005C4371" w:rsidRDefault="006E1527" w:rsidP="007C637F">
            <w:pPr>
              <w:spacing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5C437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ثانيا: معاجم الموضوعات، وعليها، </w:t>
            </w:r>
          </w:p>
          <w:p w:rsidR="006E1527" w:rsidRDefault="006E1527" w:rsidP="007C637F">
            <w:pPr>
              <w:spacing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كتاب الغريب المصنف لأبي عبيدة بن سلام، فقه اللغة للثعالبي، والمخصص لابن سيدة</w:t>
            </w:r>
          </w:p>
        </w:tc>
        <w:tc>
          <w:tcPr>
            <w:tcW w:w="1259" w:type="dxa"/>
          </w:tcPr>
          <w:p w:rsidR="006E1527" w:rsidRDefault="006E1527" w:rsidP="007C637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1</w:t>
            </w:r>
          </w:p>
        </w:tc>
        <w:tc>
          <w:tcPr>
            <w:tcW w:w="1376" w:type="dxa"/>
          </w:tcPr>
          <w:p w:rsidR="006E1527" w:rsidRDefault="006E1527" w:rsidP="007C637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27067B"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2</w:t>
            </w:r>
          </w:p>
        </w:tc>
      </w:tr>
      <w:tr w:rsidR="006E1527" w:rsidRPr="00FC6260" w:rsidTr="006E1527">
        <w:trPr>
          <w:trHeight w:val="236"/>
          <w:jc w:val="center"/>
        </w:trPr>
        <w:tc>
          <w:tcPr>
            <w:tcW w:w="6863" w:type="dxa"/>
          </w:tcPr>
          <w:p w:rsidR="006E1527" w:rsidRDefault="006E1527" w:rsidP="007C637F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تطبيقات على المخصص</w:t>
            </w:r>
          </w:p>
        </w:tc>
        <w:tc>
          <w:tcPr>
            <w:tcW w:w="1259" w:type="dxa"/>
          </w:tcPr>
          <w:p w:rsidR="006E1527" w:rsidRDefault="006E1527" w:rsidP="007C637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6E1527" w:rsidRDefault="006E1527" w:rsidP="007C637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27067B"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2</w:t>
            </w:r>
          </w:p>
        </w:tc>
      </w:tr>
      <w:tr w:rsidR="006E1527" w:rsidRPr="00FC6260" w:rsidTr="006E1527">
        <w:trPr>
          <w:trHeight w:val="236"/>
          <w:jc w:val="center"/>
        </w:trPr>
        <w:tc>
          <w:tcPr>
            <w:tcW w:w="6863" w:type="dxa"/>
          </w:tcPr>
          <w:p w:rsidR="006E1527" w:rsidRPr="005C4371" w:rsidRDefault="006E1527" w:rsidP="007C637F">
            <w:pPr>
              <w:spacing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5C437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ثالثا: المعاجم الحديثة : </w:t>
            </w:r>
          </w:p>
          <w:p w:rsidR="006E1527" w:rsidRDefault="006E1527" w:rsidP="007C637F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محيط المحيط للبستاني، أقرب الموارد للشرتوني، المنجد لأمين معلوف، الم</w:t>
            </w:r>
            <w:r w:rsidR="0052557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عجم الوسيط لمجمع اللغة بالقاهرة .</w:t>
            </w:r>
            <w:bookmarkStart w:id="0" w:name="_GoBack"/>
            <w:bookmarkEnd w:id="0"/>
          </w:p>
          <w:p w:rsidR="006E1527" w:rsidRDefault="006E1527" w:rsidP="007C637F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أهم المحاولات لوضع معجم حديث</w:t>
            </w:r>
            <w:r w:rsidR="0052557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.</w:t>
            </w:r>
          </w:p>
        </w:tc>
        <w:tc>
          <w:tcPr>
            <w:tcW w:w="1259" w:type="dxa"/>
          </w:tcPr>
          <w:p w:rsidR="006E1527" w:rsidRDefault="006E1527" w:rsidP="007C637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6E1527" w:rsidRDefault="006E1527" w:rsidP="007C637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27067B"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2</w:t>
            </w:r>
          </w:p>
        </w:tc>
      </w:tr>
      <w:tr w:rsidR="00525573" w:rsidRPr="0027067B" w:rsidTr="00802CBD">
        <w:trPr>
          <w:trHeight w:val="236"/>
          <w:jc w:val="center"/>
        </w:trPr>
        <w:tc>
          <w:tcPr>
            <w:tcW w:w="6863" w:type="dxa"/>
          </w:tcPr>
          <w:p w:rsidR="00525573" w:rsidRPr="005C4371" w:rsidRDefault="00525573" w:rsidP="00802CBD">
            <w:pPr>
              <w:spacing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الإجمالي </w:t>
            </w:r>
          </w:p>
        </w:tc>
        <w:tc>
          <w:tcPr>
            <w:tcW w:w="1259" w:type="dxa"/>
          </w:tcPr>
          <w:p w:rsidR="00525573" w:rsidRDefault="00525573" w:rsidP="00802CB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6" w:type="dxa"/>
          </w:tcPr>
          <w:p w:rsidR="00525573" w:rsidRPr="0027067B" w:rsidRDefault="00525573" w:rsidP="00802CB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28</w:t>
            </w:r>
          </w:p>
        </w:tc>
      </w:tr>
    </w:tbl>
    <w:p w:rsidR="004338E3" w:rsidRDefault="004338E3" w:rsidP="004338E3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4338E3" w:rsidRPr="00FB49A3" w:rsidRDefault="004338E3" w:rsidP="004338E3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4338E3" w:rsidRPr="00726D08" w:rsidTr="007C637F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4338E3" w:rsidRPr="00726D08" w:rsidRDefault="004338E3" w:rsidP="007C637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4338E3" w:rsidRPr="00726D08" w:rsidRDefault="004338E3" w:rsidP="007C637F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4338E3" w:rsidRPr="00726D08" w:rsidRDefault="00D24A8B" w:rsidP="00D24A8B">
            <w:pPr>
              <w:rPr>
                <w:rFonts w:cs="Arabic Transparent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علم الدلالة والمعاجم</w:t>
            </w:r>
          </w:p>
        </w:tc>
      </w:tr>
      <w:tr w:rsidR="004338E3" w:rsidRPr="00726D08" w:rsidTr="007C637F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4338E3" w:rsidRPr="00726D08" w:rsidRDefault="003E6B9D" w:rsidP="007C637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</w:t>
            </w:r>
            <w:r w:rsidR="004338E3"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4338E3" w:rsidRPr="00726D08" w:rsidRDefault="004338E3" w:rsidP="007C637F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4338E3" w:rsidRPr="00726D08" w:rsidRDefault="00D24A8B" w:rsidP="007C637F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موسى حامد خليفة</w:t>
            </w:r>
          </w:p>
        </w:tc>
      </w:tr>
      <w:tr w:rsidR="004338E3" w:rsidRPr="00726D08" w:rsidTr="007C637F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4338E3" w:rsidRPr="00726D08" w:rsidRDefault="004338E3" w:rsidP="007C637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4338E3" w:rsidRPr="00726D08" w:rsidRDefault="004338E3" w:rsidP="007C637F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4338E3" w:rsidRPr="00726D08" w:rsidRDefault="00D24A8B" w:rsidP="007C637F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مكتبة الرشد</w:t>
            </w:r>
          </w:p>
        </w:tc>
      </w:tr>
      <w:tr w:rsidR="004338E3" w:rsidRPr="00726D08" w:rsidTr="007C637F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4338E3" w:rsidRPr="00726D08" w:rsidRDefault="004338E3" w:rsidP="007C637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4338E3" w:rsidRPr="00726D08" w:rsidRDefault="004338E3" w:rsidP="007C637F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4338E3" w:rsidRPr="00726D08" w:rsidRDefault="00D24A8B" w:rsidP="007C637F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1430هـ</w:t>
            </w:r>
          </w:p>
        </w:tc>
      </w:tr>
      <w:tr w:rsidR="004338E3" w:rsidRPr="00726D08" w:rsidTr="007C637F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4338E3" w:rsidRPr="00726D08" w:rsidRDefault="004338E3" w:rsidP="007C637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4338E3" w:rsidRPr="00726D08" w:rsidRDefault="004338E3" w:rsidP="007C637F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4338E3" w:rsidRPr="00726D08" w:rsidRDefault="004E250E" w:rsidP="004E250E">
            <w:pPr>
              <w:rPr>
                <w:rFonts w:cs="Arabic Transparent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المعجم العربي نشأته وتطوره.</w:t>
            </w:r>
          </w:p>
        </w:tc>
      </w:tr>
      <w:tr w:rsidR="004338E3" w:rsidRPr="00726D08" w:rsidTr="007C637F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4338E3" w:rsidRPr="00726D08" w:rsidRDefault="004338E3" w:rsidP="007C637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4338E3" w:rsidRPr="00726D08" w:rsidRDefault="004338E3" w:rsidP="007C637F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4338E3" w:rsidRPr="00726D08" w:rsidRDefault="004E250E" w:rsidP="007C637F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حسين نصار</w:t>
            </w:r>
          </w:p>
        </w:tc>
      </w:tr>
      <w:tr w:rsidR="004338E3" w:rsidRPr="00726D08" w:rsidTr="007C637F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4338E3" w:rsidRDefault="004338E3" w:rsidP="007C637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4338E3" w:rsidRPr="00726D08" w:rsidRDefault="004338E3" w:rsidP="007C637F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4338E3" w:rsidRPr="00726D08" w:rsidRDefault="004E250E" w:rsidP="007C637F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دار مصر للطباعة</w:t>
            </w: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، القاهرة</w:t>
            </w:r>
          </w:p>
        </w:tc>
      </w:tr>
      <w:tr w:rsidR="004338E3" w:rsidRPr="00726D08" w:rsidTr="007C637F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4338E3" w:rsidRDefault="004338E3" w:rsidP="007C637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4338E3" w:rsidRPr="00726D08" w:rsidRDefault="004338E3" w:rsidP="007C637F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4338E3" w:rsidRPr="00726D08" w:rsidRDefault="004E250E" w:rsidP="007C637F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1988</w:t>
            </w:r>
          </w:p>
        </w:tc>
      </w:tr>
    </w:tbl>
    <w:p w:rsidR="00354C39" w:rsidRPr="00FD5A18" w:rsidRDefault="00354C39" w:rsidP="00FD5A18"/>
    <w:sectPr w:rsidR="00354C39" w:rsidRPr="00FD5A18" w:rsidSect="00A647DB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156" w:rsidRDefault="00016156">
      <w:pPr>
        <w:spacing w:after="0" w:line="240" w:lineRule="auto"/>
      </w:pPr>
      <w:r>
        <w:separator/>
      </w:r>
    </w:p>
  </w:endnote>
  <w:endnote w:type="continuationSeparator" w:id="0">
    <w:p w:rsidR="00016156" w:rsidRDefault="0001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156" w:rsidRDefault="00016156">
      <w:pPr>
        <w:spacing w:after="0" w:line="240" w:lineRule="auto"/>
      </w:pPr>
      <w:r>
        <w:separator/>
      </w:r>
    </w:p>
  </w:footnote>
  <w:footnote w:type="continuationSeparator" w:id="0">
    <w:p w:rsidR="00016156" w:rsidRDefault="0001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FD5A18" w:rsidP="007931B4">
    <w:pPr>
      <w:pStyle w:val="a3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C2ACB"/>
    <w:multiLevelType w:val="hybridMultilevel"/>
    <w:tmpl w:val="E8CED3E2"/>
    <w:lvl w:ilvl="0" w:tplc="3584655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8E3"/>
    <w:rsid w:val="00016156"/>
    <w:rsid w:val="001A63A7"/>
    <w:rsid w:val="00211CBC"/>
    <w:rsid w:val="00354C39"/>
    <w:rsid w:val="003E6B9D"/>
    <w:rsid w:val="004338E3"/>
    <w:rsid w:val="00445809"/>
    <w:rsid w:val="004E250E"/>
    <w:rsid w:val="00525573"/>
    <w:rsid w:val="006E1527"/>
    <w:rsid w:val="00742C1C"/>
    <w:rsid w:val="00850FE8"/>
    <w:rsid w:val="00893E83"/>
    <w:rsid w:val="00A504DD"/>
    <w:rsid w:val="00A92B8A"/>
    <w:rsid w:val="00B56BAB"/>
    <w:rsid w:val="00B80A2C"/>
    <w:rsid w:val="00D24A8B"/>
    <w:rsid w:val="00D30676"/>
    <w:rsid w:val="00F9400B"/>
    <w:rsid w:val="00FD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8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4338E3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43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4338E3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527"/>
    <w:pPr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dell 35</cp:lastModifiedBy>
  <cp:revision>13</cp:revision>
  <dcterms:created xsi:type="dcterms:W3CDTF">2013-01-26T15:08:00Z</dcterms:created>
  <dcterms:modified xsi:type="dcterms:W3CDTF">2013-02-16T21:24:00Z</dcterms:modified>
</cp:coreProperties>
</file>