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BA" w:rsidRDefault="000369D8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التنمية المحلية  .</w:t>
      </w:r>
    </w:p>
    <w:p w:rsidR="000369D8" w:rsidRDefault="000369D8">
      <w:pPr>
        <w:rPr>
          <w:rFonts w:cs="AL-Mohanad"/>
          <w:b/>
          <w:bCs/>
          <w:sz w:val="36"/>
          <w:szCs w:val="36"/>
          <w:rtl/>
        </w:rPr>
      </w:pPr>
    </w:p>
    <w:p w:rsidR="000369D8" w:rsidRPr="000748B5" w:rsidRDefault="000369D8" w:rsidP="000369D8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0369D8" w:rsidRDefault="000369D8" w:rsidP="000369D8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802E18">
        <w:rPr>
          <w:rFonts w:cs="AL-Mohanad" w:hint="cs"/>
          <w:sz w:val="28"/>
          <w:szCs w:val="28"/>
          <w:rtl/>
        </w:rPr>
        <w:t xml:space="preserve"> تفعيل التوصيات التي خرجت بها دراسة إسهامات الجامعة في التنمية المحلية</w:t>
      </w:r>
      <w:r>
        <w:rPr>
          <w:rFonts w:cs="AL-Mohanad" w:hint="cs"/>
          <w:sz w:val="28"/>
          <w:szCs w:val="28"/>
          <w:rtl/>
        </w:rPr>
        <w:t xml:space="preserve"> .</w:t>
      </w:r>
    </w:p>
    <w:p w:rsidR="000369D8" w:rsidRDefault="000369D8" w:rsidP="000369D8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وضع خطة تفصيلية للتفعيل , تتضمن توزيع المهمات على فرق عمل متخصصة , أو كليات محددة في المقر الرئيس والفروع , حسب تخصص كل كلية وإمكاناتها .</w:t>
      </w:r>
    </w:p>
    <w:p w:rsidR="000369D8" w:rsidRDefault="000369D8" w:rsidP="000369D8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إجراء تقييم ومراجعة دورية لما يتم تنفيذه من أعمال , ودراسة آثارها , وإصدار تقارير دورية بشأنها .</w:t>
      </w:r>
    </w:p>
    <w:p w:rsidR="000369D8" w:rsidRDefault="000369D8" w:rsidP="000369D8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تحديد الاحتياجات  والمتطلبات للتفعيل والعرض عنها .</w:t>
      </w:r>
    </w:p>
    <w:p w:rsidR="000369D8" w:rsidRPr="00802E18" w:rsidRDefault="000369D8" w:rsidP="000369D8">
      <w:pPr>
        <w:pStyle w:val="a3"/>
        <w:jc w:val="both"/>
        <w:rPr>
          <w:rFonts w:cs="AL-Mohanad"/>
          <w:sz w:val="28"/>
          <w:szCs w:val="28"/>
          <w:rtl/>
        </w:rPr>
      </w:pPr>
    </w:p>
    <w:p w:rsidR="000369D8" w:rsidRDefault="000369D8"/>
    <w:sectPr w:rsidR="000369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916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69D8"/>
    <w:rsid w:val="000369D8"/>
    <w:rsid w:val="006947BA"/>
    <w:rsid w:val="006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2013-06-25T06:35:00Z</cp:lastPrinted>
  <dcterms:created xsi:type="dcterms:W3CDTF">2013-06-24T18:02:00Z</dcterms:created>
  <dcterms:modified xsi:type="dcterms:W3CDTF">2013-06-25T06:35:00Z</dcterms:modified>
</cp:coreProperties>
</file>