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5C" w:rsidRDefault="00000362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تنسيق أعمال اللجان ومتابعتها.</w:t>
      </w:r>
    </w:p>
    <w:p w:rsidR="00000362" w:rsidRDefault="00000362">
      <w:pPr>
        <w:rPr>
          <w:rFonts w:cs="AL-Mohanad"/>
          <w:b/>
          <w:bCs/>
          <w:sz w:val="36"/>
          <w:szCs w:val="36"/>
          <w:rtl/>
        </w:rPr>
      </w:pPr>
    </w:p>
    <w:p w:rsidR="00000362" w:rsidRPr="00F642F3" w:rsidRDefault="00000362" w:rsidP="00000362">
      <w:pPr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000362" w:rsidRDefault="00000362" w:rsidP="00000362">
      <w:pPr>
        <w:pStyle w:val="a3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 w:rsidRPr="00EA3239">
        <w:rPr>
          <w:rFonts w:cs="AL-Mohanad" w:hint="cs"/>
          <w:sz w:val="28"/>
          <w:szCs w:val="28"/>
          <w:rtl/>
        </w:rPr>
        <w:t xml:space="preserve">متابعة </w:t>
      </w:r>
      <w:r>
        <w:rPr>
          <w:rFonts w:cs="AL-Mohanad" w:hint="cs"/>
          <w:sz w:val="28"/>
          <w:szCs w:val="28"/>
          <w:rtl/>
        </w:rPr>
        <w:t xml:space="preserve"> أعمال اللجان العاملة في الجامعة، ومراجعة محاضرها، ودراستها، والتوصية لصاحب الصلاحية بشأنها.</w:t>
      </w:r>
    </w:p>
    <w:p w:rsidR="00000362" w:rsidRDefault="00000362" w:rsidP="00000362">
      <w:pPr>
        <w:pStyle w:val="a3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العمل على تطوير آلية العمل في اللجان , من حيث النماذج الموحدة , وآليات التواصل بين الجنة , واللجان العاملة , وبين اللجان وجهات التنفيذ لما يقر من توصياتها .</w:t>
      </w:r>
    </w:p>
    <w:p w:rsidR="00000362" w:rsidRDefault="00000362" w:rsidP="00000362">
      <w:pPr>
        <w:pStyle w:val="a3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النظر في الحاجة إلى تكوين لجان ذات اختصاصات محددة، أو إسناد ما تظهر الحاجة فيه لنظر جماعي إلى إحدى اللجان القائمة، أو دمج بعض اللجان ببعض.</w:t>
      </w:r>
    </w:p>
    <w:p w:rsidR="00000362" w:rsidRDefault="00000362" w:rsidP="00000362">
      <w:pPr>
        <w:pStyle w:val="a3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حفظ نسخ من محاضر اللجان، مصنفة تصنيفاً تسهل معه المراجعة</w:t>
      </w:r>
    </w:p>
    <w:p w:rsidR="00000362" w:rsidRDefault="00000362" w:rsidP="00000362">
      <w:pPr>
        <w:pStyle w:val="a3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إجراء حصر دوري, كل ثلاثة أشهر , مع اللجان لحقوق أعضاء كل لجنة من اللجان، ومتابعة إجراءات صرفها لدى عمادة شؤون أعضاء هيئة التدريس والموظفين ,  والشؤون الإدارية والمالية.</w:t>
      </w:r>
    </w:p>
    <w:p w:rsidR="00000362" w:rsidRDefault="00000362" w:rsidP="00000362">
      <w:pPr>
        <w:pStyle w:val="a3"/>
        <w:numPr>
          <w:ilvl w:val="0"/>
          <w:numId w:val="1"/>
        </w:numPr>
        <w:tabs>
          <w:tab w:val="clear" w:pos="964"/>
          <w:tab w:val="num" w:pos="707"/>
        </w:tabs>
        <w:ind w:left="423"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العمل على تكوين سكرتارية للجان , تختص بالتواصل مع اللجان , وتقوم بأعمال الحصر , وإصدار البيانات والإحصاءات , تمهيداً لنقل أعمال هذه السكرتارية إلى عمادة شؤون أعضاء هيئة التدريس والموظفين لاحقاً .</w:t>
      </w:r>
    </w:p>
    <w:p w:rsidR="00000362" w:rsidRDefault="00000362"/>
    <w:sectPr w:rsidR="00000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6B2"/>
    <w:multiLevelType w:val="hybridMultilevel"/>
    <w:tmpl w:val="B7E8D0F4"/>
    <w:lvl w:ilvl="0" w:tplc="EB70E8AE">
      <w:start w:val="1"/>
      <w:numFmt w:val="decimal"/>
      <w:lvlText w:val="%1-"/>
      <w:lvlJc w:val="left"/>
      <w:pPr>
        <w:tabs>
          <w:tab w:val="num" w:pos="964"/>
        </w:tabs>
        <w:ind w:left="738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DA65EB"/>
    <w:multiLevelType w:val="hybridMultilevel"/>
    <w:tmpl w:val="47CCB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362"/>
    <w:rsid w:val="00000362"/>
    <w:rsid w:val="004D3A9A"/>
    <w:rsid w:val="005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2013-06-25T06:15:00Z</cp:lastPrinted>
  <dcterms:created xsi:type="dcterms:W3CDTF">2013-06-24T17:25:00Z</dcterms:created>
  <dcterms:modified xsi:type="dcterms:W3CDTF">2013-06-25T06:15:00Z</dcterms:modified>
</cp:coreProperties>
</file>