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50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61"/>
        <w:gridCol w:w="3577"/>
        <w:gridCol w:w="1735"/>
        <w:gridCol w:w="4582"/>
        <w:gridCol w:w="2024"/>
      </w:tblGrid>
      <w:tr w:rsidR="00995AA4" w:rsidRPr="00C414BE" w:rsidTr="00995AA4">
        <w:trPr>
          <w:tblHeader/>
          <w:jc w:val="center"/>
        </w:trPr>
        <w:tc>
          <w:tcPr>
            <w:tcW w:w="15079" w:type="dxa"/>
            <w:gridSpan w:val="5"/>
            <w:vAlign w:val="center"/>
            <w:hideMark/>
          </w:tcPr>
          <w:p w:rsidR="00201D2A" w:rsidRPr="006F4EDA" w:rsidRDefault="00201D2A" w:rsidP="00891151">
            <w:pPr>
              <w:widowControl w:val="0"/>
              <w:adjustRightInd w:val="0"/>
              <w:ind w:left="1954" w:hanging="1954"/>
              <w:jc w:val="lowKashida"/>
              <w:textAlignment w:val="baseline"/>
              <w:rPr>
                <w:rFonts w:eastAsiaTheme="minorHAnsi" w:cs="AL-Mateen"/>
                <w:smallCaps w:val="0"/>
                <w:color w:val="00B050"/>
                <w:sz w:val="31"/>
                <w:szCs w:val="31"/>
              </w:rPr>
            </w:pPr>
            <w:r w:rsidRPr="00201D2A">
              <w:rPr>
                <w:rFonts w:eastAsiaTheme="minorHAnsi" w:cs="AL-Mateen" w:hint="cs"/>
                <w:smallCaps w:val="0"/>
                <w:color w:val="00B050"/>
                <w:sz w:val="31"/>
                <w:szCs w:val="31"/>
                <w:rtl/>
              </w:rPr>
              <w:t>الهدف الاستراتيجي: تنمية القدرة البشرية والفكرية للجامعة (كماً ونوعاً) لتحقيق درجات عالية من الجودة والتميز المستقبلي في مجالات التعليم، والبحث العلمي، وخدمة المجتمع</w:t>
            </w:r>
            <w:r w:rsidRPr="00201D2A">
              <w:rPr>
                <w:rFonts w:eastAsiaTheme="minorHAnsi" w:cs="AL-Mateen"/>
                <w:smallCaps w:val="0"/>
                <w:color w:val="00B050"/>
                <w:sz w:val="31"/>
                <w:szCs w:val="31"/>
                <w:rtl/>
              </w:rPr>
              <w:t>.</w:t>
            </w:r>
          </w:p>
        </w:tc>
      </w:tr>
      <w:tr w:rsidR="00995AA4" w:rsidRPr="00C414BE" w:rsidTr="00995C97">
        <w:trPr>
          <w:tblHeader/>
          <w:jc w:val="center"/>
        </w:trPr>
        <w:tc>
          <w:tcPr>
            <w:tcW w:w="3161" w:type="dxa"/>
            <w:shd w:val="clear" w:color="auto" w:fill="FDE9D9" w:themeFill="accent6" w:themeFillTint="33"/>
            <w:vAlign w:val="center"/>
            <w:hideMark/>
          </w:tcPr>
          <w:p w:rsidR="00995AA4" w:rsidRPr="007E7BC4" w:rsidRDefault="00995AA4" w:rsidP="00891151">
            <w:pPr>
              <w:widowControl w:val="0"/>
              <w:adjustRightInd w:val="0"/>
              <w:jc w:val="center"/>
              <w:textAlignment w:val="baseline"/>
              <w:rPr>
                <w:rFonts w:ascii="Tahoma" w:eastAsiaTheme="minorHAnsi" w:hAnsi="Tahoma" w:cs="AL-Mateen"/>
                <w:color w:val="1F497D" w:themeColor="text2"/>
                <w:sz w:val="27"/>
                <w:szCs w:val="27"/>
              </w:rPr>
            </w:pPr>
            <w:r w:rsidRPr="007E7BC4">
              <w:rPr>
                <w:rFonts w:ascii="Tahoma" w:eastAsiaTheme="minorHAnsi" w:hAnsi="Tahoma" w:cs="AL-Mateen" w:hint="cs"/>
                <w:color w:val="1F497D" w:themeColor="text2"/>
                <w:sz w:val="27"/>
                <w:szCs w:val="27"/>
                <w:rtl/>
              </w:rPr>
              <w:t>الهدف التفصيلي</w:t>
            </w:r>
          </w:p>
        </w:tc>
        <w:tc>
          <w:tcPr>
            <w:tcW w:w="3577" w:type="dxa"/>
            <w:shd w:val="clear" w:color="auto" w:fill="DAEEF3" w:themeFill="accent5" w:themeFillTint="33"/>
            <w:vAlign w:val="center"/>
            <w:hideMark/>
          </w:tcPr>
          <w:p w:rsidR="00995AA4" w:rsidRPr="007E7BC4" w:rsidRDefault="00995AA4" w:rsidP="00891151">
            <w:pPr>
              <w:widowControl w:val="0"/>
              <w:adjustRightInd w:val="0"/>
              <w:jc w:val="center"/>
              <w:textAlignment w:val="baseline"/>
              <w:rPr>
                <w:rFonts w:ascii="Tahoma" w:eastAsiaTheme="minorHAnsi" w:hAnsi="Tahoma" w:cs="AL-Mateen"/>
                <w:color w:val="1F497D" w:themeColor="text2"/>
                <w:sz w:val="27"/>
                <w:szCs w:val="27"/>
              </w:rPr>
            </w:pPr>
            <w:r w:rsidRPr="007E7BC4">
              <w:rPr>
                <w:rFonts w:ascii="Tahoma" w:eastAsiaTheme="minorHAnsi" w:hAnsi="Tahoma" w:cs="AL-Mateen" w:hint="cs"/>
                <w:color w:val="1F497D" w:themeColor="text2"/>
                <w:sz w:val="27"/>
                <w:szCs w:val="27"/>
                <w:rtl/>
              </w:rPr>
              <w:t>المؤشرات والمقاييس</w:t>
            </w:r>
          </w:p>
        </w:tc>
        <w:tc>
          <w:tcPr>
            <w:tcW w:w="1735" w:type="dxa"/>
            <w:shd w:val="clear" w:color="auto" w:fill="E5DFEC" w:themeFill="accent4" w:themeFillTint="33"/>
            <w:vAlign w:val="center"/>
            <w:hideMark/>
          </w:tcPr>
          <w:p w:rsidR="00995AA4" w:rsidRPr="007E7BC4" w:rsidRDefault="00995AA4" w:rsidP="00891151">
            <w:pPr>
              <w:widowControl w:val="0"/>
              <w:adjustRightInd w:val="0"/>
              <w:jc w:val="center"/>
              <w:textAlignment w:val="baseline"/>
              <w:rPr>
                <w:rFonts w:ascii="Tahoma" w:eastAsiaTheme="minorHAnsi" w:hAnsi="Tahoma" w:cs="AL-Mateen"/>
                <w:color w:val="1F497D" w:themeColor="text2"/>
                <w:sz w:val="27"/>
                <w:szCs w:val="27"/>
              </w:rPr>
            </w:pPr>
            <w:r w:rsidRPr="007E7BC4">
              <w:rPr>
                <w:rFonts w:ascii="Tahoma" w:eastAsiaTheme="minorHAnsi" w:hAnsi="Tahoma" w:cs="AL-Mateen" w:hint="cs"/>
                <w:color w:val="1F497D" w:themeColor="text2"/>
                <w:sz w:val="27"/>
                <w:szCs w:val="27"/>
                <w:rtl/>
              </w:rPr>
              <w:t>المستهدف</w:t>
            </w:r>
          </w:p>
        </w:tc>
        <w:tc>
          <w:tcPr>
            <w:tcW w:w="4582" w:type="dxa"/>
            <w:shd w:val="clear" w:color="auto" w:fill="EAF1DD" w:themeFill="accent3" w:themeFillTint="33"/>
            <w:vAlign w:val="center"/>
            <w:hideMark/>
          </w:tcPr>
          <w:p w:rsidR="00995AA4" w:rsidRPr="007E7BC4" w:rsidRDefault="00995AA4" w:rsidP="00891151">
            <w:pPr>
              <w:widowControl w:val="0"/>
              <w:adjustRightInd w:val="0"/>
              <w:jc w:val="center"/>
              <w:textAlignment w:val="baseline"/>
              <w:rPr>
                <w:rFonts w:ascii="Tahoma" w:eastAsiaTheme="minorHAnsi" w:hAnsi="Tahoma" w:cs="AL-Mateen"/>
                <w:color w:val="1F497D" w:themeColor="text2"/>
                <w:sz w:val="27"/>
                <w:szCs w:val="27"/>
              </w:rPr>
            </w:pPr>
            <w:r w:rsidRPr="007E7BC4">
              <w:rPr>
                <w:rFonts w:ascii="Tahoma" w:eastAsiaTheme="minorHAnsi" w:hAnsi="Tahoma" w:cs="AL-Mateen" w:hint="cs"/>
                <w:color w:val="1F497D" w:themeColor="text2"/>
                <w:sz w:val="27"/>
                <w:szCs w:val="27"/>
                <w:rtl/>
              </w:rPr>
              <w:t>المبادرات</w:t>
            </w:r>
          </w:p>
        </w:tc>
        <w:tc>
          <w:tcPr>
            <w:tcW w:w="2024" w:type="dxa"/>
            <w:shd w:val="clear" w:color="auto" w:fill="F2DBDB" w:themeFill="accent2" w:themeFillTint="33"/>
            <w:vAlign w:val="center"/>
            <w:hideMark/>
          </w:tcPr>
          <w:p w:rsidR="00995AA4" w:rsidRPr="007E7BC4" w:rsidRDefault="00995AA4" w:rsidP="00891151">
            <w:pPr>
              <w:widowControl w:val="0"/>
              <w:adjustRightInd w:val="0"/>
              <w:jc w:val="center"/>
              <w:textAlignment w:val="baseline"/>
              <w:rPr>
                <w:rFonts w:ascii="Tahoma" w:eastAsiaTheme="minorHAnsi" w:hAnsi="Tahoma" w:cs="AL-Mateen"/>
                <w:color w:val="1F497D" w:themeColor="text2"/>
                <w:sz w:val="27"/>
                <w:szCs w:val="27"/>
              </w:rPr>
            </w:pPr>
            <w:r w:rsidRPr="007E7BC4">
              <w:rPr>
                <w:rFonts w:ascii="Tahoma" w:eastAsiaTheme="minorHAnsi" w:hAnsi="Tahoma" w:cs="AL-Mateen" w:hint="cs"/>
                <w:color w:val="1F497D" w:themeColor="text2"/>
                <w:sz w:val="27"/>
                <w:szCs w:val="27"/>
                <w:rtl/>
              </w:rPr>
              <w:t>الجهة المسؤولة</w:t>
            </w:r>
          </w:p>
        </w:tc>
      </w:tr>
      <w:tr w:rsidR="00A509F1" w:rsidRPr="00C414BE" w:rsidTr="00A509F1">
        <w:trPr>
          <w:jc w:val="center"/>
        </w:trPr>
        <w:tc>
          <w:tcPr>
            <w:tcW w:w="3161" w:type="dxa"/>
            <w:shd w:val="clear" w:color="auto" w:fill="FDE9D9" w:themeFill="accent6" w:themeFillTint="33"/>
            <w:vAlign w:val="center"/>
          </w:tcPr>
          <w:p w:rsidR="00A509F1" w:rsidRPr="00A509F1" w:rsidRDefault="00A509F1" w:rsidP="00A509F1">
            <w:pPr>
              <w:ind w:left="453" w:hanging="453"/>
              <w:jc w:val="lowKashida"/>
              <w:rPr>
                <w:rFonts w:eastAsiaTheme="minorHAnsi" w:cs="AL-Mohanad Bold"/>
                <w:smallCaps w:val="0"/>
                <w:color w:val="FF0000"/>
                <w:sz w:val="23"/>
                <w:szCs w:val="23"/>
              </w:rPr>
            </w:pPr>
            <w:r>
              <w:rPr>
                <w:rFonts w:eastAsiaTheme="minorHAnsi" w:cs="AL-Mohanad Bold" w:hint="cs"/>
                <w:smallCaps w:val="0"/>
                <w:color w:val="FF0000"/>
                <w:sz w:val="23"/>
                <w:szCs w:val="23"/>
                <w:rtl/>
              </w:rPr>
              <w:t xml:space="preserve">(1) </w:t>
            </w:r>
            <w:r w:rsidRPr="00A509F1">
              <w:rPr>
                <w:rFonts w:eastAsiaTheme="minorHAnsi" w:cs="AL-Mohanad Bold" w:hint="cs"/>
                <w:smallCaps w:val="0"/>
                <w:color w:val="FF0000"/>
                <w:sz w:val="23"/>
                <w:szCs w:val="23"/>
                <w:rtl/>
              </w:rPr>
              <w:t>تطوير قدرات أعضاء هيئة التدريس والإداريين  في مجالات التكنولوجيا الحديثة وتطبيقاتها التعليمية والإدارية .</w:t>
            </w:r>
          </w:p>
        </w:tc>
        <w:tc>
          <w:tcPr>
            <w:tcW w:w="3577" w:type="dxa"/>
            <w:shd w:val="clear" w:color="auto" w:fill="DAEEF3" w:themeFill="accent5" w:themeFillTint="33"/>
            <w:vAlign w:val="center"/>
          </w:tcPr>
          <w:p w:rsidR="00A509F1" w:rsidRPr="00A509F1" w:rsidRDefault="00A509F1" w:rsidP="00A509F1">
            <w:pPr>
              <w:pStyle w:val="ListParagraph"/>
              <w:numPr>
                <w:ilvl w:val="0"/>
                <w:numId w:val="23"/>
              </w:numPr>
              <w:tabs>
                <w:tab w:val="left" w:pos="357"/>
              </w:tabs>
              <w:jc w:val="lowKashida"/>
              <w:rPr>
                <w:rFonts w:asciiTheme="minorHAnsi" w:eastAsiaTheme="minorHAnsi" w:hAnsiTheme="minorHAnsi" w:cs="AL-Mohanad Bold"/>
                <w:color w:val="auto"/>
                <w:sz w:val="23"/>
                <w:szCs w:val="23"/>
              </w:rPr>
            </w:pPr>
            <w:r w:rsidRPr="00A509F1">
              <w:rPr>
                <w:rFonts w:asciiTheme="minorHAnsi" w:eastAsiaTheme="minorHAnsi" w:hAnsiTheme="minorHAnsi" w:cs="AL-Mohanad Bold" w:hint="cs"/>
                <w:color w:val="auto"/>
                <w:sz w:val="23"/>
                <w:szCs w:val="23"/>
                <w:rtl/>
              </w:rPr>
              <w:t>نسبة المتدربين إلي مجموع أعضاء هيئة التدريسوالإداريين.</w:t>
            </w:r>
          </w:p>
          <w:p w:rsidR="00A509F1" w:rsidRPr="00A509F1" w:rsidRDefault="00A509F1" w:rsidP="00A509F1">
            <w:pPr>
              <w:pStyle w:val="ListParagraph"/>
              <w:numPr>
                <w:ilvl w:val="0"/>
                <w:numId w:val="23"/>
              </w:numPr>
              <w:tabs>
                <w:tab w:val="left" w:pos="357"/>
                <w:tab w:val="left" w:pos="2357"/>
              </w:tabs>
              <w:jc w:val="lowKashida"/>
              <w:rPr>
                <w:rFonts w:asciiTheme="minorHAnsi" w:eastAsiaTheme="minorHAnsi" w:hAnsiTheme="minorHAnsi" w:cs="AL-Mohanad Bold"/>
                <w:color w:val="auto"/>
                <w:sz w:val="23"/>
                <w:szCs w:val="23"/>
              </w:rPr>
            </w:pPr>
            <w:r w:rsidRPr="00A509F1">
              <w:rPr>
                <w:rFonts w:asciiTheme="minorHAnsi" w:eastAsiaTheme="minorHAnsi" w:hAnsiTheme="minorHAnsi" w:cs="AL-Mohanad Bold" w:hint="cs"/>
                <w:color w:val="auto"/>
                <w:sz w:val="23"/>
                <w:szCs w:val="23"/>
                <w:rtl/>
              </w:rPr>
              <w:t>عدد البرامج التدريبية التي تم تنفيذها.</w:t>
            </w:r>
          </w:p>
        </w:tc>
        <w:tc>
          <w:tcPr>
            <w:tcW w:w="1735" w:type="dxa"/>
            <w:shd w:val="clear" w:color="auto" w:fill="E5DFEC" w:themeFill="accent4" w:themeFillTint="33"/>
            <w:vAlign w:val="center"/>
          </w:tcPr>
          <w:p w:rsidR="00A509F1" w:rsidRPr="00A509F1" w:rsidRDefault="00A509F1" w:rsidP="00A509F1">
            <w:pPr>
              <w:jc w:val="center"/>
              <w:rPr>
                <w:rFonts w:asciiTheme="minorHAnsi" w:eastAsiaTheme="minorHAnsi" w:hAnsiTheme="minorHAnsi" w:cs="AL-Mohanad Bold"/>
                <w:color w:val="FF0000"/>
                <w:sz w:val="23"/>
                <w:szCs w:val="23"/>
              </w:rPr>
            </w:pPr>
            <w:r w:rsidRPr="00A509F1">
              <w:rPr>
                <w:rFonts w:asciiTheme="minorHAnsi" w:eastAsiaTheme="minorHAnsi" w:hAnsiTheme="minorHAnsi" w:cs="AL-Mohanad Bold" w:hint="cs"/>
                <w:color w:val="FF0000"/>
                <w:sz w:val="23"/>
                <w:szCs w:val="23"/>
                <w:rtl/>
              </w:rPr>
              <w:t>الوصول  لنسبة 30% من أعضاء هيئة التدريس  والإداريين  تم تطير قدراتهم في مجالات التكنولوجيا الحديثة وتطبيقاتها التعليمية والإدارية .</w:t>
            </w:r>
          </w:p>
        </w:tc>
        <w:tc>
          <w:tcPr>
            <w:tcW w:w="4582" w:type="dxa"/>
            <w:shd w:val="clear" w:color="auto" w:fill="EAF1DD" w:themeFill="accent3" w:themeFillTint="33"/>
            <w:vAlign w:val="center"/>
          </w:tcPr>
          <w:p w:rsidR="00A509F1" w:rsidRPr="00A509F1" w:rsidRDefault="00A509F1" w:rsidP="00A509F1">
            <w:pPr>
              <w:rPr>
                <w:rFonts w:asciiTheme="minorBidi" w:eastAsiaTheme="minorHAnsi" w:hAnsiTheme="minorBidi" w:cs="AL-Mohanad Bold"/>
                <w:color w:val="auto"/>
                <w:sz w:val="23"/>
                <w:szCs w:val="23"/>
              </w:rPr>
            </w:pPr>
            <w:r w:rsidRPr="00A509F1">
              <w:rPr>
                <w:rFonts w:asciiTheme="minorBidi" w:eastAsiaTheme="minorHAnsi" w:hAnsiTheme="minorBidi" w:cs="AL-Mohanad Bold" w:hint="cs"/>
                <w:color w:val="auto"/>
                <w:sz w:val="23"/>
                <w:szCs w:val="23"/>
                <w:rtl/>
              </w:rPr>
              <w:t>إعداد ندوات وورش عمل في تنمية مهارات أعضاء هيئة التدريس في استخدام قواعد البيانات ومصادر المكتبة الالكترونية</w:t>
            </w:r>
          </w:p>
        </w:tc>
        <w:tc>
          <w:tcPr>
            <w:tcW w:w="2024" w:type="dxa"/>
            <w:shd w:val="clear" w:color="auto" w:fill="F2DBDB" w:themeFill="accent2" w:themeFillTint="33"/>
            <w:vAlign w:val="center"/>
          </w:tcPr>
          <w:p w:rsidR="00A509F1" w:rsidRPr="00A509F1" w:rsidRDefault="00A509F1" w:rsidP="00A509F1">
            <w:pPr>
              <w:jc w:val="center"/>
              <w:rPr>
                <w:rFonts w:asciiTheme="majorBidi" w:eastAsiaTheme="minorHAnsi" w:hAnsiTheme="majorBidi" w:cs="AL-Mohanad Bold"/>
                <w:color w:val="C00000"/>
                <w:sz w:val="23"/>
                <w:szCs w:val="23"/>
                <w:lang w:bidi="ar-EG"/>
              </w:rPr>
            </w:pPr>
            <w:r w:rsidRPr="00A509F1">
              <w:rPr>
                <w:rFonts w:asciiTheme="majorBidi" w:eastAsiaTheme="minorHAnsi" w:hAnsiTheme="majorBidi" w:cs="AL-Mohanad Bold" w:hint="cs"/>
                <w:color w:val="C00000"/>
                <w:sz w:val="23"/>
                <w:szCs w:val="23"/>
                <w:rtl/>
                <w:lang w:bidi="ar-EG"/>
              </w:rPr>
              <w:t>عمادة شؤون المكتبات</w:t>
            </w:r>
          </w:p>
        </w:tc>
      </w:tr>
      <w:tr w:rsidR="00A509F1" w:rsidRPr="00C414BE" w:rsidTr="00A509F1">
        <w:trPr>
          <w:jc w:val="center"/>
        </w:trPr>
        <w:tc>
          <w:tcPr>
            <w:tcW w:w="3161" w:type="dxa"/>
            <w:vMerge w:val="restart"/>
            <w:shd w:val="clear" w:color="auto" w:fill="FDE9D9" w:themeFill="accent6" w:themeFillTint="33"/>
            <w:vAlign w:val="center"/>
          </w:tcPr>
          <w:p w:rsidR="00A509F1" w:rsidRPr="00A509F1" w:rsidRDefault="00A509F1" w:rsidP="00A509F1">
            <w:pPr>
              <w:ind w:left="453" w:hanging="453"/>
              <w:jc w:val="lowKashida"/>
              <w:rPr>
                <w:rFonts w:eastAsiaTheme="minorHAnsi" w:cs="AL-Mohanad Bold"/>
                <w:smallCaps w:val="0"/>
                <w:color w:val="FF0000"/>
                <w:sz w:val="23"/>
                <w:szCs w:val="23"/>
                <w:rtl/>
              </w:rPr>
            </w:pPr>
          </w:p>
          <w:p w:rsidR="00A509F1" w:rsidRPr="00A509F1" w:rsidRDefault="00A509F1" w:rsidP="00A509F1">
            <w:pPr>
              <w:ind w:left="453" w:hanging="453"/>
              <w:jc w:val="lowKashida"/>
              <w:rPr>
                <w:rFonts w:eastAsiaTheme="minorHAnsi" w:cs="AL-Mohanad Bold"/>
                <w:smallCaps w:val="0"/>
                <w:color w:val="FF0000"/>
                <w:sz w:val="23"/>
                <w:szCs w:val="23"/>
              </w:rPr>
            </w:pPr>
            <w:r w:rsidRPr="00A509F1">
              <w:rPr>
                <w:rFonts w:eastAsiaTheme="minorHAnsi" w:cs="AL-Mohanad Bold" w:hint="cs"/>
                <w:smallCaps w:val="0"/>
                <w:color w:val="FF0000"/>
                <w:sz w:val="23"/>
                <w:szCs w:val="23"/>
                <w:rtl/>
              </w:rPr>
              <w:t>(2)</w:t>
            </w:r>
            <w:r>
              <w:rPr>
                <w:rFonts w:eastAsiaTheme="minorHAnsi" w:cs="AL-Mohanad Bold" w:hint="cs"/>
                <w:smallCaps w:val="0"/>
                <w:color w:val="FF0000"/>
                <w:sz w:val="23"/>
                <w:szCs w:val="23"/>
                <w:rtl/>
              </w:rPr>
              <w:t xml:space="preserve"> </w:t>
            </w:r>
            <w:r w:rsidRPr="00A509F1">
              <w:rPr>
                <w:rFonts w:eastAsiaTheme="minorHAnsi" w:cs="AL-Mohanad Bold" w:hint="cs"/>
                <w:smallCaps w:val="0"/>
                <w:color w:val="FF0000"/>
                <w:sz w:val="23"/>
                <w:szCs w:val="23"/>
                <w:rtl/>
              </w:rPr>
              <w:t>زيادة مشاركة أعضاء هيئة التدريس في المؤتمرات المحلية والعالمية.</w:t>
            </w:r>
          </w:p>
        </w:tc>
        <w:tc>
          <w:tcPr>
            <w:tcW w:w="3577" w:type="dxa"/>
            <w:vMerge w:val="restart"/>
            <w:shd w:val="clear" w:color="auto" w:fill="DAEEF3" w:themeFill="accent5" w:themeFillTint="33"/>
            <w:vAlign w:val="center"/>
          </w:tcPr>
          <w:p w:rsidR="00A509F1" w:rsidRPr="00A509F1" w:rsidRDefault="00A509F1" w:rsidP="00A509F1">
            <w:pPr>
              <w:pStyle w:val="ListParagraph"/>
              <w:numPr>
                <w:ilvl w:val="0"/>
                <w:numId w:val="23"/>
              </w:numPr>
              <w:tabs>
                <w:tab w:val="left" w:pos="357"/>
              </w:tabs>
              <w:jc w:val="lowKashida"/>
              <w:rPr>
                <w:rFonts w:asciiTheme="minorHAnsi" w:eastAsiaTheme="minorHAnsi" w:hAnsiTheme="minorHAnsi" w:cs="AL-Mohanad Bold"/>
                <w:color w:val="auto"/>
                <w:sz w:val="23"/>
                <w:szCs w:val="23"/>
              </w:rPr>
            </w:pPr>
            <w:r w:rsidRPr="00A509F1">
              <w:rPr>
                <w:rFonts w:asciiTheme="minorHAnsi" w:eastAsiaTheme="minorHAnsi" w:hAnsiTheme="minorHAnsi" w:cs="AL-Mohanad Bold" w:hint="cs"/>
                <w:color w:val="auto"/>
                <w:sz w:val="23"/>
                <w:szCs w:val="23"/>
                <w:rtl/>
              </w:rPr>
              <w:t>عدد أعضاء هيئة التدريس المشاركين في المؤتمرات المحلية والعالمية .</w:t>
            </w:r>
          </w:p>
          <w:p w:rsidR="00A509F1" w:rsidRPr="00A509F1" w:rsidRDefault="00A509F1" w:rsidP="00A509F1">
            <w:pPr>
              <w:pStyle w:val="ListParagraph"/>
              <w:numPr>
                <w:ilvl w:val="0"/>
                <w:numId w:val="23"/>
              </w:numPr>
              <w:tabs>
                <w:tab w:val="left" w:pos="357"/>
              </w:tabs>
              <w:jc w:val="lowKashida"/>
              <w:rPr>
                <w:rFonts w:asciiTheme="minorHAnsi" w:eastAsiaTheme="minorHAnsi" w:hAnsiTheme="minorHAnsi" w:cs="AL-Mohanad Bold"/>
                <w:color w:val="auto"/>
                <w:sz w:val="23"/>
                <w:szCs w:val="23"/>
              </w:rPr>
            </w:pPr>
            <w:r w:rsidRPr="00A509F1">
              <w:rPr>
                <w:rFonts w:asciiTheme="minorHAnsi" w:eastAsiaTheme="minorHAnsi" w:hAnsiTheme="minorHAnsi" w:cs="AL-Mohanad Bold" w:hint="cs"/>
                <w:color w:val="auto"/>
                <w:sz w:val="23"/>
                <w:szCs w:val="23"/>
                <w:rtl/>
              </w:rPr>
              <w:t>نسبة عدد  المشاركين إلي عدد الأساتذة الإجمالي بالكلية</w:t>
            </w:r>
          </w:p>
        </w:tc>
        <w:tc>
          <w:tcPr>
            <w:tcW w:w="1735" w:type="dxa"/>
            <w:vMerge w:val="restart"/>
            <w:shd w:val="clear" w:color="auto" w:fill="E5DFEC" w:themeFill="accent4" w:themeFillTint="33"/>
            <w:vAlign w:val="center"/>
          </w:tcPr>
          <w:p w:rsidR="00A509F1" w:rsidRPr="00A509F1" w:rsidRDefault="00A509F1" w:rsidP="00A509F1">
            <w:pPr>
              <w:jc w:val="center"/>
              <w:rPr>
                <w:rFonts w:asciiTheme="minorHAnsi" w:eastAsiaTheme="minorHAnsi" w:hAnsiTheme="minorHAnsi" w:cs="AL-Mohanad Bold"/>
                <w:color w:val="FF0000"/>
                <w:sz w:val="23"/>
                <w:szCs w:val="23"/>
              </w:rPr>
            </w:pPr>
            <w:r w:rsidRPr="00A509F1">
              <w:rPr>
                <w:rFonts w:asciiTheme="minorHAnsi" w:eastAsiaTheme="minorHAnsi" w:hAnsiTheme="minorHAnsi" w:cs="AL-Mohanad Bold" w:hint="cs"/>
                <w:color w:val="FF0000"/>
                <w:sz w:val="23"/>
                <w:szCs w:val="23"/>
                <w:rtl/>
              </w:rPr>
              <w:t>تحقيق  مشاركة 15% من أعضاء هيئة التدريس في المؤتمرات المحلية والعالمية بنهاية الخطة</w:t>
            </w:r>
          </w:p>
        </w:tc>
        <w:tc>
          <w:tcPr>
            <w:tcW w:w="4582" w:type="dxa"/>
            <w:shd w:val="clear" w:color="auto" w:fill="EAF1DD" w:themeFill="accent3" w:themeFillTint="33"/>
            <w:vAlign w:val="center"/>
          </w:tcPr>
          <w:p w:rsidR="00A509F1" w:rsidRPr="00A509F1" w:rsidRDefault="00A509F1" w:rsidP="00A509F1">
            <w:pPr>
              <w:rPr>
                <w:rFonts w:asciiTheme="minorBidi" w:eastAsiaTheme="minorHAnsi" w:hAnsiTheme="minorBidi" w:cs="AL-Mohanad Bold"/>
                <w:color w:val="auto"/>
                <w:sz w:val="23"/>
                <w:szCs w:val="23"/>
              </w:rPr>
            </w:pPr>
            <w:r w:rsidRPr="00A509F1">
              <w:rPr>
                <w:rFonts w:asciiTheme="minorBidi" w:eastAsiaTheme="minorHAnsi" w:hAnsiTheme="minorBidi" w:cs="AL-Mohanad Bold" w:hint="cs"/>
                <w:color w:val="auto"/>
                <w:sz w:val="23"/>
                <w:szCs w:val="23"/>
                <w:rtl/>
              </w:rPr>
              <w:t>نشر وتبسيط الإجراءات الإدارية   اللازمة  لا لتحاق أعضاء هيئة التدريس من منسوبي العمادة  بالمؤتمرات</w:t>
            </w:r>
          </w:p>
          <w:p w:rsidR="00A509F1" w:rsidRPr="00A509F1" w:rsidRDefault="00A509F1" w:rsidP="00A509F1">
            <w:pPr>
              <w:rPr>
                <w:rFonts w:asciiTheme="minorBidi" w:eastAsiaTheme="minorHAnsi" w:hAnsiTheme="minorBidi" w:cs="AL-Mohanad Bold"/>
                <w:color w:val="auto"/>
                <w:sz w:val="23"/>
                <w:szCs w:val="23"/>
              </w:rPr>
            </w:pPr>
            <w:r w:rsidRPr="00A509F1">
              <w:rPr>
                <w:rFonts w:asciiTheme="minorBidi" w:eastAsiaTheme="minorHAnsi" w:hAnsiTheme="minorBidi" w:cs="AL-Mohanad Bold" w:hint="cs"/>
                <w:color w:val="auto"/>
                <w:sz w:val="23"/>
                <w:szCs w:val="23"/>
                <w:rtl/>
              </w:rPr>
              <w:t xml:space="preserve">إعداد  قاعدة بيانات عن المؤتمرات المحلية والعالمية في مجال اختصاص منسوبي  العمادة </w:t>
            </w:r>
          </w:p>
          <w:p w:rsidR="00A509F1" w:rsidRPr="00A509F1" w:rsidRDefault="00A509F1" w:rsidP="00A509F1">
            <w:pPr>
              <w:rPr>
                <w:rFonts w:asciiTheme="minorBidi" w:eastAsiaTheme="minorHAnsi" w:hAnsiTheme="minorBidi" w:cs="AL-Mohanad Bold"/>
                <w:color w:val="auto"/>
                <w:sz w:val="23"/>
                <w:szCs w:val="23"/>
              </w:rPr>
            </w:pPr>
            <w:r w:rsidRPr="00A509F1">
              <w:rPr>
                <w:rFonts w:asciiTheme="minorBidi" w:eastAsiaTheme="minorHAnsi" w:hAnsiTheme="minorBidi" w:cs="AL-Mohanad Bold" w:hint="cs"/>
                <w:color w:val="auto"/>
                <w:sz w:val="23"/>
                <w:szCs w:val="23"/>
                <w:rtl/>
              </w:rPr>
              <w:t xml:space="preserve">إعداد ندوات وورش عمل في مجال إعداد البحث والمشاركة في المؤتمرات المحلية والعالمية لمنسوبي  العمادة </w:t>
            </w:r>
          </w:p>
          <w:p w:rsidR="00A509F1" w:rsidRPr="00A509F1" w:rsidRDefault="00A509F1" w:rsidP="00A509F1">
            <w:pPr>
              <w:rPr>
                <w:rFonts w:asciiTheme="minorBidi" w:eastAsiaTheme="minorHAnsi" w:hAnsiTheme="minorBidi" w:cs="AL-Mohanad Bold"/>
                <w:color w:val="auto"/>
                <w:sz w:val="23"/>
                <w:szCs w:val="23"/>
              </w:rPr>
            </w:pPr>
          </w:p>
        </w:tc>
        <w:tc>
          <w:tcPr>
            <w:tcW w:w="2024" w:type="dxa"/>
            <w:shd w:val="clear" w:color="auto" w:fill="F2DBDB" w:themeFill="accent2" w:themeFillTint="33"/>
            <w:vAlign w:val="center"/>
          </w:tcPr>
          <w:p w:rsidR="00A509F1" w:rsidRPr="00A509F1" w:rsidRDefault="00A509F1" w:rsidP="00A509F1">
            <w:pPr>
              <w:jc w:val="center"/>
              <w:rPr>
                <w:rFonts w:asciiTheme="majorBidi" w:eastAsiaTheme="minorHAnsi" w:hAnsiTheme="majorBidi" w:cs="AL-Mohanad Bold"/>
                <w:color w:val="C00000"/>
                <w:sz w:val="23"/>
                <w:szCs w:val="23"/>
                <w:lang w:bidi="ar-EG"/>
              </w:rPr>
            </w:pPr>
            <w:r w:rsidRPr="00A509F1">
              <w:rPr>
                <w:rFonts w:asciiTheme="majorBidi" w:eastAsiaTheme="minorHAnsi" w:hAnsiTheme="majorBidi" w:cs="AL-Mohanad Bold" w:hint="cs"/>
                <w:color w:val="C00000"/>
                <w:sz w:val="23"/>
                <w:szCs w:val="23"/>
                <w:rtl/>
                <w:lang w:bidi="ar-EG"/>
              </w:rPr>
              <w:t>عمادة شؤون المكتبات</w:t>
            </w:r>
          </w:p>
        </w:tc>
      </w:tr>
      <w:tr w:rsidR="00A509F1" w:rsidRPr="00C414BE" w:rsidTr="00A509F1">
        <w:trPr>
          <w:jc w:val="center"/>
        </w:trPr>
        <w:tc>
          <w:tcPr>
            <w:tcW w:w="3161" w:type="dxa"/>
            <w:vMerge/>
            <w:shd w:val="clear" w:color="auto" w:fill="FDE9D9" w:themeFill="accent6" w:themeFillTint="33"/>
            <w:vAlign w:val="center"/>
          </w:tcPr>
          <w:p w:rsidR="00A509F1" w:rsidRPr="00A509F1" w:rsidRDefault="00A509F1" w:rsidP="00A509F1">
            <w:pPr>
              <w:ind w:left="453" w:hanging="453"/>
              <w:jc w:val="lowKashida"/>
              <w:rPr>
                <w:rFonts w:eastAsiaTheme="minorHAnsi" w:cs="AL-Mohanad Bold"/>
                <w:smallCaps w:val="0"/>
                <w:color w:val="FF0000"/>
                <w:sz w:val="23"/>
                <w:szCs w:val="23"/>
              </w:rPr>
            </w:pPr>
          </w:p>
        </w:tc>
        <w:tc>
          <w:tcPr>
            <w:tcW w:w="3577" w:type="dxa"/>
            <w:vMerge/>
            <w:shd w:val="clear" w:color="auto" w:fill="DAEEF3" w:themeFill="accent5" w:themeFillTint="33"/>
            <w:vAlign w:val="center"/>
          </w:tcPr>
          <w:p w:rsidR="00A509F1" w:rsidRPr="00A509F1" w:rsidRDefault="00A509F1" w:rsidP="00A509F1">
            <w:pPr>
              <w:pStyle w:val="ListParagraph"/>
              <w:numPr>
                <w:ilvl w:val="0"/>
                <w:numId w:val="23"/>
              </w:numPr>
              <w:tabs>
                <w:tab w:val="left" w:pos="357"/>
              </w:tabs>
              <w:jc w:val="lowKashida"/>
              <w:rPr>
                <w:rFonts w:asciiTheme="minorHAnsi" w:eastAsiaTheme="minorHAnsi" w:hAnsiTheme="minorHAnsi" w:cs="AL-Mohanad Bold"/>
                <w:color w:val="auto"/>
                <w:sz w:val="23"/>
                <w:szCs w:val="23"/>
              </w:rPr>
            </w:pPr>
          </w:p>
        </w:tc>
        <w:tc>
          <w:tcPr>
            <w:tcW w:w="1735" w:type="dxa"/>
            <w:vMerge/>
            <w:shd w:val="clear" w:color="auto" w:fill="E5DFEC" w:themeFill="accent4" w:themeFillTint="33"/>
            <w:vAlign w:val="center"/>
          </w:tcPr>
          <w:p w:rsidR="00A509F1" w:rsidRPr="00A509F1" w:rsidRDefault="00A509F1" w:rsidP="00A509F1">
            <w:pPr>
              <w:jc w:val="center"/>
              <w:rPr>
                <w:rFonts w:asciiTheme="minorHAnsi" w:eastAsiaTheme="minorHAnsi" w:hAnsiTheme="minorHAnsi" w:cs="AL-Mohanad Bold"/>
                <w:color w:val="FF0000"/>
                <w:sz w:val="23"/>
                <w:szCs w:val="23"/>
              </w:rPr>
            </w:pPr>
          </w:p>
        </w:tc>
        <w:tc>
          <w:tcPr>
            <w:tcW w:w="4582" w:type="dxa"/>
            <w:shd w:val="clear" w:color="auto" w:fill="EAF1DD" w:themeFill="accent3" w:themeFillTint="33"/>
            <w:vAlign w:val="center"/>
          </w:tcPr>
          <w:p w:rsidR="00A509F1" w:rsidRPr="00A509F1" w:rsidRDefault="00A509F1" w:rsidP="00A509F1">
            <w:pPr>
              <w:rPr>
                <w:rFonts w:asciiTheme="minorBidi" w:eastAsiaTheme="minorHAnsi" w:hAnsiTheme="minorBidi" w:cs="AL-Mohanad Bold"/>
                <w:color w:val="auto"/>
                <w:sz w:val="23"/>
                <w:szCs w:val="23"/>
              </w:rPr>
            </w:pPr>
            <w:r w:rsidRPr="00A509F1">
              <w:rPr>
                <w:rFonts w:asciiTheme="minorBidi" w:eastAsiaTheme="minorHAnsi" w:hAnsiTheme="minorBidi" w:cs="AL-Mohanad Bold" w:hint="cs"/>
                <w:color w:val="auto"/>
                <w:sz w:val="23"/>
                <w:szCs w:val="23"/>
                <w:rtl/>
              </w:rPr>
              <w:t>مشروع : المعارض السنوية</w:t>
            </w:r>
          </w:p>
        </w:tc>
        <w:tc>
          <w:tcPr>
            <w:tcW w:w="2024" w:type="dxa"/>
            <w:shd w:val="clear" w:color="auto" w:fill="F2DBDB" w:themeFill="accent2" w:themeFillTint="33"/>
            <w:vAlign w:val="center"/>
          </w:tcPr>
          <w:p w:rsidR="00A509F1" w:rsidRPr="00A509F1" w:rsidRDefault="00A509F1" w:rsidP="00A509F1">
            <w:pPr>
              <w:jc w:val="center"/>
              <w:rPr>
                <w:rFonts w:asciiTheme="majorBidi" w:eastAsiaTheme="minorHAnsi" w:hAnsiTheme="majorBidi" w:cs="AL-Mohanad Bold"/>
                <w:color w:val="C00000"/>
                <w:sz w:val="23"/>
                <w:szCs w:val="23"/>
                <w:lang w:bidi="ar-EG"/>
              </w:rPr>
            </w:pPr>
            <w:r w:rsidRPr="00A509F1">
              <w:rPr>
                <w:rFonts w:asciiTheme="majorBidi" w:eastAsiaTheme="minorHAnsi" w:hAnsiTheme="majorBidi" w:cs="AL-Mohanad Bold" w:hint="cs"/>
                <w:color w:val="C00000"/>
                <w:sz w:val="23"/>
                <w:szCs w:val="23"/>
                <w:rtl/>
                <w:lang w:bidi="ar-EG"/>
              </w:rPr>
              <w:t>عمادة شؤون المكتبات</w:t>
            </w:r>
          </w:p>
        </w:tc>
      </w:tr>
      <w:tr w:rsidR="00A509F1" w:rsidRPr="00C414BE" w:rsidTr="00A509F1">
        <w:trPr>
          <w:jc w:val="center"/>
        </w:trPr>
        <w:tc>
          <w:tcPr>
            <w:tcW w:w="3161" w:type="dxa"/>
            <w:vMerge w:val="restart"/>
            <w:shd w:val="clear" w:color="auto" w:fill="FDE9D9" w:themeFill="accent6" w:themeFillTint="33"/>
            <w:vAlign w:val="center"/>
          </w:tcPr>
          <w:p w:rsidR="00A509F1" w:rsidRPr="00A509F1" w:rsidRDefault="00A509F1" w:rsidP="00A509F1">
            <w:pPr>
              <w:ind w:left="453" w:hanging="453"/>
              <w:jc w:val="lowKashida"/>
              <w:rPr>
                <w:rFonts w:eastAsiaTheme="minorHAnsi" w:cs="AL-Mohanad Bold"/>
                <w:smallCaps w:val="0"/>
                <w:color w:val="FF0000"/>
                <w:sz w:val="23"/>
                <w:szCs w:val="23"/>
              </w:rPr>
            </w:pPr>
            <w:r w:rsidRPr="00A509F1">
              <w:rPr>
                <w:rFonts w:eastAsiaTheme="minorHAnsi" w:cs="AL-Mohanad Bold" w:hint="cs"/>
                <w:smallCaps w:val="0"/>
                <w:color w:val="FF0000"/>
                <w:sz w:val="23"/>
                <w:szCs w:val="23"/>
                <w:rtl/>
              </w:rPr>
              <w:t>(3)</w:t>
            </w:r>
            <w:r>
              <w:rPr>
                <w:rFonts w:eastAsiaTheme="minorHAnsi" w:cs="AL-Mohanad Bold" w:hint="cs"/>
                <w:smallCaps w:val="0"/>
                <w:color w:val="FF0000"/>
                <w:sz w:val="23"/>
                <w:szCs w:val="23"/>
                <w:rtl/>
              </w:rPr>
              <w:t xml:space="preserve"> </w:t>
            </w:r>
            <w:r w:rsidRPr="00A509F1">
              <w:rPr>
                <w:rFonts w:eastAsiaTheme="minorHAnsi" w:cs="AL-Mohanad Bold" w:hint="cs"/>
                <w:smallCaps w:val="0"/>
                <w:color w:val="FF0000"/>
                <w:sz w:val="23"/>
                <w:szCs w:val="23"/>
                <w:rtl/>
              </w:rPr>
              <w:t xml:space="preserve">دعم برامج البعثات الخارجية والمنح والدورات الدراسية والاتصال العلمي  </w:t>
            </w:r>
          </w:p>
        </w:tc>
        <w:tc>
          <w:tcPr>
            <w:tcW w:w="3577" w:type="dxa"/>
            <w:vMerge w:val="restart"/>
            <w:shd w:val="clear" w:color="auto" w:fill="DAEEF3" w:themeFill="accent5" w:themeFillTint="33"/>
            <w:vAlign w:val="center"/>
          </w:tcPr>
          <w:p w:rsidR="00A509F1" w:rsidRPr="00A509F1" w:rsidRDefault="00A509F1" w:rsidP="00A509F1">
            <w:pPr>
              <w:pStyle w:val="ListParagraph"/>
              <w:numPr>
                <w:ilvl w:val="0"/>
                <w:numId w:val="23"/>
              </w:numPr>
              <w:tabs>
                <w:tab w:val="left" w:pos="357"/>
              </w:tabs>
              <w:jc w:val="lowKashida"/>
              <w:rPr>
                <w:rFonts w:asciiTheme="minorHAnsi" w:eastAsiaTheme="minorHAnsi" w:hAnsiTheme="minorHAnsi" w:cs="AL-Mohanad Bold"/>
                <w:color w:val="auto"/>
                <w:sz w:val="23"/>
                <w:szCs w:val="23"/>
              </w:rPr>
            </w:pPr>
            <w:r w:rsidRPr="00A509F1">
              <w:rPr>
                <w:rFonts w:asciiTheme="minorHAnsi" w:eastAsiaTheme="minorHAnsi" w:hAnsiTheme="minorHAnsi" w:cs="AL-Mohanad Bold" w:hint="cs"/>
                <w:color w:val="auto"/>
                <w:sz w:val="23"/>
                <w:szCs w:val="23"/>
                <w:rtl/>
              </w:rPr>
              <w:t>عدد المبتعثين  والحاصلين على منح ودورات خارجية.</w:t>
            </w:r>
          </w:p>
          <w:p w:rsidR="00A509F1" w:rsidRPr="00A509F1" w:rsidRDefault="00A509F1" w:rsidP="00A509F1">
            <w:pPr>
              <w:pStyle w:val="ListParagraph"/>
              <w:numPr>
                <w:ilvl w:val="0"/>
                <w:numId w:val="23"/>
              </w:numPr>
              <w:tabs>
                <w:tab w:val="left" w:pos="357"/>
              </w:tabs>
              <w:jc w:val="lowKashida"/>
              <w:rPr>
                <w:rFonts w:asciiTheme="minorHAnsi" w:eastAsiaTheme="minorHAnsi" w:hAnsiTheme="minorHAnsi" w:cs="AL-Mohanad Bold"/>
                <w:color w:val="auto"/>
                <w:sz w:val="23"/>
                <w:szCs w:val="23"/>
              </w:rPr>
            </w:pPr>
            <w:r w:rsidRPr="00A509F1">
              <w:rPr>
                <w:rFonts w:asciiTheme="minorHAnsi" w:eastAsiaTheme="minorHAnsi" w:hAnsiTheme="minorHAnsi" w:cs="AL-Mohanad Bold" w:hint="cs"/>
                <w:color w:val="auto"/>
                <w:sz w:val="23"/>
                <w:szCs w:val="23"/>
                <w:rtl/>
              </w:rPr>
              <w:t>عدد البعثات الخارجية لمنسوبي الجامعة .</w:t>
            </w:r>
          </w:p>
          <w:p w:rsidR="00A509F1" w:rsidRPr="00A509F1" w:rsidRDefault="00A509F1" w:rsidP="00A509F1">
            <w:pPr>
              <w:pStyle w:val="ListParagraph"/>
              <w:numPr>
                <w:ilvl w:val="0"/>
                <w:numId w:val="23"/>
              </w:numPr>
              <w:tabs>
                <w:tab w:val="left" w:pos="357"/>
              </w:tabs>
              <w:jc w:val="lowKashida"/>
              <w:rPr>
                <w:rFonts w:asciiTheme="minorHAnsi" w:eastAsiaTheme="minorHAnsi" w:hAnsiTheme="minorHAnsi" w:cs="AL-Mohanad Bold"/>
                <w:color w:val="auto"/>
                <w:sz w:val="23"/>
                <w:szCs w:val="23"/>
              </w:rPr>
            </w:pPr>
            <w:r w:rsidRPr="00A509F1">
              <w:rPr>
                <w:rFonts w:asciiTheme="minorHAnsi" w:eastAsiaTheme="minorHAnsi" w:hAnsiTheme="minorHAnsi" w:cs="AL-Mohanad Bold" w:hint="cs"/>
                <w:color w:val="auto"/>
                <w:sz w:val="23"/>
                <w:szCs w:val="23"/>
                <w:rtl/>
              </w:rPr>
              <w:t>عدد المنح الدراسية والدورات التدريبية وبرامج الاتصال العلمي المقدمة لمنسوبي الجامعة.</w:t>
            </w:r>
          </w:p>
        </w:tc>
        <w:tc>
          <w:tcPr>
            <w:tcW w:w="1735" w:type="dxa"/>
            <w:vMerge w:val="restart"/>
            <w:shd w:val="clear" w:color="auto" w:fill="E5DFEC" w:themeFill="accent4" w:themeFillTint="33"/>
            <w:vAlign w:val="center"/>
          </w:tcPr>
          <w:p w:rsidR="00A509F1" w:rsidRPr="00A509F1" w:rsidRDefault="00A509F1" w:rsidP="00A509F1">
            <w:pPr>
              <w:jc w:val="center"/>
              <w:rPr>
                <w:rFonts w:asciiTheme="minorHAnsi" w:eastAsiaTheme="minorHAnsi" w:hAnsiTheme="minorHAnsi" w:cs="AL-Mohanad Bold"/>
                <w:color w:val="FF0000"/>
                <w:sz w:val="23"/>
                <w:szCs w:val="23"/>
              </w:rPr>
            </w:pPr>
            <w:r w:rsidRPr="00A509F1">
              <w:rPr>
                <w:rFonts w:asciiTheme="minorHAnsi" w:eastAsiaTheme="minorHAnsi" w:hAnsiTheme="minorHAnsi" w:cs="AL-Mohanad Bold" w:hint="cs"/>
                <w:color w:val="FF0000"/>
                <w:sz w:val="23"/>
                <w:szCs w:val="23"/>
                <w:rtl/>
              </w:rPr>
              <w:t>الوصول إلى 15% من أعضاء هيئة التدريس ومن في حكمهم من منسوبي الجامعة.</w:t>
            </w:r>
          </w:p>
        </w:tc>
        <w:tc>
          <w:tcPr>
            <w:tcW w:w="4582" w:type="dxa"/>
            <w:shd w:val="clear" w:color="auto" w:fill="EAF1DD" w:themeFill="accent3" w:themeFillTint="33"/>
            <w:vAlign w:val="center"/>
          </w:tcPr>
          <w:p w:rsidR="00A509F1" w:rsidRPr="00A509F1" w:rsidRDefault="00A509F1" w:rsidP="00A509F1">
            <w:pPr>
              <w:rPr>
                <w:rFonts w:asciiTheme="minorBidi" w:eastAsiaTheme="minorHAnsi" w:hAnsiTheme="minorBidi" w:cs="AL-Mohanad Bold"/>
                <w:color w:val="auto"/>
                <w:sz w:val="23"/>
                <w:szCs w:val="23"/>
              </w:rPr>
            </w:pPr>
            <w:r w:rsidRPr="00A509F1">
              <w:rPr>
                <w:rFonts w:asciiTheme="minorBidi" w:eastAsiaTheme="minorHAnsi" w:hAnsiTheme="minorBidi" w:cs="AL-Mohanad Bold" w:hint="cs"/>
                <w:color w:val="auto"/>
                <w:sz w:val="23"/>
                <w:szCs w:val="23"/>
                <w:rtl/>
              </w:rPr>
              <w:t xml:space="preserve">وضع خطة لبرامج البعثات الخارجية والمنح وبرامج الاتصال العلمي والدورات الدراسية لمنسوبي  العمادة </w:t>
            </w:r>
          </w:p>
        </w:tc>
        <w:tc>
          <w:tcPr>
            <w:tcW w:w="2024" w:type="dxa"/>
            <w:shd w:val="clear" w:color="auto" w:fill="F2DBDB" w:themeFill="accent2" w:themeFillTint="33"/>
            <w:vAlign w:val="center"/>
          </w:tcPr>
          <w:p w:rsidR="00A509F1" w:rsidRPr="00A509F1" w:rsidRDefault="00A509F1" w:rsidP="00A509F1">
            <w:pPr>
              <w:jc w:val="center"/>
              <w:rPr>
                <w:rFonts w:asciiTheme="majorBidi" w:eastAsiaTheme="minorHAnsi" w:hAnsiTheme="majorBidi" w:cs="AL-Mohanad Bold"/>
                <w:color w:val="C00000"/>
                <w:sz w:val="23"/>
                <w:szCs w:val="23"/>
                <w:lang w:bidi="ar-EG"/>
              </w:rPr>
            </w:pPr>
            <w:r w:rsidRPr="00A509F1">
              <w:rPr>
                <w:rFonts w:asciiTheme="majorBidi" w:eastAsiaTheme="minorHAnsi" w:hAnsiTheme="majorBidi" w:cs="AL-Mohanad Bold" w:hint="cs"/>
                <w:color w:val="C00000"/>
                <w:sz w:val="23"/>
                <w:szCs w:val="23"/>
                <w:rtl/>
                <w:lang w:bidi="ar-EG"/>
              </w:rPr>
              <w:t>عمادة شؤون المكتبات</w:t>
            </w:r>
          </w:p>
        </w:tc>
      </w:tr>
      <w:tr w:rsidR="00A509F1" w:rsidRPr="00C414BE" w:rsidTr="00A509F1">
        <w:trPr>
          <w:jc w:val="center"/>
        </w:trPr>
        <w:tc>
          <w:tcPr>
            <w:tcW w:w="3161" w:type="dxa"/>
            <w:vMerge/>
            <w:shd w:val="clear" w:color="auto" w:fill="FDE9D9" w:themeFill="accent6" w:themeFillTint="33"/>
            <w:vAlign w:val="center"/>
          </w:tcPr>
          <w:p w:rsidR="00A509F1" w:rsidRPr="00A509F1" w:rsidRDefault="00A509F1" w:rsidP="00A509F1">
            <w:pPr>
              <w:ind w:left="453" w:hanging="453"/>
              <w:jc w:val="lowKashida"/>
              <w:rPr>
                <w:rFonts w:eastAsiaTheme="minorHAnsi" w:cs="AL-Mohanad Bold"/>
                <w:smallCaps w:val="0"/>
                <w:color w:val="FF0000"/>
                <w:sz w:val="23"/>
                <w:szCs w:val="23"/>
              </w:rPr>
            </w:pPr>
          </w:p>
        </w:tc>
        <w:tc>
          <w:tcPr>
            <w:tcW w:w="3577" w:type="dxa"/>
            <w:vMerge/>
            <w:shd w:val="clear" w:color="auto" w:fill="DAEEF3" w:themeFill="accent5" w:themeFillTint="33"/>
            <w:vAlign w:val="center"/>
          </w:tcPr>
          <w:p w:rsidR="00A509F1" w:rsidRPr="00A509F1" w:rsidRDefault="00A509F1" w:rsidP="00A509F1">
            <w:pPr>
              <w:pStyle w:val="ListParagraph"/>
              <w:numPr>
                <w:ilvl w:val="0"/>
                <w:numId w:val="23"/>
              </w:numPr>
              <w:tabs>
                <w:tab w:val="left" w:pos="357"/>
              </w:tabs>
              <w:jc w:val="lowKashida"/>
              <w:rPr>
                <w:rFonts w:asciiTheme="minorHAnsi" w:eastAsiaTheme="minorHAnsi" w:hAnsiTheme="minorHAnsi" w:cs="AL-Mohanad Bold"/>
                <w:color w:val="auto"/>
                <w:sz w:val="23"/>
                <w:szCs w:val="23"/>
              </w:rPr>
            </w:pPr>
          </w:p>
        </w:tc>
        <w:tc>
          <w:tcPr>
            <w:tcW w:w="1735" w:type="dxa"/>
            <w:vMerge/>
            <w:shd w:val="clear" w:color="auto" w:fill="E5DFEC" w:themeFill="accent4" w:themeFillTint="33"/>
            <w:vAlign w:val="center"/>
          </w:tcPr>
          <w:p w:rsidR="00A509F1" w:rsidRPr="00A509F1" w:rsidRDefault="00A509F1" w:rsidP="00A509F1">
            <w:pPr>
              <w:jc w:val="center"/>
              <w:rPr>
                <w:rFonts w:asciiTheme="minorHAnsi" w:eastAsiaTheme="minorHAnsi" w:hAnsiTheme="minorHAnsi" w:cs="AL-Mohanad Bold"/>
                <w:color w:val="FF0000"/>
                <w:sz w:val="23"/>
                <w:szCs w:val="23"/>
                <w:rtl/>
              </w:rPr>
            </w:pPr>
          </w:p>
        </w:tc>
        <w:tc>
          <w:tcPr>
            <w:tcW w:w="4582" w:type="dxa"/>
            <w:shd w:val="clear" w:color="auto" w:fill="EAF1DD" w:themeFill="accent3" w:themeFillTint="33"/>
            <w:vAlign w:val="center"/>
          </w:tcPr>
          <w:p w:rsidR="00A509F1" w:rsidRPr="00A509F1" w:rsidRDefault="00A509F1" w:rsidP="00A509F1">
            <w:pPr>
              <w:rPr>
                <w:rFonts w:asciiTheme="minorBidi" w:eastAsiaTheme="minorHAnsi" w:hAnsiTheme="minorBidi" w:cs="AL-Mohanad Bold"/>
                <w:color w:val="auto"/>
                <w:sz w:val="23"/>
                <w:szCs w:val="23"/>
              </w:rPr>
            </w:pPr>
            <w:r w:rsidRPr="00A509F1">
              <w:rPr>
                <w:rFonts w:asciiTheme="minorBidi" w:eastAsiaTheme="minorHAnsi" w:hAnsiTheme="minorBidi" w:cs="AL-Mohanad Bold" w:hint="cs"/>
                <w:color w:val="auto"/>
                <w:sz w:val="23"/>
                <w:szCs w:val="23"/>
                <w:rtl/>
              </w:rPr>
              <w:t>إعداد دورات وورش عمل في مجال البعثات الخارجية والمنح والدورات الدراسية لمنسوبي  العمادة.</w:t>
            </w:r>
          </w:p>
        </w:tc>
        <w:tc>
          <w:tcPr>
            <w:tcW w:w="2024" w:type="dxa"/>
            <w:shd w:val="clear" w:color="auto" w:fill="F2DBDB" w:themeFill="accent2" w:themeFillTint="33"/>
            <w:vAlign w:val="center"/>
          </w:tcPr>
          <w:p w:rsidR="00A509F1" w:rsidRPr="00A509F1" w:rsidRDefault="00A509F1" w:rsidP="00A509F1">
            <w:pPr>
              <w:jc w:val="center"/>
              <w:rPr>
                <w:rFonts w:asciiTheme="majorBidi" w:eastAsiaTheme="minorHAnsi" w:hAnsiTheme="majorBidi" w:cs="AL-Mohanad Bold"/>
                <w:color w:val="C00000"/>
                <w:sz w:val="23"/>
                <w:szCs w:val="23"/>
                <w:lang w:bidi="ar-EG"/>
              </w:rPr>
            </w:pPr>
            <w:r w:rsidRPr="00A509F1">
              <w:rPr>
                <w:rFonts w:asciiTheme="majorBidi" w:eastAsiaTheme="minorHAnsi" w:hAnsiTheme="majorBidi" w:cs="AL-Mohanad Bold" w:hint="cs"/>
                <w:color w:val="C00000"/>
                <w:sz w:val="23"/>
                <w:szCs w:val="23"/>
                <w:rtl/>
                <w:lang w:bidi="ar-EG"/>
              </w:rPr>
              <w:t>عمادة شؤون المكتبات</w:t>
            </w:r>
          </w:p>
        </w:tc>
      </w:tr>
      <w:tr w:rsidR="00A509F1" w:rsidRPr="00C414BE" w:rsidTr="00A509F1">
        <w:trPr>
          <w:jc w:val="center"/>
        </w:trPr>
        <w:tc>
          <w:tcPr>
            <w:tcW w:w="3161" w:type="dxa"/>
            <w:vMerge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A509F1" w:rsidRPr="00A509F1" w:rsidRDefault="00A509F1" w:rsidP="00A509F1">
            <w:pPr>
              <w:ind w:left="453" w:hanging="453"/>
              <w:jc w:val="lowKashida"/>
              <w:rPr>
                <w:rFonts w:eastAsiaTheme="minorHAnsi" w:cs="AL-Mohanad Bold"/>
                <w:smallCaps w:val="0"/>
                <w:color w:val="FF0000"/>
                <w:sz w:val="23"/>
                <w:szCs w:val="23"/>
              </w:rPr>
            </w:pPr>
          </w:p>
        </w:tc>
        <w:tc>
          <w:tcPr>
            <w:tcW w:w="3577" w:type="dxa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A509F1" w:rsidRPr="00A509F1" w:rsidRDefault="00A509F1" w:rsidP="00A509F1">
            <w:pPr>
              <w:pStyle w:val="ListParagraph"/>
              <w:numPr>
                <w:ilvl w:val="0"/>
                <w:numId w:val="23"/>
              </w:numPr>
              <w:tabs>
                <w:tab w:val="left" w:pos="357"/>
              </w:tabs>
              <w:jc w:val="lowKashida"/>
              <w:rPr>
                <w:rFonts w:asciiTheme="minorHAnsi" w:eastAsiaTheme="minorHAnsi" w:hAnsiTheme="minorHAnsi" w:cs="AL-Mohanad Bold"/>
                <w:color w:val="auto"/>
                <w:sz w:val="23"/>
                <w:szCs w:val="23"/>
              </w:rPr>
            </w:pPr>
          </w:p>
        </w:tc>
        <w:tc>
          <w:tcPr>
            <w:tcW w:w="1735" w:type="dxa"/>
            <w:vMerge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A509F1" w:rsidRPr="00A509F1" w:rsidRDefault="00A509F1" w:rsidP="00A509F1">
            <w:pPr>
              <w:jc w:val="center"/>
              <w:rPr>
                <w:rFonts w:asciiTheme="minorHAnsi" w:eastAsiaTheme="minorHAnsi" w:hAnsiTheme="minorHAnsi" w:cs="AL-Mohanad Bold"/>
                <w:color w:val="FF0000"/>
                <w:sz w:val="23"/>
                <w:szCs w:val="23"/>
                <w:rtl/>
              </w:rPr>
            </w:pPr>
          </w:p>
        </w:tc>
        <w:tc>
          <w:tcPr>
            <w:tcW w:w="4582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A509F1" w:rsidRPr="00A509F1" w:rsidRDefault="00A509F1" w:rsidP="00A509F1">
            <w:pPr>
              <w:rPr>
                <w:rFonts w:asciiTheme="minorBidi" w:eastAsiaTheme="minorHAnsi" w:hAnsiTheme="minorBidi" w:cs="AL-Mohanad Bold"/>
                <w:color w:val="auto"/>
                <w:sz w:val="23"/>
                <w:szCs w:val="23"/>
              </w:rPr>
            </w:pPr>
            <w:r w:rsidRPr="00A509F1">
              <w:rPr>
                <w:rFonts w:asciiTheme="minorBidi" w:eastAsiaTheme="minorHAnsi" w:hAnsiTheme="minorBidi" w:cs="AL-Mohanad Bold" w:hint="cs"/>
                <w:color w:val="auto"/>
                <w:sz w:val="23"/>
                <w:szCs w:val="23"/>
                <w:rtl/>
              </w:rPr>
              <w:t>تفعيل برامج  البعثات الدراسية وبرامج الاتصال العلمي   لأعضاء هيئة التدريس من منسوبي العمادة</w:t>
            </w:r>
          </w:p>
        </w:tc>
        <w:tc>
          <w:tcPr>
            <w:tcW w:w="2024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A509F1" w:rsidRPr="00A509F1" w:rsidRDefault="00A509F1" w:rsidP="00A509F1">
            <w:pPr>
              <w:jc w:val="center"/>
              <w:rPr>
                <w:rFonts w:asciiTheme="majorBidi" w:eastAsiaTheme="minorHAnsi" w:hAnsiTheme="majorBidi" w:cs="AL-Mohanad Bold"/>
                <w:color w:val="C00000"/>
                <w:sz w:val="23"/>
                <w:szCs w:val="23"/>
                <w:lang w:bidi="ar-EG"/>
              </w:rPr>
            </w:pPr>
            <w:r w:rsidRPr="00A509F1">
              <w:rPr>
                <w:rFonts w:asciiTheme="majorBidi" w:eastAsiaTheme="minorHAnsi" w:hAnsiTheme="majorBidi" w:cs="AL-Mohanad Bold" w:hint="cs"/>
                <w:color w:val="C00000"/>
                <w:sz w:val="23"/>
                <w:szCs w:val="23"/>
                <w:rtl/>
                <w:lang w:bidi="ar-EG"/>
              </w:rPr>
              <w:t>عمادة شؤون المكتبات</w:t>
            </w:r>
          </w:p>
        </w:tc>
      </w:tr>
      <w:tr w:rsidR="00A509F1" w:rsidRPr="00C414BE" w:rsidTr="00A509F1">
        <w:trPr>
          <w:jc w:val="center"/>
        </w:trPr>
        <w:tc>
          <w:tcPr>
            <w:tcW w:w="316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09F1" w:rsidRPr="00A509F1" w:rsidRDefault="00A509F1" w:rsidP="00A509F1">
            <w:pPr>
              <w:ind w:left="453" w:hanging="453"/>
              <w:jc w:val="lowKashida"/>
              <w:rPr>
                <w:rFonts w:eastAsiaTheme="minorHAnsi" w:cs="AL-Mohanad Bold"/>
                <w:smallCaps w:val="0"/>
                <w:color w:val="FF0000"/>
                <w:sz w:val="23"/>
                <w:szCs w:val="23"/>
                <w:rtl/>
              </w:rPr>
            </w:pPr>
          </w:p>
        </w:tc>
        <w:tc>
          <w:tcPr>
            <w:tcW w:w="357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09F1" w:rsidRPr="00A509F1" w:rsidRDefault="00A509F1" w:rsidP="00A509F1">
            <w:pPr>
              <w:tabs>
                <w:tab w:val="left" w:pos="357"/>
              </w:tabs>
              <w:jc w:val="lowKashida"/>
              <w:rPr>
                <w:rFonts w:asciiTheme="minorHAnsi" w:eastAsiaTheme="minorHAnsi" w:hAnsiTheme="minorHAnsi" w:cs="AL-Mohanad Bold"/>
                <w:color w:val="auto"/>
                <w:sz w:val="23"/>
                <w:szCs w:val="23"/>
                <w:rtl/>
              </w:rPr>
            </w:pPr>
          </w:p>
        </w:tc>
        <w:tc>
          <w:tcPr>
            <w:tcW w:w="173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09F1" w:rsidRPr="00A509F1" w:rsidRDefault="00A509F1" w:rsidP="00A509F1">
            <w:pPr>
              <w:jc w:val="center"/>
              <w:rPr>
                <w:rFonts w:asciiTheme="minorHAnsi" w:eastAsiaTheme="minorHAnsi" w:hAnsiTheme="minorHAnsi" w:cs="AL-Mohanad Bold"/>
                <w:color w:val="FF0000"/>
                <w:sz w:val="23"/>
                <w:szCs w:val="23"/>
                <w:rtl/>
              </w:rPr>
            </w:pPr>
          </w:p>
        </w:tc>
        <w:tc>
          <w:tcPr>
            <w:tcW w:w="458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09F1" w:rsidRPr="00A509F1" w:rsidRDefault="00A509F1" w:rsidP="00A509F1">
            <w:pPr>
              <w:rPr>
                <w:rFonts w:asciiTheme="minorBidi" w:eastAsiaTheme="minorHAnsi" w:hAnsiTheme="minorBidi" w:cs="AL-Mohanad Bold"/>
                <w:color w:val="auto"/>
                <w:sz w:val="23"/>
                <w:szCs w:val="23"/>
                <w:rtl/>
              </w:rPr>
            </w:pPr>
          </w:p>
        </w:tc>
        <w:tc>
          <w:tcPr>
            <w:tcW w:w="202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09F1" w:rsidRPr="00A509F1" w:rsidRDefault="00A509F1" w:rsidP="00A509F1">
            <w:pPr>
              <w:jc w:val="center"/>
              <w:rPr>
                <w:rFonts w:asciiTheme="majorBidi" w:eastAsiaTheme="minorHAnsi" w:hAnsiTheme="majorBidi" w:cs="AL-Mohanad Bold"/>
                <w:color w:val="C00000"/>
                <w:sz w:val="23"/>
                <w:szCs w:val="23"/>
                <w:rtl/>
                <w:lang w:bidi="ar-EG"/>
              </w:rPr>
            </w:pPr>
          </w:p>
        </w:tc>
      </w:tr>
      <w:tr w:rsidR="00A509F1" w:rsidRPr="00C414BE" w:rsidTr="00A509F1">
        <w:trPr>
          <w:jc w:val="center"/>
        </w:trPr>
        <w:tc>
          <w:tcPr>
            <w:tcW w:w="3161" w:type="dxa"/>
            <w:vMerge w:val="restart"/>
            <w:tcBorders>
              <w:top w:val="nil"/>
            </w:tcBorders>
            <w:shd w:val="clear" w:color="auto" w:fill="FDE9D9" w:themeFill="accent6" w:themeFillTint="33"/>
            <w:vAlign w:val="center"/>
          </w:tcPr>
          <w:p w:rsidR="00A509F1" w:rsidRPr="00A509F1" w:rsidRDefault="00A509F1" w:rsidP="00A509F1">
            <w:pPr>
              <w:ind w:left="453" w:hanging="453"/>
              <w:jc w:val="lowKashida"/>
              <w:rPr>
                <w:rFonts w:eastAsiaTheme="minorHAnsi" w:cs="AL-Mohanad Bold"/>
                <w:smallCaps w:val="0"/>
                <w:color w:val="FF0000"/>
                <w:sz w:val="23"/>
                <w:szCs w:val="23"/>
              </w:rPr>
            </w:pPr>
            <w:r w:rsidRPr="00A509F1">
              <w:rPr>
                <w:rFonts w:eastAsiaTheme="minorHAnsi" w:cs="AL-Mohanad Bold" w:hint="cs"/>
                <w:smallCaps w:val="0"/>
                <w:color w:val="FF0000"/>
                <w:sz w:val="23"/>
                <w:szCs w:val="23"/>
                <w:rtl/>
              </w:rPr>
              <w:t>(4)</w:t>
            </w:r>
            <w:r>
              <w:rPr>
                <w:rFonts w:eastAsiaTheme="minorHAnsi" w:cs="AL-Mohanad Bold" w:hint="cs"/>
                <w:smallCaps w:val="0"/>
                <w:color w:val="FF0000"/>
                <w:sz w:val="23"/>
                <w:szCs w:val="23"/>
                <w:rtl/>
              </w:rPr>
              <w:t xml:space="preserve"> </w:t>
            </w:r>
            <w:r w:rsidRPr="00A509F1">
              <w:rPr>
                <w:rFonts w:eastAsiaTheme="minorHAnsi" w:cs="AL-Mohanad Bold" w:hint="cs"/>
                <w:smallCaps w:val="0"/>
                <w:color w:val="FF0000"/>
                <w:sz w:val="23"/>
                <w:szCs w:val="23"/>
                <w:rtl/>
              </w:rPr>
              <w:t>رفع نسبة  الموظفين الفنيين السعوديين .</w:t>
            </w:r>
          </w:p>
        </w:tc>
        <w:tc>
          <w:tcPr>
            <w:tcW w:w="3577" w:type="dxa"/>
            <w:vMerge w:val="restart"/>
            <w:tcBorders>
              <w:top w:val="nil"/>
            </w:tcBorders>
            <w:shd w:val="clear" w:color="auto" w:fill="DAEEF3" w:themeFill="accent5" w:themeFillTint="33"/>
            <w:vAlign w:val="center"/>
          </w:tcPr>
          <w:p w:rsidR="00A509F1" w:rsidRPr="00A509F1" w:rsidRDefault="00A509F1" w:rsidP="00A509F1">
            <w:pPr>
              <w:pStyle w:val="ListParagraph"/>
              <w:numPr>
                <w:ilvl w:val="0"/>
                <w:numId w:val="23"/>
              </w:numPr>
              <w:tabs>
                <w:tab w:val="left" w:pos="357"/>
              </w:tabs>
              <w:jc w:val="lowKashida"/>
              <w:rPr>
                <w:rFonts w:asciiTheme="minorHAnsi" w:eastAsiaTheme="minorHAnsi" w:hAnsiTheme="minorHAnsi" w:cs="AL-Mohanad Bold"/>
                <w:color w:val="auto"/>
                <w:sz w:val="23"/>
                <w:szCs w:val="23"/>
              </w:rPr>
            </w:pPr>
            <w:r w:rsidRPr="00A509F1">
              <w:rPr>
                <w:rFonts w:asciiTheme="minorHAnsi" w:eastAsiaTheme="minorHAnsi" w:hAnsiTheme="minorHAnsi" w:cs="AL-Mohanad Bold" w:hint="cs"/>
                <w:color w:val="auto"/>
                <w:sz w:val="23"/>
                <w:szCs w:val="23"/>
                <w:rtl/>
              </w:rPr>
              <w:t>عدد الموظفين الفنيين السعوديين بالكليات</w:t>
            </w:r>
          </w:p>
          <w:p w:rsidR="00A509F1" w:rsidRPr="00A509F1" w:rsidRDefault="00A509F1" w:rsidP="00A509F1">
            <w:pPr>
              <w:pStyle w:val="ListParagraph"/>
              <w:numPr>
                <w:ilvl w:val="0"/>
                <w:numId w:val="23"/>
              </w:numPr>
              <w:tabs>
                <w:tab w:val="left" w:pos="357"/>
              </w:tabs>
              <w:jc w:val="lowKashida"/>
              <w:rPr>
                <w:rFonts w:asciiTheme="minorHAnsi" w:eastAsiaTheme="minorHAnsi" w:hAnsiTheme="minorHAnsi" w:cs="AL-Mohanad Bold"/>
                <w:color w:val="auto"/>
                <w:sz w:val="23"/>
                <w:szCs w:val="23"/>
              </w:rPr>
            </w:pPr>
            <w:r w:rsidRPr="00A509F1">
              <w:rPr>
                <w:rFonts w:asciiTheme="minorHAnsi" w:eastAsiaTheme="minorHAnsi" w:hAnsiTheme="minorHAnsi" w:cs="AL-Mohanad Bold" w:hint="cs"/>
                <w:color w:val="auto"/>
                <w:sz w:val="23"/>
                <w:szCs w:val="23"/>
                <w:rtl/>
              </w:rPr>
              <w:t>نسبة عدد الفنيين السعوديين إلى إجمالي عدد الفنيين</w:t>
            </w:r>
          </w:p>
        </w:tc>
        <w:tc>
          <w:tcPr>
            <w:tcW w:w="1735" w:type="dxa"/>
            <w:vMerge w:val="restart"/>
            <w:tcBorders>
              <w:top w:val="nil"/>
            </w:tcBorders>
            <w:shd w:val="clear" w:color="auto" w:fill="E5DFEC" w:themeFill="accent4" w:themeFillTint="33"/>
            <w:vAlign w:val="center"/>
          </w:tcPr>
          <w:p w:rsidR="00A509F1" w:rsidRPr="00A509F1" w:rsidRDefault="00A509F1" w:rsidP="00A509F1">
            <w:pPr>
              <w:jc w:val="center"/>
              <w:rPr>
                <w:rFonts w:asciiTheme="minorHAnsi" w:eastAsiaTheme="minorHAnsi" w:hAnsiTheme="minorHAnsi" w:cs="AL-Mohanad Bold"/>
                <w:color w:val="FF0000"/>
                <w:sz w:val="23"/>
                <w:szCs w:val="23"/>
              </w:rPr>
            </w:pPr>
            <w:r w:rsidRPr="00A509F1">
              <w:rPr>
                <w:rFonts w:asciiTheme="minorHAnsi" w:eastAsiaTheme="minorHAnsi" w:hAnsiTheme="minorHAnsi" w:cs="AL-Mohanad Bold" w:hint="cs"/>
                <w:color w:val="FF0000"/>
                <w:sz w:val="23"/>
                <w:szCs w:val="23"/>
                <w:rtl/>
              </w:rPr>
              <w:t>تحقيقنسبة80 %  بنهاية سنوات الخطة</w:t>
            </w:r>
          </w:p>
        </w:tc>
        <w:tc>
          <w:tcPr>
            <w:tcW w:w="4582" w:type="dxa"/>
            <w:tcBorders>
              <w:top w:val="nil"/>
            </w:tcBorders>
            <w:shd w:val="clear" w:color="auto" w:fill="EAF1DD" w:themeFill="accent3" w:themeFillTint="33"/>
            <w:vAlign w:val="center"/>
          </w:tcPr>
          <w:p w:rsidR="00A509F1" w:rsidRPr="00A509F1" w:rsidRDefault="00A509F1" w:rsidP="00A509F1">
            <w:pPr>
              <w:rPr>
                <w:rFonts w:asciiTheme="minorBidi" w:eastAsiaTheme="minorHAnsi" w:hAnsiTheme="minorBidi" w:cs="AL-Mohanad Bold"/>
                <w:color w:val="auto"/>
                <w:sz w:val="23"/>
                <w:szCs w:val="23"/>
              </w:rPr>
            </w:pPr>
            <w:r w:rsidRPr="00A509F1">
              <w:rPr>
                <w:rFonts w:asciiTheme="minorBidi" w:eastAsiaTheme="minorHAnsi" w:hAnsiTheme="minorBidi" w:cs="AL-Mohanad Bold" w:hint="cs"/>
                <w:color w:val="auto"/>
                <w:sz w:val="23"/>
                <w:szCs w:val="23"/>
                <w:rtl/>
              </w:rPr>
              <w:t>وضع برامج استقطاب للشباب السعوديين الفنيين</w:t>
            </w:r>
          </w:p>
        </w:tc>
        <w:tc>
          <w:tcPr>
            <w:tcW w:w="2024" w:type="dxa"/>
            <w:tcBorders>
              <w:top w:val="nil"/>
            </w:tcBorders>
            <w:shd w:val="clear" w:color="auto" w:fill="F2DBDB" w:themeFill="accent2" w:themeFillTint="33"/>
            <w:vAlign w:val="center"/>
          </w:tcPr>
          <w:p w:rsidR="00A509F1" w:rsidRPr="00A509F1" w:rsidRDefault="00A509F1" w:rsidP="00A509F1">
            <w:pPr>
              <w:jc w:val="center"/>
              <w:rPr>
                <w:rFonts w:asciiTheme="majorBidi" w:eastAsiaTheme="minorHAnsi" w:hAnsiTheme="majorBidi" w:cs="AL-Mohanad Bold"/>
                <w:color w:val="C00000"/>
                <w:sz w:val="23"/>
                <w:szCs w:val="23"/>
                <w:lang w:bidi="ar-EG"/>
              </w:rPr>
            </w:pPr>
            <w:r w:rsidRPr="00A509F1">
              <w:rPr>
                <w:rFonts w:asciiTheme="majorBidi" w:eastAsiaTheme="minorHAnsi" w:hAnsiTheme="majorBidi" w:cs="AL-Mohanad Bold" w:hint="cs"/>
                <w:color w:val="C00000"/>
                <w:sz w:val="23"/>
                <w:szCs w:val="23"/>
                <w:rtl/>
                <w:lang w:bidi="ar-EG"/>
              </w:rPr>
              <w:t>عمادة شؤون المكتبات</w:t>
            </w:r>
          </w:p>
        </w:tc>
      </w:tr>
      <w:tr w:rsidR="00A509F1" w:rsidRPr="00C414BE" w:rsidTr="00A509F1">
        <w:trPr>
          <w:jc w:val="center"/>
        </w:trPr>
        <w:tc>
          <w:tcPr>
            <w:tcW w:w="3161" w:type="dxa"/>
            <w:vMerge/>
            <w:shd w:val="clear" w:color="auto" w:fill="FDE9D9" w:themeFill="accent6" w:themeFillTint="33"/>
            <w:vAlign w:val="center"/>
          </w:tcPr>
          <w:p w:rsidR="00A509F1" w:rsidRPr="00A509F1" w:rsidRDefault="00A509F1" w:rsidP="00A509F1">
            <w:pPr>
              <w:ind w:left="453" w:hanging="453"/>
              <w:jc w:val="lowKashida"/>
              <w:rPr>
                <w:rFonts w:eastAsiaTheme="minorHAnsi" w:cs="AL-Mohanad Bold"/>
                <w:smallCaps w:val="0"/>
                <w:color w:val="FF0000"/>
                <w:sz w:val="23"/>
                <w:szCs w:val="23"/>
              </w:rPr>
            </w:pPr>
          </w:p>
        </w:tc>
        <w:tc>
          <w:tcPr>
            <w:tcW w:w="3577" w:type="dxa"/>
            <w:vMerge/>
            <w:shd w:val="clear" w:color="auto" w:fill="DAEEF3" w:themeFill="accent5" w:themeFillTint="33"/>
            <w:vAlign w:val="center"/>
          </w:tcPr>
          <w:p w:rsidR="00A509F1" w:rsidRPr="00A509F1" w:rsidRDefault="00A509F1" w:rsidP="00A509F1">
            <w:pPr>
              <w:pStyle w:val="ListParagraph"/>
              <w:numPr>
                <w:ilvl w:val="0"/>
                <w:numId w:val="23"/>
              </w:numPr>
              <w:tabs>
                <w:tab w:val="left" w:pos="357"/>
              </w:tabs>
              <w:jc w:val="lowKashida"/>
              <w:rPr>
                <w:rFonts w:asciiTheme="minorHAnsi" w:eastAsiaTheme="minorHAnsi" w:hAnsiTheme="minorHAnsi" w:cs="AL-Mohanad Bold"/>
                <w:color w:val="auto"/>
                <w:sz w:val="23"/>
                <w:szCs w:val="23"/>
              </w:rPr>
            </w:pPr>
          </w:p>
        </w:tc>
        <w:tc>
          <w:tcPr>
            <w:tcW w:w="1735" w:type="dxa"/>
            <w:vMerge/>
            <w:shd w:val="clear" w:color="auto" w:fill="E5DFEC" w:themeFill="accent4" w:themeFillTint="33"/>
            <w:vAlign w:val="center"/>
          </w:tcPr>
          <w:p w:rsidR="00A509F1" w:rsidRPr="00A509F1" w:rsidRDefault="00A509F1" w:rsidP="00A509F1">
            <w:pPr>
              <w:jc w:val="center"/>
              <w:rPr>
                <w:rFonts w:asciiTheme="minorHAnsi" w:eastAsiaTheme="minorHAnsi" w:hAnsiTheme="minorHAnsi" w:cs="AL-Mohanad Bold"/>
                <w:color w:val="FF0000"/>
                <w:sz w:val="23"/>
                <w:szCs w:val="23"/>
                <w:rtl/>
              </w:rPr>
            </w:pPr>
          </w:p>
        </w:tc>
        <w:tc>
          <w:tcPr>
            <w:tcW w:w="4582" w:type="dxa"/>
            <w:shd w:val="clear" w:color="auto" w:fill="EAF1DD" w:themeFill="accent3" w:themeFillTint="33"/>
            <w:vAlign w:val="center"/>
          </w:tcPr>
          <w:p w:rsidR="00A509F1" w:rsidRPr="00A509F1" w:rsidRDefault="00A509F1" w:rsidP="00A509F1">
            <w:pPr>
              <w:rPr>
                <w:rFonts w:asciiTheme="minorBidi" w:eastAsiaTheme="minorHAnsi" w:hAnsiTheme="minorBidi" w:cs="AL-Mohanad Bold"/>
                <w:color w:val="auto"/>
                <w:sz w:val="23"/>
                <w:szCs w:val="23"/>
              </w:rPr>
            </w:pPr>
            <w:r w:rsidRPr="00A509F1">
              <w:rPr>
                <w:rFonts w:asciiTheme="minorBidi" w:eastAsiaTheme="minorHAnsi" w:hAnsiTheme="minorBidi" w:cs="AL-Mohanad Bold" w:hint="cs"/>
                <w:color w:val="auto"/>
                <w:sz w:val="23"/>
                <w:szCs w:val="23"/>
                <w:rtl/>
              </w:rPr>
              <w:t>توفير أرقام وظيفية للفنيين السعوديين في العمادة .</w:t>
            </w:r>
          </w:p>
        </w:tc>
        <w:tc>
          <w:tcPr>
            <w:tcW w:w="2024" w:type="dxa"/>
            <w:shd w:val="clear" w:color="auto" w:fill="F2DBDB" w:themeFill="accent2" w:themeFillTint="33"/>
            <w:vAlign w:val="center"/>
          </w:tcPr>
          <w:p w:rsidR="00A509F1" w:rsidRPr="00A509F1" w:rsidRDefault="00A509F1" w:rsidP="00A509F1">
            <w:pPr>
              <w:jc w:val="center"/>
              <w:rPr>
                <w:rFonts w:asciiTheme="majorBidi" w:eastAsiaTheme="minorHAnsi" w:hAnsiTheme="majorBidi" w:cs="AL-Mohanad Bold"/>
                <w:color w:val="C00000"/>
                <w:sz w:val="23"/>
                <w:szCs w:val="23"/>
                <w:lang w:bidi="ar-EG"/>
              </w:rPr>
            </w:pPr>
            <w:r w:rsidRPr="00A509F1">
              <w:rPr>
                <w:rFonts w:asciiTheme="majorBidi" w:eastAsiaTheme="minorHAnsi" w:hAnsiTheme="majorBidi" w:cs="AL-Mohanad Bold" w:hint="cs"/>
                <w:color w:val="C00000"/>
                <w:sz w:val="23"/>
                <w:szCs w:val="23"/>
                <w:rtl/>
                <w:lang w:bidi="ar-EG"/>
              </w:rPr>
              <w:t>عمادة شؤون المكتبات</w:t>
            </w:r>
          </w:p>
        </w:tc>
      </w:tr>
      <w:tr w:rsidR="00A509F1" w:rsidRPr="00C414BE" w:rsidTr="00A509F1">
        <w:trPr>
          <w:jc w:val="center"/>
        </w:trPr>
        <w:tc>
          <w:tcPr>
            <w:tcW w:w="3161" w:type="dxa"/>
            <w:vMerge w:val="restart"/>
            <w:shd w:val="clear" w:color="auto" w:fill="FDE9D9" w:themeFill="accent6" w:themeFillTint="33"/>
            <w:vAlign w:val="center"/>
          </w:tcPr>
          <w:p w:rsidR="00A509F1" w:rsidRPr="00A509F1" w:rsidRDefault="00A509F1" w:rsidP="00A509F1">
            <w:pPr>
              <w:ind w:left="453" w:hanging="453"/>
              <w:jc w:val="lowKashida"/>
              <w:rPr>
                <w:rFonts w:eastAsiaTheme="minorHAnsi" w:cs="AL-Mohanad Bold"/>
                <w:smallCaps w:val="0"/>
                <w:color w:val="FF0000"/>
                <w:sz w:val="23"/>
                <w:szCs w:val="23"/>
              </w:rPr>
            </w:pPr>
            <w:r w:rsidRPr="00A509F1">
              <w:rPr>
                <w:rFonts w:eastAsiaTheme="minorHAnsi" w:cs="AL-Mohanad Bold" w:hint="cs"/>
                <w:smallCaps w:val="0"/>
                <w:color w:val="FF0000"/>
                <w:sz w:val="23"/>
                <w:szCs w:val="23"/>
                <w:rtl/>
              </w:rPr>
              <w:t>(5)</w:t>
            </w:r>
            <w:r>
              <w:rPr>
                <w:rFonts w:eastAsiaTheme="minorHAnsi" w:cs="AL-Mohanad Bold" w:hint="cs"/>
                <w:smallCaps w:val="0"/>
                <w:color w:val="FF0000"/>
                <w:sz w:val="23"/>
                <w:szCs w:val="23"/>
                <w:rtl/>
              </w:rPr>
              <w:t xml:space="preserve"> </w:t>
            </w:r>
            <w:r w:rsidRPr="00A509F1">
              <w:rPr>
                <w:rFonts w:eastAsiaTheme="minorHAnsi" w:cs="AL-Mohanad Bold" w:hint="cs"/>
                <w:smallCaps w:val="0"/>
                <w:color w:val="FF0000"/>
                <w:sz w:val="23"/>
                <w:szCs w:val="23"/>
                <w:rtl/>
              </w:rPr>
              <w:t>الارتقاء بأداء الموظفين وزيادة مؤهلاتهم وتطوير مهاراتهم .</w:t>
            </w:r>
          </w:p>
        </w:tc>
        <w:tc>
          <w:tcPr>
            <w:tcW w:w="3577" w:type="dxa"/>
            <w:vMerge w:val="restart"/>
            <w:shd w:val="clear" w:color="auto" w:fill="DAEEF3" w:themeFill="accent5" w:themeFillTint="33"/>
            <w:vAlign w:val="center"/>
          </w:tcPr>
          <w:p w:rsidR="00A509F1" w:rsidRPr="00A509F1" w:rsidRDefault="00A509F1" w:rsidP="00A509F1">
            <w:pPr>
              <w:pStyle w:val="ListParagraph"/>
              <w:numPr>
                <w:ilvl w:val="0"/>
                <w:numId w:val="23"/>
              </w:numPr>
              <w:tabs>
                <w:tab w:val="left" w:pos="357"/>
              </w:tabs>
              <w:jc w:val="lowKashida"/>
              <w:rPr>
                <w:rFonts w:asciiTheme="minorHAnsi" w:eastAsiaTheme="minorHAnsi" w:hAnsiTheme="minorHAnsi" w:cs="AL-Mohanad Bold"/>
                <w:color w:val="auto"/>
                <w:sz w:val="23"/>
                <w:szCs w:val="23"/>
              </w:rPr>
            </w:pPr>
            <w:r w:rsidRPr="00A509F1">
              <w:rPr>
                <w:rFonts w:asciiTheme="minorHAnsi" w:eastAsiaTheme="minorHAnsi" w:hAnsiTheme="minorHAnsi" w:cs="AL-Mohanad Bold" w:hint="cs"/>
                <w:color w:val="auto"/>
                <w:sz w:val="23"/>
                <w:szCs w:val="23"/>
                <w:rtl/>
              </w:rPr>
              <w:t>نسبة الموظفين الحاصلين علي مؤهلات عالية  أثناء خدمتهم الوظيفية.</w:t>
            </w:r>
          </w:p>
          <w:p w:rsidR="00A509F1" w:rsidRPr="00A509F1" w:rsidRDefault="00A509F1" w:rsidP="00A509F1">
            <w:pPr>
              <w:pStyle w:val="ListParagraph"/>
              <w:numPr>
                <w:ilvl w:val="0"/>
                <w:numId w:val="23"/>
              </w:numPr>
              <w:tabs>
                <w:tab w:val="left" w:pos="357"/>
              </w:tabs>
              <w:jc w:val="lowKashida"/>
              <w:rPr>
                <w:rFonts w:asciiTheme="minorHAnsi" w:eastAsiaTheme="minorHAnsi" w:hAnsiTheme="minorHAnsi" w:cs="AL-Mohanad Bold"/>
                <w:color w:val="auto"/>
                <w:sz w:val="23"/>
                <w:szCs w:val="23"/>
              </w:rPr>
            </w:pPr>
            <w:r w:rsidRPr="00A509F1">
              <w:rPr>
                <w:rFonts w:asciiTheme="minorHAnsi" w:eastAsiaTheme="minorHAnsi" w:hAnsiTheme="minorHAnsi" w:cs="AL-Mohanad Bold" w:hint="cs"/>
                <w:color w:val="auto"/>
                <w:sz w:val="23"/>
                <w:szCs w:val="23"/>
                <w:rtl/>
              </w:rPr>
              <w:t>عدد الدورات التدريبية للموظفين في مجال تطوير الأداء الوظيفي.</w:t>
            </w:r>
          </w:p>
          <w:p w:rsidR="00A509F1" w:rsidRPr="00A509F1" w:rsidRDefault="00A509F1" w:rsidP="00A509F1">
            <w:pPr>
              <w:pStyle w:val="ListParagraph"/>
              <w:numPr>
                <w:ilvl w:val="0"/>
                <w:numId w:val="23"/>
              </w:numPr>
              <w:tabs>
                <w:tab w:val="left" w:pos="357"/>
              </w:tabs>
              <w:jc w:val="lowKashida"/>
              <w:rPr>
                <w:rFonts w:asciiTheme="minorHAnsi" w:eastAsiaTheme="minorHAnsi" w:hAnsiTheme="minorHAnsi" w:cs="AL-Mohanad Bold"/>
                <w:color w:val="auto"/>
                <w:sz w:val="23"/>
                <w:szCs w:val="23"/>
              </w:rPr>
            </w:pPr>
            <w:r w:rsidRPr="00A509F1">
              <w:rPr>
                <w:rFonts w:asciiTheme="minorHAnsi" w:eastAsiaTheme="minorHAnsi" w:hAnsiTheme="minorHAnsi" w:cs="AL-Mohanad Bold" w:hint="cs"/>
                <w:color w:val="auto"/>
                <w:sz w:val="23"/>
                <w:szCs w:val="23"/>
                <w:rtl/>
              </w:rPr>
              <w:t xml:space="preserve">نسبة رضا المستفيدين عن خدمات </w:t>
            </w:r>
            <w:r w:rsidRPr="00A509F1">
              <w:rPr>
                <w:rFonts w:asciiTheme="minorHAnsi" w:eastAsiaTheme="minorHAnsi" w:hAnsiTheme="minorHAnsi" w:cs="AL-Mohanad Bold" w:hint="cs"/>
                <w:color w:val="auto"/>
                <w:sz w:val="23"/>
                <w:szCs w:val="23"/>
                <w:rtl/>
              </w:rPr>
              <w:lastRenderedPageBreak/>
              <w:t>الموظفين الإداريين.</w:t>
            </w:r>
          </w:p>
        </w:tc>
        <w:tc>
          <w:tcPr>
            <w:tcW w:w="1735" w:type="dxa"/>
            <w:vMerge w:val="restart"/>
            <w:shd w:val="clear" w:color="auto" w:fill="E5DFEC" w:themeFill="accent4" w:themeFillTint="33"/>
            <w:vAlign w:val="center"/>
          </w:tcPr>
          <w:p w:rsidR="00A509F1" w:rsidRPr="00A509F1" w:rsidRDefault="00A509F1" w:rsidP="00A509F1">
            <w:pPr>
              <w:jc w:val="center"/>
              <w:rPr>
                <w:rFonts w:asciiTheme="minorHAnsi" w:eastAsiaTheme="minorHAnsi" w:hAnsiTheme="minorHAnsi" w:cs="AL-Mohanad Bold"/>
                <w:color w:val="FF0000"/>
                <w:sz w:val="23"/>
                <w:szCs w:val="23"/>
              </w:rPr>
            </w:pPr>
            <w:r w:rsidRPr="00A509F1">
              <w:rPr>
                <w:rFonts w:asciiTheme="minorHAnsi" w:eastAsiaTheme="minorHAnsi" w:hAnsiTheme="minorHAnsi" w:cs="AL-Mohanad Bold" w:hint="cs"/>
                <w:color w:val="FF0000"/>
                <w:sz w:val="23"/>
                <w:szCs w:val="23"/>
                <w:rtl/>
              </w:rPr>
              <w:lastRenderedPageBreak/>
              <w:t>الوصول  إلى75% من الفئة المستهدفة</w:t>
            </w:r>
          </w:p>
        </w:tc>
        <w:tc>
          <w:tcPr>
            <w:tcW w:w="4582" w:type="dxa"/>
            <w:shd w:val="clear" w:color="auto" w:fill="EAF1DD" w:themeFill="accent3" w:themeFillTint="33"/>
            <w:vAlign w:val="center"/>
          </w:tcPr>
          <w:p w:rsidR="00A509F1" w:rsidRPr="00A509F1" w:rsidRDefault="00A509F1" w:rsidP="00A509F1">
            <w:pPr>
              <w:rPr>
                <w:rFonts w:asciiTheme="minorBidi" w:eastAsiaTheme="minorHAnsi" w:hAnsiTheme="minorBidi" w:cs="AL-Mohanad Bold"/>
                <w:color w:val="auto"/>
                <w:sz w:val="23"/>
                <w:szCs w:val="23"/>
              </w:rPr>
            </w:pPr>
            <w:r w:rsidRPr="00A509F1">
              <w:rPr>
                <w:rFonts w:asciiTheme="minorBidi" w:eastAsiaTheme="minorHAnsi" w:hAnsiTheme="minorBidi" w:cs="AL-Mohanad Bold" w:hint="cs"/>
                <w:color w:val="auto"/>
                <w:sz w:val="23"/>
                <w:szCs w:val="23"/>
                <w:rtl/>
              </w:rPr>
              <w:t>دراسة  الاحتياجات التدريبية والمتطلبات الوظيفية للموظفين بالعمادة</w:t>
            </w:r>
          </w:p>
        </w:tc>
        <w:tc>
          <w:tcPr>
            <w:tcW w:w="2024" w:type="dxa"/>
            <w:shd w:val="clear" w:color="auto" w:fill="F2DBDB" w:themeFill="accent2" w:themeFillTint="33"/>
            <w:vAlign w:val="center"/>
          </w:tcPr>
          <w:p w:rsidR="00A509F1" w:rsidRPr="00A509F1" w:rsidRDefault="00A509F1" w:rsidP="00A509F1">
            <w:pPr>
              <w:jc w:val="center"/>
              <w:rPr>
                <w:rFonts w:asciiTheme="majorBidi" w:eastAsiaTheme="minorHAnsi" w:hAnsiTheme="majorBidi" w:cs="AL-Mohanad Bold"/>
                <w:color w:val="C00000"/>
                <w:sz w:val="23"/>
                <w:szCs w:val="23"/>
                <w:lang w:bidi="ar-EG"/>
              </w:rPr>
            </w:pPr>
            <w:r w:rsidRPr="00A509F1">
              <w:rPr>
                <w:rFonts w:asciiTheme="majorBidi" w:eastAsiaTheme="minorHAnsi" w:hAnsiTheme="majorBidi" w:cs="AL-Mohanad Bold" w:hint="cs"/>
                <w:color w:val="C00000"/>
                <w:sz w:val="23"/>
                <w:szCs w:val="23"/>
                <w:rtl/>
                <w:lang w:bidi="ar-EG"/>
              </w:rPr>
              <w:t>عمادة شؤون المكتبات</w:t>
            </w:r>
          </w:p>
        </w:tc>
      </w:tr>
      <w:tr w:rsidR="00A509F1" w:rsidRPr="00C414BE" w:rsidTr="00A509F1">
        <w:trPr>
          <w:jc w:val="center"/>
        </w:trPr>
        <w:tc>
          <w:tcPr>
            <w:tcW w:w="3161" w:type="dxa"/>
            <w:vMerge/>
            <w:shd w:val="clear" w:color="auto" w:fill="FDE9D9" w:themeFill="accent6" w:themeFillTint="33"/>
            <w:vAlign w:val="center"/>
          </w:tcPr>
          <w:p w:rsidR="00A509F1" w:rsidRPr="00A509F1" w:rsidRDefault="00A509F1" w:rsidP="00A509F1">
            <w:pPr>
              <w:ind w:left="453" w:hanging="453"/>
              <w:jc w:val="lowKashida"/>
              <w:rPr>
                <w:rFonts w:eastAsiaTheme="minorHAnsi" w:cs="AL-Mohanad Bold"/>
                <w:smallCaps w:val="0"/>
                <w:color w:val="FF0000"/>
                <w:sz w:val="23"/>
                <w:szCs w:val="23"/>
              </w:rPr>
            </w:pPr>
          </w:p>
        </w:tc>
        <w:tc>
          <w:tcPr>
            <w:tcW w:w="3577" w:type="dxa"/>
            <w:vMerge/>
            <w:shd w:val="clear" w:color="auto" w:fill="DAEEF3" w:themeFill="accent5" w:themeFillTint="33"/>
            <w:vAlign w:val="center"/>
          </w:tcPr>
          <w:p w:rsidR="00A509F1" w:rsidRPr="00A509F1" w:rsidRDefault="00A509F1" w:rsidP="00A509F1">
            <w:pPr>
              <w:pStyle w:val="ListParagraph"/>
              <w:numPr>
                <w:ilvl w:val="0"/>
                <w:numId w:val="23"/>
              </w:numPr>
              <w:tabs>
                <w:tab w:val="left" w:pos="357"/>
              </w:tabs>
              <w:jc w:val="lowKashida"/>
              <w:rPr>
                <w:rFonts w:asciiTheme="minorHAnsi" w:eastAsiaTheme="minorHAnsi" w:hAnsiTheme="minorHAnsi" w:cs="AL-Mohanad Bold"/>
                <w:color w:val="auto"/>
                <w:sz w:val="23"/>
                <w:szCs w:val="23"/>
              </w:rPr>
            </w:pPr>
          </w:p>
        </w:tc>
        <w:tc>
          <w:tcPr>
            <w:tcW w:w="1735" w:type="dxa"/>
            <w:vMerge/>
            <w:shd w:val="clear" w:color="auto" w:fill="E5DFEC" w:themeFill="accent4" w:themeFillTint="33"/>
            <w:vAlign w:val="center"/>
          </w:tcPr>
          <w:p w:rsidR="00A509F1" w:rsidRPr="00A509F1" w:rsidRDefault="00A509F1" w:rsidP="00A509F1">
            <w:pPr>
              <w:jc w:val="center"/>
              <w:rPr>
                <w:rFonts w:asciiTheme="minorHAnsi" w:eastAsiaTheme="minorHAnsi" w:hAnsiTheme="minorHAnsi" w:cs="AL-Mohanad Bold"/>
                <w:color w:val="FF0000"/>
                <w:sz w:val="23"/>
                <w:szCs w:val="23"/>
                <w:rtl/>
              </w:rPr>
            </w:pPr>
          </w:p>
        </w:tc>
        <w:tc>
          <w:tcPr>
            <w:tcW w:w="4582" w:type="dxa"/>
            <w:shd w:val="clear" w:color="auto" w:fill="EAF1DD" w:themeFill="accent3" w:themeFillTint="33"/>
            <w:vAlign w:val="center"/>
          </w:tcPr>
          <w:p w:rsidR="00A509F1" w:rsidRPr="00A509F1" w:rsidRDefault="00A509F1" w:rsidP="00A509F1">
            <w:pPr>
              <w:rPr>
                <w:rFonts w:asciiTheme="minorBidi" w:eastAsiaTheme="minorHAnsi" w:hAnsiTheme="minorBidi" w:cs="AL-Mohanad Bold"/>
                <w:color w:val="auto"/>
                <w:sz w:val="23"/>
                <w:szCs w:val="23"/>
              </w:rPr>
            </w:pPr>
            <w:r w:rsidRPr="00A509F1">
              <w:rPr>
                <w:rFonts w:asciiTheme="minorBidi" w:eastAsiaTheme="minorHAnsi" w:hAnsiTheme="minorBidi" w:cs="AL-Mohanad Bold" w:hint="cs"/>
                <w:color w:val="auto"/>
                <w:sz w:val="23"/>
                <w:szCs w:val="23"/>
                <w:rtl/>
              </w:rPr>
              <w:t>الأخذ ببرنامج التحفيز الوظيفي</w:t>
            </w:r>
          </w:p>
        </w:tc>
        <w:tc>
          <w:tcPr>
            <w:tcW w:w="2024" w:type="dxa"/>
            <w:shd w:val="clear" w:color="auto" w:fill="F2DBDB" w:themeFill="accent2" w:themeFillTint="33"/>
            <w:vAlign w:val="center"/>
          </w:tcPr>
          <w:p w:rsidR="00A509F1" w:rsidRPr="00A509F1" w:rsidRDefault="00A509F1" w:rsidP="00A509F1">
            <w:pPr>
              <w:jc w:val="center"/>
              <w:rPr>
                <w:rFonts w:asciiTheme="majorBidi" w:eastAsiaTheme="minorHAnsi" w:hAnsiTheme="majorBidi" w:cs="AL-Mohanad Bold"/>
                <w:color w:val="C00000"/>
                <w:sz w:val="23"/>
                <w:szCs w:val="23"/>
                <w:lang w:bidi="ar-EG"/>
              </w:rPr>
            </w:pPr>
            <w:r w:rsidRPr="00A509F1">
              <w:rPr>
                <w:rFonts w:asciiTheme="majorBidi" w:eastAsiaTheme="minorHAnsi" w:hAnsiTheme="majorBidi" w:cs="AL-Mohanad Bold" w:hint="cs"/>
                <w:color w:val="C00000"/>
                <w:sz w:val="23"/>
                <w:szCs w:val="23"/>
                <w:rtl/>
                <w:lang w:bidi="ar-EG"/>
              </w:rPr>
              <w:t>عمادة شؤون المكتبات</w:t>
            </w:r>
          </w:p>
        </w:tc>
      </w:tr>
      <w:tr w:rsidR="00A509F1" w:rsidRPr="00C414BE" w:rsidTr="00A509F1">
        <w:trPr>
          <w:jc w:val="center"/>
        </w:trPr>
        <w:tc>
          <w:tcPr>
            <w:tcW w:w="3161" w:type="dxa"/>
            <w:vMerge/>
            <w:shd w:val="clear" w:color="auto" w:fill="FDE9D9" w:themeFill="accent6" w:themeFillTint="33"/>
            <w:vAlign w:val="center"/>
          </w:tcPr>
          <w:p w:rsidR="00A509F1" w:rsidRPr="00A509F1" w:rsidRDefault="00A509F1" w:rsidP="00A509F1">
            <w:pPr>
              <w:ind w:left="453" w:hanging="453"/>
              <w:jc w:val="lowKashida"/>
              <w:rPr>
                <w:rFonts w:eastAsiaTheme="minorHAnsi" w:cs="AL-Mohanad Bold"/>
                <w:smallCaps w:val="0"/>
                <w:color w:val="FF0000"/>
                <w:sz w:val="23"/>
                <w:szCs w:val="23"/>
              </w:rPr>
            </w:pPr>
          </w:p>
        </w:tc>
        <w:tc>
          <w:tcPr>
            <w:tcW w:w="3577" w:type="dxa"/>
            <w:vMerge/>
            <w:shd w:val="clear" w:color="auto" w:fill="DAEEF3" w:themeFill="accent5" w:themeFillTint="33"/>
            <w:vAlign w:val="center"/>
          </w:tcPr>
          <w:p w:rsidR="00A509F1" w:rsidRPr="00A509F1" w:rsidRDefault="00A509F1" w:rsidP="00A509F1">
            <w:pPr>
              <w:pStyle w:val="ListParagraph"/>
              <w:numPr>
                <w:ilvl w:val="0"/>
                <w:numId w:val="23"/>
              </w:numPr>
              <w:tabs>
                <w:tab w:val="left" w:pos="357"/>
              </w:tabs>
              <w:jc w:val="lowKashida"/>
              <w:rPr>
                <w:rFonts w:asciiTheme="minorHAnsi" w:eastAsiaTheme="minorHAnsi" w:hAnsiTheme="minorHAnsi" w:cs="AL-Mohanad Bold"/>
                <w:color w:val="auto"/>
                <w:sz w:val="23"/>
                <w:szCs w:val="23"/>
              </w:rPr>
            </w:pPr>
          </w:p>
        </w:tc>
        <w:tc>
          <w:tcPr>
            <w:tcW w:w="1735" w:type="dxa"/>
            <w:vMerge/>
            <w:shd w:val="clear" w:color="auto" w:fill="E5DFEC" w:themeFill="accent4" w:themeFillTint="33"/>
            <w:vAlign w:val="center"/>
          </w:tcPr>
          <w:p w:rsidR="00A509F1" w:rsidRPr="00A509F1" w:rsidRDefault="00A509F1" w:rsidP="00A509F1">
            <w:pPr>
              <w:jc w:val="center"/>
              <w:rPr>
                <w:rFonts w:asciiTheme="minorHAnsi" w:eastAsiaTheme="minorHAnsi" w:hAnsiTheme="minorHAnsi" w:cs="AL-Mohanad Bold"/>
                <w:color w:val="FF0000"/>
                <w:sz w:val="23"/>
                <w:szCs w:val="23"/>
                <w:rtl/>
              </w:rPr>
            </w:pPr>
          </w:p>
        </w:tc>
        <w:tc>
          <w:tcPr>
            <w:tcW w:w="4582" w:type="dxa"/>
            <w:shd w:val="clear" w:color="auto" w:fill="EAF1DD" w:themeFill="accent3" w:themeFillTint="33"/>
            <w:vAlign w:val="center"/>
          </w:tcPr>
          <w:p w:rsidR="00A509F1" w:rsidRPr="00A509F1" w:rsidRDefault="00A509F1" w:rsidP="00A509F1">
            <w:pPr>
              <w:rPr>
                <w:rFonts w:asciiTheme="minorBidi" w:eastAsiaTheme="minorHAnsi" w:hAnsiTheme="minorBidi" w:cs="AL-Mohanad Bold"/>
                <w:color w:val="auto"/>
                <w:sz w:val="23"/>
                <w:szCs w:val="23"/>
              </w:rPr>
            </w:pPr>
            <w:r w:rsidRPr="00A509F1">
              <w:rPr>
                <w:rFonts w:asciiTheme="minorBidi" w:eastAsiaTheme="minorHAnsi" w:hAnsiTheme="minorBidi" w:cs="AL-Mohanad Bold" w:hint="cs"/>
                <w:color w:val="auto"/>
                <w:sz w:val="23"/>
                <w:szCs w:val="23"/>
                <w:rtl/>
              </w:rPr>
              <w:t>برنامج تنمية قدرات العاملين بوحدات العمادة</w:t>
            </w:r>
          </w:p>
        </w:tc>
        <w:tc>
          <w:tcPr>
            <w:tcW w:w="2024" w:type="dxa"/>
            <w:shd w:val="clear" w:color="auto" w:fill="F2DBDB" w:themeFill="accent2" w:themeFillTint="33"/>
            <w:vAlign w:val="center"/>
          </w:tcPr>
          <w:p w:rsidR="00A509F1" w:rsidRPr="00A509F1" w:rsidRDefault="00A509F1" w:rsidP="00A509F1">
            <w:pPr>
              <w:jc w:val="center"/>
              <w:rPr>
                <w:rFonts w:asciiTheme="majorBidi" w:eastAsiaTheme="minorHAnsi" w:hAnsiTheme="majorBidi" w:cs="AL-Mohanad Bold"/>
                <w:color w:val="C00000"/>
                <w:sz w:val="23"/>
                <w:szCs w:val="23"/>
                <w:lang w:bidi="ar-EG"/>
              </w:rPr>
            </w:pPr>
            <w:r w:rsidRPr="00A509F1">
              <w:rPr>
                <w:rFonts w:asciiTheme="majorBidi" w:eastAsiaTheme="minorHAnsi" w:hAnsiTheme="majorBidi" w:cs="AL-Mohanad Bold" w:hint="cs"/>
                <w:color w:val="C00000"/>
                <w:sz w:val="23"/>
                <w:szCs w:val="23"/>
                <w:rtl/>
                <w:lang w:bidi="ar-EG"/>
              </w:rPr>
              <w:t>عمادة شؤون المكتبات</w:t>
            </w:r>
          </w:p>
        </w:tc>
      </w:tr>
      <w:tr w:rsidR="00A509F1" w:rsidRPr="00C414BE" w:rsidTr="00A509F1">
        <w:trPr>
          <w:jc w:val="center"/>
        </w:trPr>
        <w:tc>
          <w:tcPr>
            <w:tcW w:w="3161" w:type="dxa"/>
            <w:vMerge/>
            <w:shd w:val="clear" w:color="auto" w:fill="FDE9D9" w:themeFill="accent6" w:themeFillTint="33"/>
            <w:vAlign w:val="center"/>
          </w:tcPr>
          <w:p w:rsidR="00A509F1" w:rsidRPr="00A509F1" w:rsidRDefault="00A509F1" w:rsidP="00A509F1">
            <w:pPr>
              <w:ind w:left="453" w:hanging="453"/>
              <w:jc w:val="lowKashida"/>
              <w:rPr>
                <w:rFonts w:eastAsiaTheme="minorHAnsi" w:cs="AL-Mohanad Bold"/>
                <w:smallCaps w:val="0"/>
                <w:color w:val="FF0000"/>
                <w:sz w:val="23"/>
                <w:szCs w:val="23"/>
              </w:rPr>
            </w:pPr>
          </w:p>
        </w:tc>
        <w:tc>
          <w:tcPr>
            <w:tcW w:w="3577" w:type="dxa"/>
            <w:vMerge/>
            <w:shd w:val="clear" w:color="auto" w:fill="DAEEF3" w:themeFill="accent5" w:themeFillTint="33"/>
            <w:vAlign w:val="center"/>
          </w:tcPr>
          <w:p w:rsidR="00A509F1" w:rsidRPr="00A509F1" w:rsidRDefault="00A509F1" w:rsidP="00A509F1">
            <w:pPr>
              <w:pStyle w:val="ListParagraph"/>
              <w:numPr>
                <w:ilvl w:val="0"/>
                <w:numId w:val="23"/>
              </w:numPr>
              <w:tabs>
                <w:tab w:val="left" w:pos="357"/>
              </w:tabs>
              <w:jc w:val="lowKashida"/>
              <w:rPr>
                <w:rFonts w:asciiTheme="minorHAnsi" w:eastAsiaTheme="minorHAnsi" w:hAnsiTheme="minorHAnsi" w:cs="AL-Mohanad Bold"/>
                <w:color w:val="auto"/>
                <w:sz w:val="23"/>
                <w:szCs w:val="23"/>
              </w:rPr>
            </w:pPr>
          </w:p>
        </w:tc>
        <w:tc>
          <w:tcPr>
            <w:tcW w:w="1735" w:type="dxa"/>
            <w:vMerge/>
            <w:shd w:val="clear" w:color="auto" w:fill="E5DFEC" w:themeFill="accent4" w:themeFillTint="33"/>
            <w:vAlign w:val="center"/>
          </w:tcPr>
          <w:p w:rsidR="00A509F1" w:rsidRPr="00A509F1" w:rsidRDefault="00A509F1" w:rsidP="00A509F1">
            <w:pPr>
              <w:jc w:val="center"/>
              <w:rPr>
                <w:rFonts w:asciiTheme="minorHAnsi" w:eastAsiaTheme="minorHAnsi" w:hAnsiTheme="minorHAnsi" w:cs="AL-Mohanad Bold"/>
                <w:color w:val="FF0000"/>
                <w:sz w:val="23"/>
                <w:szCs w:val="23"/>
                <w:rtl/>
              </w:rPr>
            </w:pPr>
          </w:p>
        </w:tc>
        <w:tc>
          <w:tcPr>
            <w:tcW w:w="4582" w:type="dxa"/>
            <w:shd w:val="clear" w:color="auto" w:fill="EAF1DD" w:themeFill="accent3" w:themeFillTint="33"/>
            <w:vAlign w:val="center"/>
          </w:tcPr>
          <w:p w:rsidR="00A509F1" w:rsidRPr="00A509F1" w:rsidRDefault="00A509F1" w:rsidP="00A509F1">
            <w:pPr>
              <w:rPr>
                <w:rFonts w:asciiTheme="minorBidi" w:eastAsiaTheme="minorHAnsi" w:hAnsiTheme="minorBidi" w:cs="AL-Mohanad Bold"/>
                <w:color w:val="auto"/>
                <w:sz w:val="23"/>
                <w:szCs w:val="23"/>
              </w:rPr>
            </w:pPr>
            <w:r w:rsidRPr="00A509F1">
              <w:rPr>
                <w:rFonts w:asciiTheme="minorBidi" w:eastAsiaTheme="minorHAnsi" w:hAnsiTheme="minorBidi" w:cs="AL-Mohanad Bold" w:hint="cs"/>
                <w:color w:val="auto"/>
                <w:sz w:val="23"/>
                <w:szCs w:val="23"/>
                <w:rtl/>
              </w:rPr>
              <w:t xml:space="preserve">تدريب الموظفين الإداريين على عدد من المهارات الوظيفية </w:t>
            </w:r>
            <w:r w:rsidRPr="00A509F1">
              <w:rPr>
                <w:rFonts w:asciiTheme="minorBidi" w:eastAsiaTheme="minorHAnsi" w:hAnsiTheme="minorBidi" w:cs="AL-Mohanad Bold" w:hint="cs"/>
                <w:color w:val="auto"/>
                <w:sz w:val="23"/>
                <w:szCs w:val="23"/>
                <w:rtl/>
              </w:rPr>
              <w:lastRenderedPageBreak/>
              <w:t>التي يطلبها العمل</w:t>
            </w:r>
          </w:p>
        </w:tc>
        <w:tc>
          <w:tcPr>
            <w:tcW w:w="2024" w:type="dxa"/>
            <w:shd w:val="clear" w:color="auto" w:fill="F2DBDB" w:themeFill="accent2" w:themeFillTint="33"/>
            <w:vAlign w:val="center"/>
          </w:tcPr>
          <w:p w:rsidR="00A509F1" w:rsidRPr="00A509F1" w:rsidRDefault="00A509F1" w:rsidP="00A509F1">
            <w:pPr>
              <w:jc w:val="center"/>
              <w:rPr>
                <w:rFonts w:asciiTheme="majorBidi" w:eastAsiaTheme="minorHAnsi" w:hAnsiTheme="majorBidi" w:cs="AL-Mohanad Bold"/>
                <w:color w:val="C00000"/>
                <w:sz w:val="23"/>
                <w:szCs w:val="23"/>
                <w:lang w:bidi="ar-EG"/>
              </w:rPr>
            </w:pPr>
            <w:r w:rsidRPr="00A509F1">
              <w:rPr>
                <w:rFonts w:asciiTheme="majorBidi" w:eastAsiaTheme="minorHAnsi" w:hAnsiTheme="majorBidi" w:cs="AL-Mohanad Bold" w:hint="cs"/>
                <w:color w:val="C00000"/>
                <w:sz w:val="23"/>
                <w:szCs w:val="23"/>
                <w:rtl/>
                <w:lang w:bidi="ar-EG"/>
              </w:rPr>
              <w:lastRenderedPageBreak/>
              <w:t>عمادة شؤون المكتبات</w:t>
            </w:r>
          </w:p>
        </w:tc>
      </w:tr>
      <w:tr w:rsidR="00A509F1" w:rsidRPr="00C414BE" w:rsidTr="00A509F1">
        <w:trPr>
          <w:jc w:val="center"/>
        </w:trPr>
        <w:tc>
          <w:tcPr>
            <w:tcW w:w="3161" w:type="dxa"/>
            <w:vMerge/>
            <w:shd w:val="clear" w:color="auto" w:fill="FDE9D9" w:themeFill="accent6" w:themeFillTint="33"/>
            <w:vAlign w:val="center"/>
          </w:tcPr>
          <w:p w:rsidR="00A509F1" w:rsidRPr="00A509F1" w:rsidRDefault="00A509F1" w:rsidP="00A509F1">
            <w:pPr>
              <w:ind w:left="453" w:hanging="453"/>
              <w:jc w:val="lowKashida"/>
              <w:rPr>
                <w:rFonts w:eastAsiaTheme="minorHAnsi" w:cs="AL-Mohanad Bold"/>
                <w:smallCaps w:val="0"/>
                <w:color w:val="FF0000"/>
                <w:sz w:val="23"/>
                <w:szCs w:val="23"/>
              </w:rPr>
            </w:pPr>
          </w:p>
        </w:tc>
        <w:tc>
          <w:tcPr>
            <w:tcW w:w="3577" w:type="dxa"/>
            <w:vMerge/>
            <w:shd w:val="clear" w:color="auto" w:fill="DAEEF3" w:themeFill="accent5" w:themeFillTint="33"/>
            <w:vAlign w:val="center"/>
          </w:tcPr>
          <w:p w:rsidR="00A509F1" w:rsidRPr="00A509F1" w:rsidRDefault="00A509F1" w:rsidP="00A509F1">
            <w:pPr>
              <w:pStyle w:val="ListParagraph"/>
              <w:numPr>
                <w:ilvl w:val="0"/>
                <w:numId w:val="23"/>
              </w:numPr>
              <w:tabs>
                <w:tab w:val="left" w:pos="357"/>
              </w:tabs>
              <w:jc w:val="lowKashida"/>
              <w:rPr>
                <w:rFonts w:asciiTheme="minorHAnsi" w:eastAsiaTheme="minorHAnsi" w:hAnsiTheme="minorHAnsi" w:cs="AL-Mohanad Bold"/>
                <w:color w:val="auto"/>
                <w:sz w:val="23"/>
                <w:szCs w:val="23"/>
              </w:rPr>
            </w:pPr>
          </w:p>
        </w:tc>
        <w:tc>
          <w:tcPr>
            <w:tcW w:w="1735" w:type="dxa"/>
            <w:vMerge/>
            <w:shd w:val="clear" w:color="auto" w:fill="E5DFEC" w:themeFill="accent4" w:themeFillTint="33"/>
            <w:vAlign w:val="center"/>
          </w:tcPr>
          <w:p w:rsidR="00A509F1" w:rsidRPr="00A509F1" w:rsidRDefault="00A509F1" w:rsidP="00A509F1">
            <w:pPr>
              <w:jc w:val="center"/>
              <w:rPr>
                <w:rFonts w:asciiTheme="minorHAnsi" w:eastAsiaTheme="minorHAnsi" w:hAnsiTheme="minorHAnsi" w:cs="AL-Mohanad Bold"/>
                <w:color w:val="FF0000"/>
                <w:sz w:val="23"/>
                <w:szCs w:val="23"/>
                <w:rtl/>
              </w:rPr>
            </w:pPr>
          </w:p>
        </w:tc>
        <w:tc>
          <w:tcPr>
            <w:tcW w:w="4582" w:type="dxa"/>
            <w:shd w:val="clear" w:color="auto" w:fill="EAF1DD" w:themeFill="accent3" w:themeFillTint="33"/>
            <w:vAlign w:val="center"/>
          </w:tcPr>
          <w:p w:rsidR="00A509F1" w:rsidRPr="00A509F1" w:rsidRDefault="00A509F1" w:rsidP="00A509F1">
            <w:pPr>
              <w:rPr>
                <w:rFonts w:asciiTheme="minorBidi" w:eastAsiaTheme="minorHAnsi" w:hAnsiTheme="minorBidi" w:cs="AL-Mohanad Bold"/>
                <w:color w:val="auto"/>
                <w:sz w:val="23"/>
                <w:szCs w:val="23"/>
              </w:rPr>
            </w:pPr>
            <w:r w:rsidRPr="00A509F1">
              <w:rPr>
                <w:rFonts w:asciiTheme="minorBidi" w:eastAsiaTheme="minorHAnsi" w:hAnsiTheme="minorBidi" w:cs="AL-Mohanad Bold" w:hint="cs"/>
                <w:color w:val="auto"/>
                <w:sz w:val="23"/>
                <w:szCs w:val="23"/>
                <w:rtl/>
              </w:rPr>
              <w:t>تنظيم ورشة عمل سنوية حول تحديات وعوائق العمل بمكتبات الجامعة</w:t>
            </w:r>
          </w:p>
        </w:tc>
        <w:tc>
          <w:tcPr>
            <w:tcW w:w="2024" w:type="dxa"/>
            <w:shd w:val="clear" w:color="auto" w:fill="F2DBDB" w:themeFill="accent2" w:themeFillTint="33"/>
            <w:vAlign w:val="center"/>
          </w:tcPr>
          <w:p w:rsidR="00A509F1" w:rsidRPr="00A509F1" w:rsidRDefault="00A509F1" w:rsidP="00A509F1">
            <w:pPr>
              <w:jc w:val="center"/>
              <w:rPr>
                <w:rFonts w:asciiTheme="majorBidi" w:eastAsiaTheme="minorHAnsi" w:hAnsiTheme="majorBidi" w:cs="AL-Mohanad Bold"/>
                <w:color w:val="C00000"/>
                <w:sz w:val="23"/>
                <w:szCs w:val="23"/>
                <w:lang w:bidi="ar-EG"/>
              </w:rPr>
            </w:pPr>
            <w:r w:rsidRPr="00A509F1">
              <w:rPr>
                <w:rFonts w:asciiTheme="majorBidi" w:eastAsiaTheme="minorHAnsi" w:hAnsiTheme="majorBidi" w:cs="AL-Mohanad Bold" w:hint="cs"/>
                <w:color w:val="C00000"/>
                <w:sz w:val="23"/>
                <w:szCs w:val="23"/>
                <w:rtl/>
                <w:lang w:bidi="ar-EG"/>
              </w:rPr>
              <w:t>عمادة شئون المكتبات</w:t>
            </w:r>
          </w:p>
        </w:tc>
      </w:tr>
      <w:tr w:rsidR="00A509F1" w:rsidRPr="00C414BE" w:rsidTr="00A509F1">
        <w:trPr>
          <w:jc w:val="center"/>
        </w:trPr>
        <w:tc>
          <w:tcPr>
            <w:tcW w:w="3161" w:type="dxa"/>
            <w:vMerge w:val="restart"/>
            <w:shd w:val="clear" w:color="auto" w:fill="FDE9D9" w:themeFill="accent6" w:themeFillTint="33"/>
            <w:vAlign w:val="center"/>
          </w:tcPr>
          <w:p w:rsidR="00A509F1" w:rsidRPr="00A509F1" w:rsidRDefault="00A509F1" w:rsidP="00A509F1">
            <w:pPr>
              <w:ind w:left="453" w:hanging="453"/>
              <w:jc w:val="lowKashida"/>
              <w:rPr>
                <w:rFonts w:eastAsiaTheme="minorHAnsi" w:cs="AL-Mohanad Bold"/>
                <w:smallCaps w:val="0"/>
                <w:color w:val="FF0000"/>
                <w:sz w:val="23"/>
                <w:szCs w:val="23"/>
              </w:rPr>
            </w:pPr>
            <w:r w:rsidRPr="00A509F1">
              <w:rPr>
                <w:rFonts w:eastAsiaTheme="minorHAnsi" w:cs="AL-Mohanad Bold" w:hint="cs"/>
                <w:smallCaps w:val="0"/>
                <w:color w:val="FF0000"/>
                <w:sz w:val="23"/>
                <w:szCs w:val="23"/>
                <w:rtl/>
              </w:rPr>
              <w:t>(6)</w:t>
            </w:r>
            <w:r>
              <w:rPr>
                <w:rFonts w:eastAsiaTheme="minorHAnsi" w:cs="AL-Mohanad Bold" w:hint="cs"/>
                <w:smallCaps w:val="0"/>
                <w:color w:val="FF0000"/>
                <w:sz w:val="23"/>
                <w:szCs w:val="23"/>
                <w:rtl/>
              </w:rPr>
              <w:t xml:space="preserve"> </w:t>
            </w:r>
            <w:r w:rsidRPr="00A509F1">
              <w:rPr>
                <w:rFonts w:eastAsiaTheme="minorHAnsi" w:cs="AL-Mohanad Bold" w:hint="cs"/>
                <w:smallCaps w:val="0"/>
                <w:color w:val="FF0000"/>
                <w:sz w:val="23"/>
                <w:szCs w:val="23"/>
                <w:rtl/>
              </w:rPr>
              <w:t>تشجيع الباحثين على نشر أبحاثهم آسيوياً وعالمياً .</w:t>
            </w:r>
          </w:p>
        </w:tc>
        <w:tc>
          <w:tcPr>
            <w:tcW w:w="3577" w:type="dxa"/>
            <w:vMerge w:val="restart"/>
            <w:shd w:val="clear" w:color="auto" w:fill="DAEEF3" w:themeFill="accent5" w:themeFillTint="33"/>
            <w:vAlign w:val="center"/>
          </w:tcPr>
          <w:p w:rsidR="00A509F1" w:rsidRPr="00A509F1" w:rsidRDefault="00A509F1" w:rsidP="00A509F1">
            <w:pPr>
              <w:pStyle w:val="ListParagraph"/>
              <w:numPr>
                <w:ilvl w:val="0"/>
                <w:numId w:val="23"/>
              </w:numPr>
              <w:tabs>
                <w:tab w:val="left" w:pos="357"/>
              </w:tabs>
              <w:jc w:val="lowKashida"/>
              <w:rPr>
                <w:rFonts w:asciiTheme="minorHAnsi" w:eastAsiaTheme="minorHAnsi" w:hAnsiTheme="minorHAnsi" w:cs="AL-Mohanad Bold"/>
                <w:color w:val="auto"/>
                <w:sz w:val="23"/>
                <w:szCs w:val="23"/>
              </w:rPr>
            </w:pPr>
            <w:r w:rsidRPr="00A509F1">
              <w:rPr>
                <w:rFonts w:asciiTheme="minorHAnsi" w:eastAsiaTheme="minorHAnsi" w:hAnsiTheme="minorHAnsi" w:cs="AL-Mohanad Bold" w:hint="cs"/>
                <w:color w:val="auto"/>
                <w:sz w:val="23"/>
                <w:szCs w:val="23"/>
                <w:rtl/>
              </w:rPr>
              <w:t>عدد الباحثين المنشورة أبحاثهم.</w:t>
            </w:r>
          </w:p>
          <w:p w:rsidR="00A509F1" w:rsidRPr="00A509F1" w:rsidRDefault="00A509F1" w:rsidP="00A509F1">
            <w:pPr>
              <w:pStyle w:val="ListParagraph"/>
              <w:numPr>
                <w:ilvl w:val="0"/>
                <w:numId w:val="23"/>
              </w:numPr>
              <w:tabs>
                <w:tab w:val="left" w:pos="357"/>
              </w:tabs>
              <w:jc w:val="lowKashida"/>
              <w:rPr>
                <w:rFonts w:asciiTheme="minorHAnsi" w:eastAsiaTheme="minorHAnsi" w:hAnsiTheme="minorHAnsi" w:cs="AL-Mohanad Bold"/>
                <w:color w:val="auto"/>
                <w:sz w:val="23"/>
                <w:szCs w:val="23"/>
              </w:rPr>
            </w:pPr>
            <w:r w:rsidRPr="00A509F1">
              <w:rPr>
                <w:rFonts w:asciiTheme="minorHAnsi" w:eastAsiaTheme="minorHAnsi" w:hAnsiTheme="minorHAnsi" w:cs="AL-Mohanad Bold" w:hint="cs"/>
                <w:color w:val="auto"/>
                <w:sz w:val="23"/>
                <w:szCs w:val="23"/>
                <w:rtl/>
              </w:rPr>
              <w:t>عدد الأبحاث المشاركة في المؤتمرات  الإقليمية والدولية.</w:t>
            </w:r>
          </w:p>
        </w:tc>
        <w:tc>
          <w:tcPr>
            <w:tcW w:w="1735" w:type="dxa"/>
            <w:vMerge w:val="restart"/>
            <w:shd w:val="clear" w:color="auto" w:fill="E5DFEC" w:themeFill="accent4" w:themeFillTint="33"/>
            <w:vAlign w:val="center"/>
          </w:tcPr>
          <w:p w:rsidR="00A509F1" w:rsidRPr="00A509F1" w:rsidRDefault="00A509F1" w:rsidP="00A509F1">
            <w:pPr>
              <w:jc w:val="center"/>
              <w:rPr>
                <w:rFonts w:asciiTheme="minorHAnsi" w:eastAsiaTheme="minorHAnsi" w:hAnsiTheme="minorHAnsi" w:cs="AL-Mohanad Bold"/>
                <w:color w:val="FF0000"/>
                <w:sz w:val="23"/>
                <w:szCs w:val="23"/>
              </w:rPr>
            </w:pPr>
            <w:r w:rsidRPr="00A509F1">
              <w:rPr>
                <w:rFonts w:asciiTheme="minorHAnsi" w:eastAsiaTheme="minorHAnsi" w:hAnsiTheme="minorHAnsi" w:cs="AL-Mohanad Bold" w:hint="cs"/>
                <w:color w:val="FF0000"/>
                <w:sz w:val="23"/>
                <w:szCs w:val="23"/>
                <w:rtl/>
              </w:rPr>
              <w:t>نشر 15 % من بحوث الجامعة أسيوياً وعالمياً</w:t>
            </w:r>
          </w:p>
        </w:tc>
        <w:tc>
          <w:tcPr>
            <w:tcW w:w="4582" w:type="dxa"/>
            <w:shd w:val="clear" w:color="auto" w:fill="EAF1DD" w:themeFill="accent3" w:themeFillTint="33"/>
            <w:vAlign w:val="center"/>
          </w:tcPr>
          <w:p w:rsidR="00A509F1" w:rsidRPr="00A509F1" w:rsidRDefault="00A509F1" w:rsidP="00A509F1">
            <w:pPr>
              <w:rPr>
                <w:rFonts w:asciiTheme="minorBidi" w:eastAsiaTheme="minorHAnsi" w:hAnsiTheme="minorBidi" w:cs="AL-Mohanad Bold"/>
                <w:color w:val="auto"/>
                <w:sz w:val="23"/>
                <w:szCs w:val="23"/>
              </w:rPr>
            </w:pPr>
            <w:r w:rsidRPr="00A509F1">
              <w:rPr>
                <w:rFonts w:asciiTheme="minorBidi" w:eastAsiaTheme="minorHAnsi" w:hAnsiTheme="minorBidi" w:cs="AL-Mohanad Bold" w:hint="cs"/>
                <w:color w:val="auto"/>
                <w:sz w:val="23"/>
                <w:szCs w:val="23"/>
                <w:rtl/>
              </w:rPr>
              <w:t>يمكن الباحثين من الدخول  والتعرف على قواعد البيانات والمجلات العلمية  الخاصة بالنشر إلى المستويين الآسيوي والعالمي</w:t>
            </w:r>
          </w:p>
        </w:tc>
        <w:tc>
          <w:tcPr>
            <w:tcW w:w="2024" w:type="dxa"/>
            <w:shd w:val="clear" w:color="auto" w:fill="F2DBDB" w:themeFill="accent2" w:themeFillTint="33"/>
            <w:vAlign w:val="center"/>
          </w:tcPr>
          <w:p w:rsidR="00A509F1" w:rsidRPr="00A509F1" w:rsidRDefault="00A509F1" w:rsidP="00A509F1">
            <w:pPr>
              <w:jc w:val="center"/>
              <w:rPr>
                <w:rFonts w:asciiTheme="majorBidi" w:eastAsiaTheme="minorHAnsi" w:hAnsiTheme="majorBidi" w:cs="AL-Mohanad Bold"/>
                <w:color w:val="C00000"/>
                <w:sz w:val="23"/>
                <w:szCs w:val="23"/>
                <w:lang w:bidi="ar-EG"/>
              </w:rPr>
            </w:pPr>
            <w:r w:rsidRPr="00A509F1">
              <w:rPr>
                <w:rFonts w:asciiTheme="majorBidi" w:eastAsiaTheme="minorHAnsi" w:hAnsiTheme="majorBidi" w:cs="AL-Mohanad Bold" w:hint="cs"/>
                <w:color w:val="C00000"/>
                <w:sz w:val="23"/>
                <w:szCs w:val="23"/>
                <w:rtl/>
                <w:lang w:bidi="ar-EG"/>
              </w:rPr>
              <w:t>عمادة شؤون المكتبات</w:t>
            </w:r>
          </w:p>
        </w:tc>
      </w:tr>
      <w:tr w:rsidR="00A509F1" w:rsidRPr="00C414BE" w:rsidTr="00A509F1">
        <w:trPr>
          <w:jc w:val="center"/>
        </w:trPr>
        <w:tc>
          <w:tcPr>
            <w:tcW w:w="3161" w:type="dxa"/>
            <w:vMerge/>
            <w:shd w:val="clear" w:color="auto" w:fill="FDE9D9" w:themeFill="accent6" w:themeFillTint="33"/>
            <w:vAlign w:val="center"/>
          </w:tcPr>
          <w:p w:rsidR="00A509F1" w:rsidRPr="00A509F1" w:rsidRDefault="00A509F1" w:rsidP="00A509F1">
            <w:pPr>
              <w:ind w:left="453" w:hanging="453"/>
              <w:jc w:val="lowKashida"/>
              <w:rPr>
                <w:rFonts w:eastAsiaTheme="minorHAnsi" w:cs="AL-Mohanad Bold"/>
                <w:smallCaps w:val="0"/>
                <w:color w:val="FF0000"/>
                <w:sz w:val="23"/>
                <w:szCs w:val="23"/>
              </w:rPr>
            </w:pPr>
          </w:p>
        </w:tc>
        <w:tc>
          <w:tcPr>
            <w:tcW w:w="3577" w:type="dxa"/>
            <w:vMerge/>
            <w:shd w:val="clear" w:color="auto" w:fill="DAEEF3" w:themeFill="accent5" w:themeFillTint="33"/>
            <w:vAlign w:val="center"/>
          </w:tcPr>
          <w:p w:rsidR="00A509F1" w:rsidRPr="00A509F1" w:rsidRDefault="00A509F1" w:rsidP="00A509F1">
            <w:pPr>
              <w:pStyle w:val="ListParagraph"/>
              <w:numPr>
                <w:ilvl w:val="0"/>
                <w:numId w:val="23"/>
              </w:numPr>
              <w:tabs>
                <w:tab w:val="left" w:pos="357"/>
              </w:tabs>
              <w:jc w:val="lowKashida"/>
              <w:rPr>
                <w:rFonts w:asciiTheme="minorHAnsi" w:eastAsiaTheme="minorHAnsi" w:hAnsiTheme="minorHAnsi" w:cs="AL-Mohanad Bold"/>
                <w:color w:val="auto"/>
                <w:sz w:val="23"/>
                <w:szCs w:val="23"/>
              </w:rPr>
            </w:pPr>
          </w:p>
        </w:tc>
        <w:tc>
          <w:tcPr>
            <w:tcW w:w="1735" w:type="dxa"/>
            <w:vMerge/>
            <w:shd w:val="clear" w:color="auto" w:fill="E5DFEC" w:themeFill="accent4" w:themeFillTint="33"/>
            <w:vAlign w:val="center"/>
          </w:tcPr>
          <w:p w:rsidR="00A509F1" w:rsidRPr="00A509F1" w:rsidRDefault="00A509F1" w:rsidP="00A509F1">
            <w:pPr>
              <w:jc w:val="center"/>
              <w:rPr>
                <w:rFonts w:asciiTheme="minorHAnsi" w:eastAsiaTheme="minorHAnsi" w:hAnsiTheme="minorHAnsi" w:cs="AL-Mohanad Bold"/>
                <w:color w:val="FF0000"/>
                <w:sz w:val="23"/>
                <w:szCs w:val="23"/>
                <w:rtl/>
              </w:rPr>
            </w:pPr>
          </w:p>
        </w:tc>
        <w:tc>
          <w:tcPr>
            <w:tcW w:w="4582" w:type="dxa"/>
            <w:shd w:val="clear" w:color="auto" w:fill="EAF1DD" w:themeFill="accent3" w:themeFillTint="33"/>
            <w:vAlign w:val="center"/>
          </w:tcPr>
          <w:p w:rsidR="00A509F1" w:rsidRPr="00A509F1" w:rsidRDefault="00A509F1" w:rsidP="00A509F1">
            <w:pPr>
              <w:rPr>
                <w:rFonts w:asciiTheme="minorBidi" w:eastAsiaTheme="minorHAnsi" w:hAnsiTheme="minorBidi" w:cs="AL-Mohanad Bold"/>
                <w:color w:val="auto"/>
                <w:sz w:val="23"/>
                <w:szCs w:val="23"/>
              </w:rPr>
            </w:pPr>
            <w:r w:rsidRPr="00A509F1">
              <w:rPr>
                <w:rFonts w:asciiTheme="minorBidi" w:eastAsiaTheme="minorHAnsi" w:hAnsiTheme="minorBidi" w:cs="AL-Mohanad Bold" w:hint="cs"/>
                <w:color w:val="auto"/>
                <w:sz w:val="23"/>
                <w:szCs w:val="23"/>
                <w:rtl/>
              </w:rPr>
              <w:t>توفير قاعدة بيانات للأبحاث والرسائل العلمية المحكمة</w:t>
            </w:r>
          </w:p>
        </w:tc>
        <w:tc>
          <w:tcPr>
            <w:tcW w:w="2024" w:type="dxa"/>
            <w:shd w:val="clear" w:color="auto" w:fill="F2DBDB" w:themeFill="accent2" w:themeFillTint="33"/>
            <w:vAlign w:val="center"/>
          </w:tcPr>
          <w:p w:rsidR="00A509F1" w:rsidRPr="00A509F1" w:rsidRDefault="00A509F1" w:rsidP="00A509F1">
            <w:pPr>
              <w:jc w:val="center"/>
              <w:rPr>
                <w:rFonts w:asciiTheme="majorBidi" w:eastAsiaTheme="minorHAnsi" w:hAnsiTheme="majorBidi" w:cs="AL-Mohanad Bold"/>
                <w:color w:val="C00000"/>
                <w:sz w:val="23"/>
                <w:szCs w:val="23"/>
                <w:rtl/>
                <w:lang w:bidi="ar-EG"/>
              </w:rPr>
            </w:pPr>
            <w:r w:rsidRPr="00A509F1">
              <w:rPr>
                <w:rFonts w:asciiTheme="majorBidi" w:eastAsiaTheme="minorHAnsi" w:hAnsiTheme="majorBidi" w:cs="AL-Mohanad Bold" w:hint="cs"/>
                <w:color w:val="C00000"/>
                <w:sz w:val="23"/>
                <w:szCs w:val="23"/>
                <w:rtl/>
                <w:lang w:bidi="ar-EG"/>
              </w:rPr>
              <w:t>كلية العلوم</w:t>
            </w:r>
          </w:p>
          <w:p w:rsidR="00A509F1" w:rsidRPr="00A509F1" w:rsidRDefault="00A509F1" w:rsidP="00A509F1">
            <w:pPr>
              <w:jc w:val="center"/>
              <w:rPr>
                <w:rFonts w:asciiTheme="majorBidi" w:eastAsiaTheme="minorHAnsi" w:hAnsiTheme="majorBidi" w:cs="AL-Mohanad Bold"/>
                <w:color w:val="C00000"/>
                <w:sz w:val="23"/>
                <w:szCs w:val="23"/>
                <w:rtl/>
                <w:lang w:bidi="ar-EG"/>
              </w:rPr>
            </w:pPr>
            <w:r w:rsidRPr="00A509F1">
              <w:rPr>
                <w:rFonts w:asciiTheme="majorBidi" w:eastAsiaTheme="minorHAnsi" w:hAnsiTheme="majorBidi" w:cs="AL-Mohanad Bold" w:hint="cs"/>
                <w:color w:val="C00000"/>
                <w:sz w:val="23"/>
                <w:szCs w:val="23"/>
                <w:rtl/>
                <w:lang w:bidi="ar-EG"/>
              </w:rPr>
              <w:t>عمادة البحث العلمي</w:t>
            </w:r>
          </w:p>
          <w:p w:rsidR="00A509F1" w:rsidRPr="00A509F1" w:rsidRDefault="00A509F1" w:rsidP="00A509F1">
            <w:pPr>
              <w:jc w:val="center"/>
              <w:rPr>
                <w:rFonts w:asciiTheme="majorBidi" w:eastAsiaTheme="minorHAnsi" w:hAnsiTheme="majorBidi" w:cs="AL-Mohanad Bold"/>
                <w:color w:val="C00000"/>
                <w:sz w:val="23"/>
                <w:szCs w:val="23"/>
                <w:lang w:bidi="ar-EG"/>
              </w:rPr>
            </w:pPr>
            <w:r w:rsidRPr="00A509F1">
              <w:rPr>
                <w:rFonts w:asciiTheme="majorBidi" w:eastAsiaTheme="minorHAnsi" w:hAnsiTheme="majorBidi" w:cs="AL-Mohanad Bold" w:hint="cs"/>
                <w:color w:val="C00000"/>
                <w:sz w:val="23"/>
                <w:szCs w:val="23"/>
                <w:rtl/>
                <w:lang w:bidi="ar-EG"/>
              </w:rPr>
              <w:t>وعمادة شئون المكتبات</w:t>
            </w:r>
          </w:p>
        </w:tc>
      </w:tr>
      <w:tr w:rsidR="00A509F1" w:rsidRPr="00C414BE" w:rsidTr="00A509F1">
        <w:trPr>
          <w:jc w:val="center"/>
        </w:trPr>
        <w:tc>
          <w:tcPr>
            <w:tcW w:w="3161" w:type="dxa"/>
            <w:vMerge/>
            <w:shd w:val="clear" w:color="auto" w:fill="FDE9D9" w:themeFill="accent6" w:themeFillTint="33"/>
            <w:vAlign w:val="center"/>
          </w:tcPr>
          <w:p w:rsidR="00A509F1" w:rsidRPr="00A509F1" w:rsidRDefault="00A509F1" w:rsidP="00A509F1">
            <w:pPr>
              <w:ind w:left="453" w:hanging="453"/>
              <w:jc w:val="lowKashida"/>
              <w:rPr>
                <w:rFonts w:eastAsiaTheme="minorHAnsi" w:cs="AL-Mohanad Bold"/>
                <w:smallCaps w:val="0"/>
                <w:color w:val="FF0000"/>
                <w:sz w:val="23"/>
                <w:szCs w:val="23"/>
              </w:rPr>
            </w:pPr>
          </w:p>
        </w:tc>
        <w:tc>
          <w:tcPr>
            <w:tcW w:w="3577" w:type="dxa"/>
            <w:vMerge/>
            <w:shd w:val="clear" w:color="auto" w:fill="DAEEF3" w:themeFill="accent5" w:themeFillTint="33"/>
            <w:vAlign w:val="center"/>
          </w:tcPr>
          <w:p w:rsidR="00A509F1" w:rsidRPr="00A509F1" w:rsidRDefault="00A509F1" w:rsidP="00A509F1">
            <w:pPr>
              <w:pStyle w:val="ListParagraph"/>
              <w:numPr>
                <w:ilvl w:val="0"/>
                <w:numId w:val="23"/>
              </w:numPr>
              <w:tabs>
                <w:tab w:val="left" w:pos="357"/>
              </w:tabs>
              <w:jc w:val="lowKashida"/>
              <w:rPr>
                <w:rFonts w:asciiTheme="minorHAnsi" w:eastAsiaTheme="minorHAnsi" w:hAnsiTheme="minorHAnsi" w:cs="AL-Mohanad Bold"/>
                <w:color w:val="auto"/>
                <w:sz w:val="23"/>
                <w:szCs w:val="23"/>
              </w:rPr>
            </w:pPr>
          </w:p>
        </w:tc>
        <w:tc>
          <w:tcPr>
            <w:tcW w:w="1735" w:type="dxa"/>
            <w:vMerge/>
            <w:shd w:val="clear" w:color="auto" w:fill="E5DFEC" w:themeFill="accent4" w:themeFillTint="33"/>
            <w:vAlign w:val="center"/>
          </w:tcPr>
          <w:p w:rsidR="00A509F1" w:rsidRPr="00A509F1" w:rsidRDefault="00A509F1" w:rsidP="00A509F1">
            <w:pPr>
              <w:jc w:val="center"/>
              <w:rPr>
                <w:rFonts w:asciiTheme="minorHAnsi" w:eastAsiaTheme="minorHAnsi" w:hAnsiTheme="minorHAnsi" w:cs="AL-Mohanad Bold"/>
                <w:color w:val="FF0000"/>
                <w:sz w:val="23"/>
                <w:szCs w:val="23"/>
              </w:rPr>
            </w:pPr>
          </w:p>
        </w:tc>
        <w:tc>
          <w:tcPr>
            <w:tcW w:w="4582" w:type="dxa"/>
            <w:shd w:val="clear" w:color="auto" w:fill="EAF1DD" w:themeFill="accent3" w:themeFillTint="33"/>
            <w:vAlign w:val="center"/>
          </w:tcPr>
          <w:p w:rsidR="00A509F1" w:rsidRPr="00A509F1" w:rsidRDefault="00A509F1" w:rsidP="00A509F1">
            <w:pPr>
              <w:rPr>
                <w:rFonts w:asciiTheme="minorBidi" w:eastAsiaTheme="minorHAnsi" w:hAnsiTheme="minorBidi" w:cs="AL-Mohanad Bold"/>
                <w:color w:val="auto"/>
                <w:sz w:val="23"/>
                <w:szCs w:val="23"/>
                <w:rtl/>
              </w:rPr>
            </w:pPr>
            <w:r w:rsidRPr="00A509F1">
              <w:rPr>
                <w:rFonts w:asciiTheme="minorBidi" w:eastAsiaTheme="minorHAnsi" w:hAnsiTheme="minorBidi" w:cs="AL-Mohanad Bold" w:hint="cs"/>
                <w:color w:val="auto"/>
                <w:sz w:val="23"/>
                <w:szCs w:val="23"/>
                <w:rtl/>
              </w:rPr>
              <w:t xml:space="preserve">مشروع نشر الرسائل العلمية  </w:t>
            </w:r>
          </w:p>
          <w:p w:rsidR="00A509F1" w:rsidRPr="00A509F1" w:rsidRDefault="00A509F1" w:rsidP="00A509F1">
            <w:pPr>
              <w:rPr>
                <w:rFonts w:asciiTheme="minorBidi" w:eastAsiaTheme="minorHAnsi" w:hAnsiTheme="minorBidi" w:cs="AL-Mohanad Bold"/>
                <w:color w:val="auto"/>
                <w:sz w:val="23"/>
                <w:szCs w:val="23"/>
              </w:rPr>
            </w:pPr>
            <w:r w:rsidRPr="00A509F1">
              <w:rPr>
                <w:rFonts w:asciiTheme="minorBidi" w:eastAsiaTheme="minorHAnsi" w:hAnsiTheme="minorBidi" w:cs="AL-Mohanad Bold" w:hint="cs"/>
                <w:color w:val="auto"/>
                <w:sz w:val="23"/>
                <w:szCs w:val="23"/>
                <w:rtl/>
              </w:rPr>
              <w:t>لأعضاء هيئة التدريس السعوديين</w:t>
            </w:r>
          </w:p>
        </w:tc>
        <w:tc>
          <w:tcPr>
            <w:tcW w:w="2024" w:type="dxa"/>
            <w:shd w:val="clear" w:color="auto" w:fill="F2DBDB" w:themeFill="accent2" w:themeFillTint="33"/>
            <w:vAlign w:val="center"/>
          </w:tcPr>
          <w:p w:rsidR="00A509F1" w:rsidRPr="00A509F1" w:rsidRDefault="00A509F1" w:rsidP="00A509F1">
            <w:pPr>
              <w:jc w:val="center"/>
              <w:rPr>
                <w:rFonts w:asciiTheme="majorBidi" w:eastAsiaTheme="minorHAnsi" w:hAnsiTheme="majorBidi" w:cs="AL-Mohanad Bold"/>
                <w:color w:val="C00000"/>
                <w:sz w:val="23"/>
                <w:szCs w:val="23"/>
                <w:lang w:bidi="ar-EG"/>
              </w:rPr>
            </w:pPr>
            <w:r w:rsidRPr="00A509F1">
              <w:rPr>
                <w:rFonts w:asciiTheme="majorBidi" w:eastAsiaTheme="minorHAnsi" w:hAnsiTheme="majorBidi" w:cs="AL-Mohanad Bold" w:hint="cs"/>
                <w:color w:val="C00000"/>
                <w:sz w:val="23"/>
                <w:szCs w:val="23"/>
                <w:rtl/>
                <w:lang w:bidi="ar-EG"/>
              </w:rPr>
              <w:t>عمادة شؤون المكتبات</w:t>
            </w:r>
          </w:p>
          <w:p w:rsidR="00A509F1" w:rsidRPr="00A509F1" w:rsidRDefault="00A509F1" w:rsidP="00A509F1">
            <w:pPr>
              <w:jc w:val="center"/>
              <w:rPr>
                <w:rFonts w:asciiTheme="majorBidi" w:eastAsiaTheme="minorHAnsi" w:hAnsiTheme="majorBidi" w:cs="AL-Mohanad Bold"/>
                <w:color w:val="C00000"/>
                <w:sz w:val="23"/>
                <w:szCs w:val="23"/>
                <w:lang w:bidi="ar-EG"/>
              </w:rPr>
            </w:pPr>
          </w:p>
        </w:tc>
      </w:tr>
      <w:tr w:rsidR="00A509F1" w:rsidRPr="00C414BE" w:rsidTr="00A509F1">
        <w:trPr>
          <w:jc w:val="center"/>
        </w:trPr>
        <w:tc>
          <w:tcPr>
            <w:tcW w:w="3161" w:type="dxa"/>
            <w:vMerge/>
            <w:shd w:val="clear" w:color="auto" w:fill="FDE9D9" w:themeFill="accent6" w:themeFillTint="33"/>
            <w:vAlign w:val="center"/>
          </w:tcPr>
          <w:p w:rsidR="00A509F1" w:rsidRPr="00A509F1" w:rsidRDefault="00A509F1" w:rsidP="00A509F1">
            <w:pPr>
              <w:ind w:left="453" w:hanging="453"/>
              <w:jc w:val="lowKashida"/>
              <w:rPr>
                <w:rFonts w:eastAsiaTheme="minorHAnsi" w:cs="AL-Mohanad Bold"/>
                <w:smallCaps w:val="0"/>
                <w:color w:val="FF0000"/>
                <w:sz w:val="23"/>
                <w:szCs w:val="23"/>
              </w:rPr>
            </w:pPr>
          </w:p>
        </w:tc>
        <w:tc>
          <w:tcPr>
            <w:tcW w:w="3577" w:type="dxa"/>
            <w:vMerge/>
            <w:shd w:val="clear" w:color="auto" w:fill="DAEEF3" w:themeFill="accent5" w:themeFillTint="33"/>
            <w:vAlign w:val="center"/>
          </w:tcPr>
          <w:p w:rsidR="00A509F1" w:rsidRPr="00A509F1" w:rsidRDefault="00A509F1" w:rsidP="00A509F1">
            <w:pPr>
              <w:pStyle w:val="ListParagraph"/>
              <w:numPr>
                <w:ilvl w:val="0"/>
                <w:numId w:val="23"/>
              </w:numPr>
              <w:tabs>
                <w:tab w:val="left" w:pos="357"/>
              </w:tabs>
              <w:jc w:val="lowKashida"/>
              <w:rPr>
                <w:rFonts w:asciiTheme="minorHAnsi" w:eastAsiaTheme="minorHAnsi" w:hAnsiTheme="minorHAnsi" w:cs="AL-Mohanad Bold"/>
                <w:color w:val="auto"/>
                <w:sz w:val="23"/>
                <w:szCs w:val="23"/>
              </w:rPr>
            </w:pPr>
          </w:p>
        </w:tc>
        <w:tc>
          <w:tcPr>
            <w:tcW w:w="1735" w:type="dxa"/>
            <w:vMerge/>
            <w:shd w:val="clear" w:color="auto" w:fill="E5DFEC" w:themeFill="accent4" w:themeFillTint="33"/>
            <w:vAlign w:val="center"/>
          </w:tcPr>
          <w:p w:rsidR="00A509F1" w:rsidRPr="00A509F1" w:rsidRDefault="00A509F1" w:rsidP="00A509F1">
            <w:pPr>
              <w:jc w:val="center"/>
              <w:rPr>
                <w:rFonts w:asciiTheme="minorHAnsi" w:eastAsiaTheme="minorHAnsi" w:hAnsiTheme="minorHAnsi" w:cs="AL-Mohanad Bold"/>
                <w:color w:val="FF0000"/>
                <w:sz w:val="23"/>
                <w:szCs w:val="23"/>
              </w:rPr>
            </w:pPr>
          </w:p>
        </w:tc>
        <w:tc>
          <w:tcPr>
            <w:tcW w:w="4582" w:type="dxa"/>
            <w:shd w:val="clear" w:color="auto" w:fill="EAF1DD" w:themeFill="accent3" w:themeFillTint="33"/>
            <w:vAlign w:val="center"/>
          </w:tcPr>
          <w:p w:rsidR="00A509F1" w:rsidRPr="00A509F1" w:rsidRDefault="00A509F1" w:rsidP="00A509F1">
            <w:pPr>
              <w:rPr>
                <w:rFonts w:asciiTheme="minorBidi" w:eastAsiaTheme="minorHAnsi" w:hAnsiTheme="minorBidi" w:cs="AL-Mohanad Bold"/>
                <w:color w:val="auto"/>
                <w:sz w:val="23"/>
                <w:szCs w:val="23"/>
                <w:rtl/>
              </w:rPr>
            </w:pPr>
            <w:r w:rsidRPr="00A509F1">
              <w:rPr>
                <w:rFonts w:asciiTheme="minorBidi" w:eastAsiaTheme="minorHAnsi" w:hAnsiTheme="minorBidi" w:cs="AL-Mohanad Bold" w:hint="cs"/>
                <w:color w:val="auto"/>
                <w:sz w:val="23"/>
                <w:szCs w:val="23"/>
                <w:rtl/>
              </w:rPr>
              <w:t xml:space="preserve">مشروع نشر الإنتاج الفكري لأعضاء </w:t>
            </w:r>
          </w:p>
          <w:p w:rsidR="00A509F1" w:rsidRPr="00A509F1" w:rsidRDefault="00A509F1" w:rsidP="00A509F1">
            <w:pPr>
              <w:rPr>
                <w:rFonts w:asciiTheme="minorBidi" w:eastAsiaTheme="minorHAnsi" w:hAnsiTheme="minorBidi" w:cs="AL-Mohanad Bold"/>
                <w:color w:val="auto"/>
                <w:sz w:val="23"/>
                <w:szCs w:val="23"/>
              </w:rPr>
            </w:pPr>
            <w:r w:rsidRPr="00A509F1">
              <w:rPr>
                <w:rFonts w:asciiTheme="minorBidi" w:eastAsiaTheme="minorHAnsi" w:hAnsiTheme="minorBidi" w:cs="AL-Mohanad Bold" w:hint="cs"/>
                <w:color w:val="auto"/>
                <w:sz w:val="23"/>
                <w:szCs w:val="23"/>
                <w:rtl/>
              </w:rPr>
              <w:t>هيئة التدريس بالجامعة</w:t>
            </w:r>
          </w:p>
        </w:tc>
        <w:tc>
          <w:tcPr>
            <w:tcW w:w="2024" w:type="dxa"/>
            <w:shd w:val="clear" w:color="auto" w:fill="F2DBDB" w:themeFill="accent2" w:themeFillTint="33"/>
            <w:vAlign w:val="center"/>
          </w:tcPr>
          <w:p w:rsidR="00A509F1" w:rsidRPr="00A509F1" w:rsidRDefault="00A509F1" w:rsidP="00A509F1">
            <w:pPr>
              <w:jc w:val="center"/>
              <w:rPr>
                <w:rFonts w:asciiTheme="majorBidi" w:eastAsiaTheme="minorHAnsi" w:hAnsiTheme="majorBidi" w:cs="AL-Mohanad Bold"/>
                <w:color w:val="C00000"/>
                <w:sz w:val="23"/>
                <w:szCs w:val="23"/>
                <w:lang w:bidi="ar-EG"/>
              </w:rPr>
            </w:pPr>
            <w:r w:rsidRPr="00A509F1">
              <w:rPr>
                <w:rFonts w:asciiTheme="majorBidi" w:eastAsiaTheme="minorHAnsi" w:hAnsiTheme="majorBidi" w:cs="AL-Mohanad Bold" w:hint="cs"/>
                <w:color w:val="C00000"/>
                <w:sz w:val="23"/>
                <w:szCs w:val="23"/>
                <w:rtl/>
                <w:lang w:bidi="ar-EG"/>
              </w:rPr>
              <w:t>عمادة شؤون المكتبات</w:t>
            </w:r>
          </w:p>
          <w:p w:rsidR="00A509F1" w:rsidRPr="00A509F1" w:rsidRDefault="00A509F1" w:rsidP="00A509F1">
            <w:pPr>
              <w:jc w:val="center"/>
              <w:rPr>
                <w:rFonts w:asciiTheme="majorBidi" w:eastAsiaTheme="minorHAnsi" w:hAnsiTheme="majorBidi" w:cs="AL-Mohanad Bold"/>
                <w:color w:val="C00000"/>
                <w:sz w:val="23"/>
                <w:szCs w:val="23"/>
                <w:lang w:bidi="ar-EG"/>
              </w:rPr>
            </w:pPr>
          </w:p>
        </w:tc>
      </w:tr>
    </w:tbl>
    <w:p w:rsidR="003C6D61" w:rsidRDefault="00C164AD" w:rsidP="00C164AD">
      <w:pPr>
        <w:bidi w:val="0"/>
        <w:rPr>
          <w:color w:val="auto"/>
        </w:rPr>
      </w:pPr>
      <w:r>
        <w:rPr>
          <w:color w:val="auto"/>
        </w:rPr>
        <w:t xml:space="preserve">the second dimension: learning and development </w:t>
      </w:r>
    </w:p>
    <w:p w:rsidR="00EB1E87" w:rsidRDefault="00C164AD" w:rsidP="00C164AD">
      <w:pPr>
        <w:bidi w:val="0"/>
        <w:rPr>
          <w:b/>
          <w:bCs/>
          <w:color w:val="auto"/>
        </w:rPr>
      </w:pPr>
      <w:r w:rsidRPr="00EB1E87">
        <w:rPr>
          <w:b/>
          <w:bCs/>
          <w:color w:val="auto"/>
        </w:rPr>
        <w:t>the general strategic plan for deanship of libraries affairs</w:t>
      </w:r>
    </w:p>
    <w:p w:rsidR="00C164AD" w:rsidRPr="00EB1E87" w:rsidRDefault="00EB1E87" w:rsidP="00EB1E87">
      <w:pPr>
        <w:bidi w:val="0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strategic goal: improving the human and intellectual capabilities for the university (quality and quantity) for achieving high-level of quality and excellence in education and scientific research and community service</w:t>
      </w:r>
    </w:p>
    <w:tbl>
      <w:tblPr>
        <w:tblStyle w:val="TableGrid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C164AD" w:rsidTr="00C164AD">
        <w:tc>
          <w:tcPr>
            <w:tcW w:w="2957" w:type="dxa"/>
          </w:tcPr>
          <w:p w:rsidR="00C164AD" w:rsidRPr="00EB1E87" w:rsidRDefault="00C164AD" w:rsidP="00C164AD">
            <w:pPr>
              <w:bidi w:val="0"/>
              <w:rPr>
                <w:b/>
                <w:bCs/>
                <w:color w:val="auto"/>
              </w:rPr>
            </w:pPr>
            <w:r w:rsidRPr="00EB1E87">
              <w:rPr>
                <w:b/>
                <w:bCs/>
                <w:color w:val="auto"/>
              </w:rPr>
              <w:t xml:space="preserve">goals </w:t>
            </w:r>
          </w:p>
        </w:tc>
        <w:tc>
          <w:tcPr>
            <w:tcW w:w="2957" w:type="dxa"/>
          </w:tcPr>
          <w:p w:rsidR="00C164AD" w:rsidRPr="00EB1E87" w:rsidRDefault="00C164AD" w:rsidP="00C164AD">
            <w:pPr>
              <w:bidi w:val="0"/>
              <w:rPr>
                <w:b/>
                <w:bCs/>
                <w:color w:val="auto"/>
              </w:rPr>
            </w:pPr>
            <w:r w:rsidRPr="00EB1E87">
              <w:rPr>
                <w:b/>
                <w:bCs/>
                <w:color w:val="auto"/>
              </w:rPr>
              <w:t xml:space="preserve">measurements and indicators </w:t>
            </w:r>
          </w:p>
        </w:tc>
        <w:tc>
          <w:tcPr>
            <w:tcW w:w="2957" w:type="dxa"/>
          </w:tcPr>
          <w:p w:rsidR="00C164AD" w:rsidRPr="00EB1E87" w:rsidRDefault="00C164AD" w:rsidP="00C164AD">
            <w:pPr>
              <w:bidi w:val="0"/>
              <w:rPr>
                <w:b/>
                <w:bCs/>
                <w:color w:val="auto"/>
              </w:rPr>
            </w:pPr>
            <w:r w:rsidRPr="00EB1E87">
              <w:rPr>
                <w:b/>
                <w:bCs/>
                <w:color w:val="auto"/>
              </w:rPr>
              <w:t xml:space="preserve">target </w:t>
            </w:r>
          </w:p>
        </w:tc>
        <w:tc>
          <w:tcPr>
            <w:tcW w:w="2957" w:type="dxa"/>
          </w:tcPr>
          <w:p w:rsidR="00C164AD" w:rsidRPr="00EB1E87" w:rsidRDefault="00C164AD" w:rsidP="00C164AD">
            <w:pPr>
              <w:bidi w:val="0"/>
              <w:rPr>
                <w:b/>
                <w:bCs/>
                <w:color w:val="auto"/>
              </w:rPr>
            </w:pPr>
            <w:r w:rsidRPr="00EB1E87">
              <w:rPr>
                <w:b/>
                <w:bCs/>
                <w:color w:val="auto"/>
              </w:rPr>
              <w:t xml:space="preserve">initiatives </w:t>
            </w:r>
          </w:p>
        </w:tc>
        <w:tc>
          <w:tcPr>
            <w:tcW w:w="2958" w:type="dxa"/>
          </w:tcPr>
          <w:p w:rsidR="00C164AD" w:rsidRPr="00EB1E87" w:rsidRDefault="00C164AD" w:rsidP="00C164AD">
            <w:pPr>
              <w:bidi w:val="0"/>
              <w:rPr>
                <w:b/>
                <w:bCs/>
                <w:color w:val="auto"/>
              </w:rPr>
            </w:pPr>
            <w:r w:rsidRPr="00EB1E87">
              <w:rPr>
                <w:b/>
                <w:bCs/>
                <w:color w:val="auto"/>
              </w:rPr>
              <w:t xml:space="preserve">responsible authority </w:t>
            </w:r>
          </w:p>
        </w:tc>
      </w:tr>
      <w:tr w:rsidR="00C164AD" w:rsidTr="00C164AD">
        <w:tc>
          <w:tcPr>
            <w:tcW w:w="2957" w:type="dxa"/>
          </w:tcPr>
          <w:p w:rsidR="00C164AD" w:rsidRDefault="008C2879" w:rsidP="00C164AD">
            <w:pPr>
              <w:bidi w:val="0"/>
              <w:rPr>
                <w:color w:val="auto"/>
              </w:rPr>
            </w:pPr>
            <w:r>
              <w:rPr>
                <w:color w:val="auto"/>
              </w:rPr>
              <w:t xml:space="preserve">(1) </w:t>
            </w:r>
            <w:r w:rsidR="00C164AD">
              <w:rPr>
                <w:color w:val="auto"/>
              </w:rPr>
              <w:t xml:space="preserve">improving the capabilities of the teaching staff and </w:t>
            </w:r>
            <w:r>
              <w:rPr>
                <w:color w:val="auto"/>
              </w:rPr>
              <w:t xml:space="preserve">administrators in modern technology field and its educational and administrative application  </w:t>
            </w:r>
          </w:p>
        </w:tc>
        <w:tc>
          <w:tcPr>
            <w:tcW w:w="2957" w:type="dxa"/>
          </w:tcPr>
          <w:p w:rsidR="00C164AD" w:rsidRDefault="000A5ED1" w:rsidP="00C164AD">
            <w:pPr>
              <w:bidi w:val="0"/>
              <w:rPr>
                <w:color w:val="auto"/>
              </w:rPr>
            </w:pPr>
            <w:r>
              <w:rPr>
                <w:color w:val="auto"/>
              </w:rPr>
              <w:t xml:space="preserve">-the percentage of trainees compared to the total number of teaching staff and administrators </w:t>
            </w:r>
          </w:p>
          <w:p w:rsidR="000A5ED1" w:rsidRDefault="000A5ED1" w:rsidP="000A5ED1">
            <w:pPr>
              <w:bidi w:val="0"/>
              <w:rPr>
                <w:color w:val="auto"/>
              </w:rPr>
            </w:pPr>
            <w:r>
              <w:rPr>
                <w:color w:val="auto"/>
              </w:rPr>
              <w:t xml:space="preserve">-the number of training programs that have been conducted </w:t>
            </w:r>
          </w:p>
        </w:tc>
        <w:tc>
          <w:tcPr>
            <w:tcW w:w="2957" w:type="dxa"/>
          </w:tcPr>
          <w:p w:rsidR="00C164AD" w:rsidRDefault="0013753B" w:rsidP="0013753B">
            <w:pPr>
              <w:bidi w:val="0"/>
              <w:rPr>
                <w:color w:val="auto"/>
              </w:rPr>
            </w:pPr>
            <w:r>
              <w:rPr>
                <w:color w:val="auto"/>
              </w:rPr>
              <w:t xml:space="preserve">developing the skills of 30% of the teaching staff and administrators in the fields of modern technology and its educational and administrative application  </w:t>
            </w:r>
          </w:p>
        </w:tc>
        <w:tc>
          <w:tcPr>
            <w:tcW w:w="2957" w:type="dxa"/>
          </w:tcPr>
          <w:p w:rsidR="00C164AD" w:rsidRDefault="003A316A" w:rsidP="00C164AD">
            <w:pPr>
              <w:bidi w:val="0"/>
              <w:rPr>
                <w:color w:val="auto"/>
              </w:rPr>
            </w:pPr>
            <w:r>
              <w:rPr>
                <w:color w:val="auto"/>
              </w:rPr>
              <w:t xml:space="preserve">holding training courses and workshops in developing the skills of teaching staff in using data bases and electronic resources of the library </w:t>
            </w:r>
          </w:p>
        </w:tc>
        <w:tc>
          <w:tcPr>
            <w:tcW w:w="2958" w:type="dxa"/>
          </w:tcPr>
          <w:p w:rsidR="007D60FC" w:rsidRDefault="007D60FC" w:rsidP="007D60FC">
            <w:pPr>
              <w:bidi w:val="0"/>
              <w:rPr>
                <w:color w:val="auto"/>
              </w:rPr>
            </w:pPr>
            <w:r>
              <w:rPr>
                <w:color w:val="auto"/>
              </w:rPr>
              <w:t xml:space="preserve">deanship of libraries affairs </w:t>
            </w:r>
          </w:p>
          <w:p w:rsidR="007D60FC" w:rsidRDefault="007D60FC" w:rsidP="007D60FC">
            <w:pPr>
              <w:bidi w:val="0"/>
              <w:rPr>
                <w:color w:val="auto"/>
              </w:rPr>
            </w:pPr>
            <w:r>
              <w:rPr>
                <w:color w:val="auto"/>
              </w:rPr>
              <w:t xml:space="preserve">deanship of libraries affairs </w:t>
            </w:r>
          </w:p>
          <w:p w:rsidR="007D60FC" w:rsidRDefault="007D60FC" w:rsidP="007D60FC">
            <w:pPr>
              <w:bidi w:val="0"/>
              <w:rPr>
                <w:color w:val="auto"/>
              </w:rPr>
            </w:pPr>
            <w:r>
              <w:rPr>
                <w:color w:val="auto"/>
              </w:rPr>
              <w:t xml:space="preserve">deanship of libraries affairs </w:t>
            </w:r>
          </w:p>
          <w:p w:rsidR="00C164AD" w:rsidRDefault="00C164AD" w:rsidP="00C164AD">
            <w:pPr>
              <w:bidi w:val="0"/>
              <w:rPr>
                <w:color w:val="auto"/>
              </w:rPr>
            </w:pPr>
          </w:p>
        </w:tc>
      </w:tr>
      <w:tr w:rsidR="008C2879" w:rsidTr="00C164AD">
        <w:tc>
          <w:tcPr>
            <w:tcW w:w="2957" w:type="dxa"/>
          </w:tcPr>
          <w:p w:rsidR="008C2879" w:rsidRDefault="008C2879" w:rsidP="00C164AD">
            <w:pPr>
              <w:bidi w:val="0"/>
              <w:rPr>
                <w:color w:val="auto"/>
              </w:rPr>
            </w:pPr>
            <w:r>
              <w:rPr>
                <w:color w:val="auto"/>
              </w:rPr>
              <w:t xml:space="preserve">(2) encouraging the teaching staff to participate more in local  and international conferences </w:t>
            </w:r>
          </w:p>
        </w:tc>
        <w:tc>
          <w:tcPr>
            <w:tcW w:w="2957" w:type="dxa"/>
          </w:tcPr>
          <w:p w:rsidR="008C2879" w:rsidRDefault="00341818" w:rsidP="00C164AD">
            <w:pPr>
              <w:bidi w:val="0"/>
              <w:rPr>
                <w:color w:val="auto"/>
              </w:rPr>
            </w:pPr>
            <w:r>
              <w:rPr>
                <w:color w:val="auto"/>
              </w:rPr>
              <w:t xml:space="preserve">-the number of teaching staff who participated in the local and international conferences </w:t>
            </w:r>
          </w:p>
          <w:p w:rsidR="00F64F79" w:rsidRDefault="00F64F79" w:rsidP="00F64F79">
            <w:pPr>
              <w:bidi w:val="0"/>
              <w:rPr>
                <w:color w:val="auto"/>
              </w:rPr>
            </w:pPr>
            <w:r>
              <w:rPr>
                <w:color w:val="auto"/>
              </w:rPr>
              <w:lastRenderedPageBreak/>
              <w:t xml:space="preserve">-percentage of the participants compared to the total number of lecturers </w:t>
            </w:r>
            <w:r w:rsidR="005C7AFF">
              <w:rPr>
                <w:color w:val="auto"/>
              </w:rPr>
              <w:t xml:space="preserve">in faculty </w:t>
            </w:r>
          </w:p>
        </w:tc>
        <w:tc>
          <w:tcPr>
            <w:tcW w:w="2957" w:type="dxa"/>
          </w:tcPr>
          <w:p w:rsidR="008C2879" w:rsidRDefault="00DD60D6" w:rsidP="00C164AD">
            <w:pPr>
              <w:bidi w:val="0"/>
              <w:rPr>
                <w:color w:val="auto"/>
              </w:rPr>
            </w:pPr>
            <w:r>
              <w:rPr>
                <w:color w:val="auto"/>
              </w:rPr>
              <w:lastRenderedPageBreak/>
              <w:t xml:space="preserve">achieving participation of 50% of the teaching staff in the local and international conferences </w:t>
            </w:r>
          </w:p>
        </w:tc>
        <w:tc>
          <w:tcPr>
            <w:tcW w:w="2957" w:type="dxa"/>
          </w:tcPr>
          <w:p w:rsidR="00DB6DB7" w:rsidRDefault="00DB6DB7" w:rsidP="009363E0">
            <w:pPr>
              <w:bidi w:val="0"/>
              <w:rPr>
                <w:color w:val="auto"/>
              </w:rPr>
            </w:pPr>
            <w:r>
              <w:rPr>
                <w:color w:val="auto"/>
              </w:rPr>
              <w:t>-</w:t>
            </w:r>
            <w:r w:rsidR="00CF29FC">
              <w:rPr>
                <w:color w:val="auto"/>
              </w:rPr>
              <w:t xml:space="preserve">simplifying all the </w:t>
            </w:r>
            <w:r w:rsidR="009363E0">
              <w:rPr>
                <w:color w:val="auto"/>
              </w:rPr>
              <w:t xml:space="preserve">necessary </w:t>
            </w:r>
            <w:r w:rsidR="00CF29FC">
              <w:rPr>
                <w:color w:val="auto"/>
              </w:rPr>
              <w:t>administrative procedures for the university employees to participate in conferences</w:t>
            </w:r>
          </w:p>
          <w:p w:rsidR="008C2879" w:rsidRDefault="00DB6DB7" w:rsidP="00DB6DB7">
            <w:pPr>
              <w:bidi w:val="0"/>
              <w:rPr>
                <w:color w:val="auto"/>
              </w:rPr>
            </w:pPr>
            <w:r>
              <w:rPr>
                <w:color w:val="auto"/>
              </w:rPr>
              <w:lastRenderedPageBreak/>
              <w:t>-Preparing a data base for local and international conferences on fields related to the library employees</w:t>
            </w:r>
          </w:p>
          <w:p w:rsidR="00DB6DB7" w:rsidRDefault="00DB6DB7" w:rsidP="00DB6DB7">
            <w:pPr>
              <w:bidi w:val="0"/>
              <w:rPr>
                <w:color w:val="auto"/>
              </w:rPr>
            </w:pPr>
            <w:r>
              <w:rPr>
                <w:color w:val="auto"/>
              </w:rPr>
              <w:t xml:space="preserve">-preparing lectures and workshops in the field conducting research and participating in local and international conferences </w:t>
            </w:r>
          </w:p>
          <w:p w:rsidR="00DB6DB7" w:rsidRDefault="00DB6DB7" w:rsidP="00DB6DB7">
            <w:pPr>
              <w:bidi w:val="0"/>
              <w:rPr>
                <w:color w:val="auto"/>
              </w:rPr>
            </w:pPr>
            <w:r>
              <w:rPr>
                <w:color w:val="auto"/>
              </w:rPr>
              <w:t xml:space="preserve">-project: yearly book fairs </w:t>
            </w:r>
          </w:p>
        </w:tc>
        <w:tc>
          <w:tcPr>
            <w:tcW w:w="2958" w:type="dxa"/>
          </w:tcPr>
          <w:p w:rsidR="007D60FC" w:rsidRDefault="007D60FC" w:rsidP="007D60FC">
            <w:pPr>
              <w:bidi w:val="0"/>
              <w:rPr>
                <w:color w:val="auto"/>
              </w:rPr>
            </w:pPr>
            <w:r>
              <w:rPr>
                <w:color w:val="auto"/>
              </w:rPr>
              <w:lastRenderedPageBreak/>
              <w:t xml:space="preserve">deanship of libraries affairs </w:t>
            </w:r>
          </w:p>
          <w:p w:rsidR="007D60FC" w:rsidRDefault="007D60FC" w:rsidP="007D60FC">
            <w:pPr>
              <w:bidi w:val="0"/>
              <w:rPr>
                <w:color w:val="auto"/>
              </w:rPr>
            </w:pPr>
            <w:r>
              <w:rPr>
                <w:color w:val="auto"/>
              </w:rPr>
              <w:t xml:space="preserve">deanship of libraries affairs </w:t>
            </w:r>
          </w:p>
          <w:p w:rsidR="007D60FC" w:rsidRDefault="007D60FC" w:rsidP="007D60FC">
            <w:pPr>
              <w:bidi w:val="0"/>
              <w:rPr>
                <w:color w:val="auto"/>
              </w:rPr>
            </w:pPr>
            <w:r>
              <w:rPr>
                <w:color w:val="auto"/>
              </w:rPr>
              <w:t xml:space="preserve">deanship of libraries </w:t>
            </w:r>
            <w:r>
              <w:rPr>
                <w:color w:val="auto"/>
              </w:rPr>
              <w:lastRenderedPageBreak/>
              <w:t>affairs</w:t>
            </w:r>
          </w:p>
          <w:p w:rsidR="007D60FC" w:rsidRDefault="007D60FC" w:rsidP="007D60FC">
            <w:pPr>
              <w:bidi w:val="0"/>
              <w:rPr>
                <w:color w:val="auto"/>
              </w:rPr>
            </w:pPr>
          </w:p>
          <w:p w:rsidR="007D60FC" w:rsidRDefault="007D60FC" w:rsidP="007D60FC">
            <w:pPr>
              <w:bidi w:val="0"/>
              <w:rPr>
                <w:color w:val="auto"/>
              </w:rPr>
            </w:pPr>
            <w:r>
              <w:rPr>
                <w:color w:val="auto"/>
              </w:rPr>
              <w:t xml:space="preserve">deanship of libraries affairs </w:t>
            </w:r>
          </w:p>
          <w:p w:rsidR="007D60FC" w:rsidRDefault="007D60FC" w:rsidP="007D60FC">
            <w:pPr>
              <w:bidi w:val="0"/>
              <w:rPr>
                <w:color w:val="auto"/>
              </w:rPr>
            </w:pPr>
            <w:r>
              <w:rPr>
                <w:color w:val="auto"/>
              </w:rPr>
              <w:t xml:space="preserve">deanship of libraries affairs </w:t>
            </w:r>
          </w:p>
          <w:p w:rsidR="007D60FC" w:rsidRDefault="007D60FC" w:rsidP="007D60FC">
            <w:pPr>
              <w:bidi w:val="0"/>
              <w:rPr>
                <w:color w:val="auto"/>
              </w:rPr>
            </w:pPr>
            <w:r>
              <w:rPr>
                <w:color w:val="auto"/>
              </w:rPr>
              <w:t xml:space="preserve">deanship of libraries affairs </w:t>
            </w:r>
          </w:p>
          <w:p w:rsidR="007D60FC" w:rsidRDefault="007D60FC" w:rsidP="007D60FC">
            <w:pPr>
              <w:bidi w:val="0"/>
              <w:rPr>
                <w:color w:val="auto"/>
              </w:rPr>
            </w:pPr>
            <w:r>
              <w:rPr>
                <w:color w:val="auto"/>
              </w:rPr>
              <w:t xml:space="preserve">deanship of libraries affairs </w:t>
            </w:r>
          </w:p>
          <w:p w:rsidR="007D60FC" w:rsidRDefault="007D60FC" w:rsidP="007D60FC">
            <w:pPr>
              <w:bidi w:val="0"/>
              <w:rPr>
                <w:color w:val="auto"/>
              </w:rPr>
            </w:pPr>
            <w:r>
              <w:rPr>
                <w:color w:val="auto"/>
              </w:rPr>
              <w:t xml:space="preserve"> </w:t>
            </w:r>
          </w:p>
          <w:p w:rsidR="008C2879" w:rsidRDefault="008C2879" w:rsidP="00C164AD">
            <w:pPr>
              <w:bidi w:val="0"/>
              <w:rPr>
                <w:color w:val="auto"/>
              </w:rPr>
            </w:pPr>
          </w:p>
        </w:tc>
      </w:tr>
      <w:tr w:rsidR="000942A2" w:rsidTr="00C164AD">
        <w:tc>
          <w:tcPr>
            <w:tcW w:w="2957" w:type="dxa"/>
          </w:tcPr>
          <w:p w:rsidR="000942A2" w:rsidRDefault="000942A2" w:rsidP="000E618C">
            <w:pPr>
              <w:bidi w:val="0"/>
              <w:rPr>
                <w:color w:val="auto"/>
              </w:rPr>
            </w:pPr>
            <w:r>
              <w:rPr>
                <w:color w:val="auto"/>
              </w:rPr>
              <w:lastRenderedPageBreak/>
              <w:t>(3)</w:t>
            </w:r>
            <w:r w:rsidR="000E618C">
              <w:rPr>
                <w:color w:val="auto"/>
              </w:rPr>
              <w:t xml:space="preserve">supporting overseas scholarship programs, training courses and scientific communication  </w:t>
            </w:r>
          </w:p>
        </w:tc>
        <w:tc>
          <w:tcPr>
            <w:tcW w:w="2957" w:type="dxa"/>
          </w:tcPr>
          <w:p w:rsidR="000942A2" w:rsidRDefault="005C7AFF" w:rsidP="00C164AD">
            <w:pPr>
              <w:bidi w:val="0"/>
              <w:rPr>
                <w:color w:val="auto"/>
              </w:rPr>
            </w:pPr>
            <w:r>
              <w:rPr>
                <w:color w:val="auto"/>
              </w:rPr>
              <w:t xml:space="preserve">-the number of lecturers who are on scholarship or obtained international courses </w:t>
            </w:r>
          </w:p>
          <w:p w:rsidR="005C7AFF" w:rsidRDefault="005C7AFF" w:rsidP="005C7AFF">
            <w:pPr>
              <w:bidi w:val="0"/>
              <w:rPr>
                <w:color w:val="auto"/>
              </w:rPr>
            </w:pPr>
            <w:r>
              <w:rPr>
                <w:color w:val="auto"/>
              </w:rPr>
              <w:t xml:space="preserve">-the number of overseas scholarships for all university employees </w:t>
            </w:r>
          </w:p>
          <w:p w:rsidR="005C7AFF" w:rsidRDefault="005C7AFF" w:rsidP="005C7AFF">
            <w:pPr>
              <w:bidi w:val="0"/>
              <w:rPr>
                <w:color w:val="auto"/>
              </w:rPr>
            </w:pPr>
            <w:r>
              <w:rPr>
                <w:color w:val="auto"/>
              </w:rPr>
              <w:t xml:space="preserve">-the number of overseas scholarships, training courses and scientific communication programs for university employees </w:t>
            </w:r>
          </w:p>
        </w:tc>
        <w:tc>
          <w:tcPr>
            <w:tcW w:w="2957" w:type="dxa"/>
          </w:tcPr>
          <w:p w:rsidR="000942A2" w:rsidRDefault="008A6060" w:rsidP="00C164AD">
            <w:pPr>
              <w:bidi w:val="0"/>
              <w:rPr>
                <w:color w:val="auto"/>
              </w:rPr>
            </w:pPr>
            <w:r>
              <w:rPr>
                <w:color w:val="auto"/>
              </w:rPr>
              <w:t>15%</w:t>
            </w:r>
            <w:r w:rsidR="00DA37FB">
              <w:rPr>
                <w:color w:val="auto"/>
              </w:rPr>
              <w:t xml:space="preserve"> of the teaching staff </w:t>
            </w:r>
            <w:r w:rsidR="008545B2">
              <w:rPr>
                <w:color w:val="auto"/>
              </w:rPr>
              <w:t xml:space="preserve">and all university employees </w:t>
            </w:r>
            <w:r w:rsidR="00B345DE">
              <w:rPr>
                <w:color w:val="auto"/>
              </w:rPr>
              <w:t xml:space="preserve"> </w:t>
            </w:r>
          </w:p>
        </w:tc>
        <w:tc>
          <w:tcPr>
            <w:tcW w:w="2957" w:type="dxa"/>
          </w:tcPr>
          <w:p w:rsidR="005C6818" w:rsidRDefault="009943D8" w:rsidP="00C164AD">
            <w:pPr>
              <w:bidi w:val="0"/>
              <w:rPr>
                <w:color w:val="auto"/>
              </w:rPr>
            </w:pPr>
            <w:r>
              <w:rPr>
                <w:color w:val="auto"/>
              </w:rPr>
              <w:t>-preparing a plan for overseas scholarships, scientific communication programs</w:t>
            </w:r>
            <w:r w:rsidR="005C6818">
              <w:rPr>
                <w:color w:val="auto"/>
              </w:rPr>
              <w:t xml:space="preserve"> and training courses for deanship employees</w:t>
            </w:r>
          </w:p>
          <w:p w:rsidR="005751DE" w:rsidRDefault="005C6818" w:rsidP="005C6818">
            <w:pPr>
              <w:bidi w:val="0"/>
              <w:rPr>
                <w:color w:val="auto"/>
              </w:rPr>
            </w:pPr>
            <w:r>
              <w:rPr>
                <w:color w:val="auto"/>
              </w:rPr>
              <w:t>-preparing workshops and training courses in the field of overseas scholarship</w:t>
            </w:r>
            <w:r w:rsidR="00F405A8">
              <w:rPr>
                <w:color w:val="auto"/>
              </w:rPr>
              <w:t xml:space="preserve"> and</w:t>
            </w:r>
            <w:r>
              <w:rPr>
                <w:color w:val="auto"/>
              </w:rPr>
              <w:t xml:space="preserve"> training courses</w:t>
            </w:r>
            <w:r w:rsidR="00F405A8">
              <w:rPr>
                <w:color w:val="auto"/>
              </w:rPr>
              <w:t xml:space="preserve"> for deanship employees</w:t>
            </w:r>
          </w:p>
          <w:p w:rsidR="000942A2" w:rsidRDefault="005751DE" w:rsidP="005751DE">
            <w:pPr>
              <w:bidi w:val="0"/>
              <w:rPr>
                <w:color w:val="auto"/>
              </w:rPr>
            </w:pPr>
            <w:r>
              <w:rPr>
                <w:color w:val="auto"/>
              </w:rPr>
              <w:t>-activating scholarships programs and scientific communications programs for the teaching staff of the deanship employees</w:t>
            </w:r>
            <w:r w:rsidR="00F405A8">
              <w:rPr>
                <w:color w:val="auto"/>
              </w:rPr>
              <w:t xml:space="preserve"> </w:t>
            </w:r>
            <w:r w:rsidR="005C6818">
              <w:rPr>
                <w:color w:val="auto"/>
              </w:rPr>
              <w:t xml:space="preserve">  </w:t>
            </w:r>
          </w:p>
        </w:tc>
        <w:tc>
          <w:tcPr>
            <w:tcW w:w="2958" w:type="dxa"/>
          </w:tcPr>
          <w:p w:rsidR="007D60FC" w:rsidRDefault="007D60FC" w:rsidP="007D60FC">
            <w:pPr>
              <w:bidi w:val="0"/>
              <w:rPr>
                <w:color w:val="auto"/>
              </w:rPr>
            </w:pPr>
            <w:r>
              <w:rPr>
                <w:color w:val="auto"/>
              </w:rPr>
              <w:t xml:space="preserve">deanship of libraries affairs </w:t>
            </w:r>
          </w:p>
          <w:p w:rsidR="007D60FC" w:rsidRDefault="007D60FC" w:rsidP="007D60FC">
            <w:pPr>
              <w:bidi w:val="0"/>
              <w:rPr>
                <w:color w:val="auto"/>
              </w:rPr>
            </w:pPr>
            <w:r>
              <w:rPr>
                <w:color w:val="auto"/>
              </w:rPr>
              <w:t xml:space="preserve">deanship of libraries affairs </w:t>
            </w:r>
          </w:p>
          <w:p w:rsidR="007D60FC" w:rsidRDefault="007D60FC" w:rsidP="007D60FC">
            <w:pPr>
              <w:bidi w:val="0"/>
              <w:rPr>
                <w:color w:val="auto"/>
              </w:rPr>
            </w:pPr>
            <w:r>
              <w:rPr>
                <w:color w:val="auto"/>
              </w:rPr>
              <w:t xml:space="preserve">deanship of libraries affairs </w:t>
            </w:r>
          </w:p>
          <w:p w:rsidR="007D60FC" w:rsidRDefault="007D60FC" w:rsidP="007D60FC">
            <w:pPr>
              <w:bidi w:val="0"/>
              <w:rPr>
                <w:color w:val="auto"/>
              </w:rPr>
            </w:pPr>
            <w:r>
              <w:rPr>
                <w:color w:val="auto"/>
              </w:rPr>
              <w:t xml:space="preserve">deanship of libraries affairs </w:t>
            </w:r>
          </w:p>
          <w:p w:rsidR="007D60FC" w:rsidRDefault="007D60FC" w:rsidP="007D60FC">
            <w:pPr>
              <w:bidi w:val="0"/>
              <w:rPr>
                <w:color w:val="auto"/>
              </w:rPr>
            </w:pPr>
            <w:r>
              <w:rPr>
                <w:color w:val="auto"/>
              </w:rPr>
              <w:t xml:space="preserve">deanship of libraries affairs </w:t>
            </w:r>
          </w:p>
          <w:p w:rsidR="007D60FC" w:rsidRDefault="007D60FC" w:rsidP="007D60FC">
            <w:pPr>
              <w:bidi w:val="0"/>
              <w:rPr>
                <w:color w:val="auto"/>
              </w:rPr>
            </w:pPr>
            <w:r>
              <w:rPr>
                <w:color w:val="auto"/>
              </w:rPr>
              <w:t xml:space="preserve">deanship of libraries affairs </w:t>
            </w:r>
          </w:p>
          <w:p w:rsidR="000942A2" w:rsidRDefault="000942A2" w:rsidP="00C164AD">
            <w:pPr>
              <w:bidi w:val="0"/>
              <w:rPr>
                <w:color w:val="auto"/>
              </w:rPr>
            </w:pPr>
          </w:p>
        </w:tc>
      </w:tr>
      <w:tr w:rsidR="00353163" w:rsidTr="00C164AD">
        <w:tc>
          <w:tcPr>
            <w:tcW w:w="2957" w:type="dxa"/>
          </w:tcPr>
          <w:p w:rsidR="00353163" w:rsidRDefault="00353163" w:rsidP="00353163">
            <w:pPr>
              <w:bidi w:val="0"/>
              <w:rPr>
                <w:color w:val="auto"/>
              </w:rPr>
            </w:pPr>
            <w:r>
              <w:rPr>
                <w:color w:val="auto"/>
              </w:rPr>
              <w:t xml:space="preserve">(4)raising the percentage of Saudi technicians  </w:t>
            </w:r>
          </w:p>
        </w:tc>
        <w:tc>
          <w:tcPr>
            <w:tcW w:w="2957" w:type="dxa"/>
          </w:tcPr>
          <w:p w:rsidR="00353163" w:rsidRDefault="005C7AFF" w:rsidP="00C164AD">
            <w:pPr>
              <w:bidi w:val="0"/>
              <w:rPr>
                <w:color w:val="auto"/>
              </w:rPr>
            </w:pPr>
            <w:r>
              <w:rPr>
                <w:color w:val="auto"/>
              </w:rPr>
              <w:t xml:space="preserve">- the number of Saudi technicians in faculties </w:t>
            </w:r>
          </w:p>
          <w:p w:rsidR="005C7AFF" w:rsidRDefault="005C7AFF" w:rsidP="005C7AFF">
            <w:pPr>
              <w:bidi w:val="0"/>
              <w:rPr>
                <w:color w:val="auto"/>
              </w:rPr>
            </w:pPr>
            <w:r>
              <w:rPr>
                <w:color w:val="auto"/>
              </w:rPr>
              <w:t xml:space="preserve">-percentage of Saudi technicians </w:t>
            </w:r>
            <w:r w:rsidR="003E7EDB">
              <w:rPr>
                <w:color w:val="auto"/>
              </w:rPr>
              <w:t xml:space="preserve">compared to the total number of all technicians </w:t>
            </w:r>
          </w:p>
        </w:tc>
        <w:tc>
          <w:tcPr>
            <w:tcW w:w="2957" w:type="dxa"/>
          </w:tcPr>
          <w:p w:rsidR="00353163" w:rsidRDefault="00542ABC" w:rsidP="00C164AD">
            <w:pPr>
              <w:bidi w:val="0"/>
              <w:rPr>
                <w:color w:val="auto"/>
              </w:rPr>
            </w:pPr>
            <w:r>
              <w:rPr>
                <w:color w:val="auto"/>
              </w:rPr>
              <w:t xml:space="preserve">achieving 50% of the plan at the end of the plan's years </w:t>
            </w:r>
          </w:p>
        </w:tc>
        <w:tc>
          <w:tcPr>
            <w:tcW w:w="2957" w:type="dxa"/>
          </w:tcPr>
          <w:p w:rsidR="00A34CCA" w:rsidRDefault="00A34CCA" w:rsidP="00C164AD">
            <w:pPr>
              <w:bidi w:val="0"/>
              <w:rPr>
                <w:color w:val="auto"/>
              </w:rPr>
            </w:pPr>
            <w:r>
              <w:rPr>
                <w:color w:val="auto"/>
              </w:rPr>
              <w:t>-</w:t>
            </w:r>
            <w:r w:rsidR="00980DCC">
              <w:rPr>
                <w:color w:val="auto"/>
              </w:rPr>
              <w:t>designing programs to attract Saudi young technicians</w:t>
            </w:r>
          </w:p>
          <w:p w:rsidR="00A34CCA" w:rsidRDefault="00A34CCA" w:rsidP="00A34CCA">
            <w:pPr>
              <w:bidi w:val="0"/>
              <w:rPr>
                <w:color w:val="auto"/>
              </w:rPr>
            </w:pPr>
            <w:r>
              <w:rPr>
                <w:color w:val="auto"/>
              </w:rPr>
              <w:t xml:space="preserve">-providing position numbers for Saudi technicians in the deanship </w:t>
            </w:r>
          </w:p>
          <w:p w:rsidR="00353163" w:rsidRDefault="00353163" w:rsidP="00A34CCA">
            <w:pPr>
              <w:bidi w:val="0"/>
              <w:rPr>
                <w:color w:val="auto"/>
              </w:rPr>
            </w:pPr>
          </w:p>
        </w:tc>
        <w:tc>
          <w:tcPr>
            <w:tcW w:w="2958" w:type="dxa"/>
          </w:tcPr>
          <w:p w:rsidR="007D60FC" w:rsidRDefault="007D60FC" w:rsidP="007D60FC">
            <w:pPr>
              <w:bidi w:val="0"/>
              <w:rPr>
                <w:color w:val="auto"/>
              </w:rPr>
            </w:pPr>
            <w:r>
              <w:rPr>
                <w:color w:val="auto"/>
              </w:rPr>
              <w:lastRenderedPageBreak/>
              <w:t xml:space="preserve">deanship of libraries affairs </w:t>
            </w:r>
          </w:p>
          <w:p w:rsidR="007D60FC" w:rsidRDefault="007D60FC" w:rsidP="007D60FC">
            <w:pPr>
              <w:bidi w:val="0"/>
              <w:rPr>
                <w:color w:val="auto"/>
              </w:rPr>
            </w:pPr>
            <w:r>
              <w:rPr>
                <w:color w:val="auto"/>
              </w:rPr>
              <w:t xml:space="preserve">deanship of libraries affairs </w:t>
            </w:r>
          </w:p>
          <w:p w:rsidR="007D60FC" w:rsidRDefault="007D60FC" w:rsidP="007D60FC">
            <w:pPr>
              <w:bidi w:val="0"/>
              <w:rPr>
                <w:color w:val="auto"/>
              </w:rPr>
            </w:pPr>
            <w:r>
              <w:rPr>
                <w:color w:val="auto"/>
              </w:rPr>
              <w:t xml:space="preserve">deanship of libraries affairs </w:t>
            </w:r>
          </w:p>
          <w:p w:rsidR="007D60FC" w:rsidRDefault="007D60FC" w:rsidP="007D60FC">
            <w:pPr>
              <w:bidi w:val="0"/>
              <w:rPr>
                <w:color w:val="auto"/>
              </w:rPr>
            </w:pPr>
            <w:r>
              <w:rPr>
                <w:color w:val="auto"/>
              </w:rPr>
              <w:t xml:space="preserve">deanship of libraries </w:t>
            </w:r>
            <w:r>
              <w:rPr>
                <w:color w:val="auto"/>
              </w:rPr>
              <w:lastRenderedPageBreak/>
              <w:t xml:space="preserve">affairs </w:t>
            </w:r>
          </w:p>
          <w:p w:rsidR="00353163" w:rsidRDefault="00353163" w:rsidP="00C164AD">
            <w:pPr>
              <w:bidi w:val="0"/>
              <w:rPr>
                <w:color w:val="auto"/>
              </w:rPr>
            </w:pPr>
          </w:p>
        </w:tc>
      </w:tr>
      <w:tr w:rsidR="00353163" w:rsidTr="00C164AD">
        <w:tc>
          <w:tcPr>
            <w:tcW w:w="2957" w:type="dxa"/>
          </w:tcPr>
          <w:p w:rsidR="00353163" w:rsidRDefault="00353163" w:rsidP="00353163">
            <w:pPr>
              <w:bidi w:val="0"/>
              <w:rPr>
                <w:color w:val="auto"/>
              </w:rPr>
            </w:pPr>
            <w:r>
              <w:rPr>
                <w:color w:val="auto"/>
              </w:rPr>
              <w:lastRenderedPageBreak/>
              <w:t xml:space="preserve">(5) raising the performance levels of employees and developing their skills </w:t>
            </w:r>
          </w:p>
        </w:tc>
        <w:tc>
          <w:tcPr>
            <w:tcW w:w="2957" w:type="dxa"/>
          </w:tcPr>
          <w:p w:rsidR="00353163" w:rsidRDefault="003E7EDB" w:rsidP="00C164AD">
            <w:pPr>
              <w:bidi w:val="0"/>
              <w:rPr>
                <w:color w:val="auto"/>
              </w:rPr>
            </w:pPr>
            <w:r>
              <w:rPr>
                <w:color w:val="auto"/>
              </w:rPr>
              <w:t>-the percentage of who obtained high qualifications during their service</w:t>
            </w:r>
          </w:p>
          <w:p w:rsidR="003E7EDB" w:rsidRDefault="003E7EDB" w:rsidP="00933484">
            <w:pPr>
              <w:bidi w:val="0"/>
              <w:rPr>
                <w:color w:val="auto"/>
              </w:rPr>
            </w:pPr>
            <w:r>
              <w:rPr>
                <w:color w:val="auto"/>
              </w:rPr>
              <w:t xml:space="preserve">-the number of training courses for employees </w:t>
            </w:r>
            <w:r w:rsidR="00933484">
              <w:rPr>
                <w:color w:val="auto"/>
              </w:rPr>
              <w:t xml:space="preserve">in the field of development of functional performance </w:t>
            </w:r>
          </w:p>
          <w:p w:rsidR="00933484" w:rsidRDefault="00933484" w:rsidP="00933484">
            <w:pPr>
              <w:bidi w:val="0"/>
              <w:rPr>
                <w:color w:val="auto"/>
              </w:rPr>
            </w:pPr>
            <w:r>
              <w:rPr>
                <w:color w:val="auto"/>
              </w:rPr>
              <w:t xml:space="preserve">-the percentage of </w:t>
            </w:r>
            <w:r w:rsidR="00A3072F">
              <w:rPr>
                <w:color w:val="auto"/>
              </w:rPr>
              <w:t xml:space="preserve">satisfaction with the service of administrators </w:t>
            </w:r>
          </w:p>
        </w:tc>
        <w:tc>
          <w:tcPr>
            <w:tcW w:w="2957" w:type="dxa"/>
          </w:tcPr>
          <w:p w:rsidR="00353163" w:rsidRDefault="002400D9" w:rsidP="00C164AD">
            <w:pPr>
              <w:bidi w:val="0"/>
              <w:rPr>
                <w:color w:val="auto"/>
              </w:rPr>
            </w:pPr>
            <w:r>
              <w:rPr>
                <w:color w:val="auto"/>
              </w:rPr>
              <w:t xml:space="preserve">reaching 75% of the targeted group </w:t>
            </w:r>
          </w:p>
        </w:tc>
        <w:tc>
          <w:tcPr>
            <w:tcW w:w="2957" w:type="dxa"/>
          </w:tcPr>
          <w:p w:rsidR="00353163" w:rsidRDefault="006F3867" w:rsidP="00C164AD">
            <w:pPr>
              <w:bidi w:val="0"/>
              <w:rPr>
                <w:color w:val="auto"/>
              </w:rPr>
            </w:pPr>
            <w:r>
              <w:rPr>
                <w:color w:val="auto"/>
              </w:rPr>
              <w:t xml:space="preserve">Studying the training -----Needs and job requirements for employees in the deanship </w:t>
            </w:r>
          </w:p>
          <w:p w:rsidR="006F3867" w:rsidRDefault="006F3867" w:rsidP="006F3867">
            <w:pPr>
              <w:bidi w:val="0"/>
              <w:rPr>
                <w:color w:val="auto"/>
              </w:rPr>
            </w:pPr>
            <w:r>
              <w:rPr>
                <w:color w:val="auto"/>
              </w:rPr>
              <w:t>-</w:t>
            </w:r>
            <w:r w:rsidR="00D74AF0">
              <w:rPr>
                <w:color w:val="auto"/>
              </w:rPr>
              <w:t xml:space="preserve">activating the program of job incentives </w:t>
            </w:r>
          </w:p>
          <w:p w:rsidR="00D74AF0" w:rsidRDefault="00D74AF0" w:rsidP="00D74AF0">
            <w:pPr>
              <w:bidi w:val="0"/>
              <w:rPr>
                <w:color w:val="auto"/>
              </w:rPr>
            </w:pPr>
            <w:r>
              <w:rPr>
                <w:color w:val="auto"/>
              </w:rPr>
              <w:t>-Skills developing program for all deanship employees</w:t>
            </w:r>
          </w:p>
          <w:p w:rsidR="00172A5A" w:rsidRDefault="00D74AF0" w:rsidP="00D74AF0">
            <w:pPr>
              <w:bidi w:val="0"/>
              <w:rPr>
                <w:color w:val="auto"/>
              </w:rPr>
            </w:pPr>
            <w:r>
              <w:rPr>
                <w:color w:val="auto"/>
              </w:rPr>
              <w:t>-</w:t>
            </w:r>
            <w:r w:rsidR="00172A5A">
              <w:rPr>
                <w:color w:val="auto"/>
              </w:rPr>
              <w:t xml:space="preserve"> training administrative clerks on some required job skills</w:t>
            </w:r>
          </w:p>
          <w:p w:rsidR="00CA1B73" w:rsidRDefault="00172A5A" w:rsidP="00172A5A">
            <w:pPr>
              <w:bidi w:val="0"/>
              <w:rPr>
                <w:color w:val="auto"/>
              </w:rPr>
            </w:pPr>
            <w:r>
              <w:rPr>
                <w:color w:val="auto"/>
              </w:rPr>
              <w:t>-</w:t>
            </w:r>
            <w:r w:rsidR="00CA1B73">
              <w:rPr>
                <w:color w:val="auto"/>
              </w:rPr>
              <w:t>holding a yearly workshop on the difficulties and obstacles of work in university libraries</w:t>
            </w:r>
          </w:p>
          <w:p w:rsidR="00D74AF0" w:rsidRDefault="00172A5A" w:rsidP="00CA1B73">
            <w:pPr>
              <w:bidi w:val="0"/>
              <w:rPr>
                <w:color w:val="auto"/>
              </w:rPr>
            </w:pPr>
            <w:r>
              <w:rPr>
                <w:color w:val="auto"/>
              </w:rPr>
              <w:t xml:space="preserve"> </w:t>
            </w:r>
          </w:p>
        </w:tc>
        <w:tc>
          <w:tcPr>
            <w:tcW w:w="2958" w:type="dxa"/>
          </w:tcPr>
          <w:p w:rsidR="007D60FC" w:rsidRDefault="007D60FC" w:rsidP="007D60FC">
            <w:pPr>
              <w:bidi w:val="0"/>
              <w:rPr>
                <w:color w:val="auto"/>
              </w:rPr>
            </w:pPr>
            <w:r>
              <w:rPr>
                <w:color w:val="auto"/>
              </w:rPr>
              <w:t xml:space="preserve">deanship of libraries affairs </w:t>
            </w:r>
          </w:p>
          <w:p w:rsidR="007D60FC" w:rsidRDefault="007D60FC" w:rsidP="007D60FC">
            <w:pPr>
              <w:bidi w:val="0"/>
              <w:rPr>
                <w:color w:val="auto"/>
              </w:rPr>
            </w:pPr>
            <w:r>
              <w:rPr>
                <w:color w:val="auto"/>
              </w:rPr>
              <w:t xml:space="preserve">deanship of libraries affairs </w:t>
            </w:r>
          </w:p>
          <w:p w:rsidR="007D60FC" w:rsidRDefault="007D60FC" w:rsidP="007D60FC">
            <w:pPr>
              <w:bidi w:val="0"/>
              <w:rPr>
                <w:color w:val="auto"/>
              </w:rPr>
            </w:pPr>
            <w:r>
              <w:rPr>
                <w:color w:val="auto"/>
              </w:rPr>
              <w:t xml:space="preserve">deanship of libraries affairs </w:t>
            </w:r>
          </w:p>
          <w:p w:rsidR="007D60FC" w:rsidRDefault="007D60FC" w:rsidP="007D60FC">
            <w:pPr>
              <w:bidi w:val="0"/>
              <w:rPr>
                <w:color w:val="auto"/>
              </w:rPr>
            </w:pPr>
            <w:r>
              <w:rPr>
                <w:color w:val="auto"/>
              </w:rPr>
              <w:t xml:space="preserve">deanship of libraries affairs </w:t>
            </w:r>
          </w:p>
          <w:p w:rsidR="007D60FC" w:rsidRDefault="007D60FC" w:rsidP="007D60FC">
            <w:pPr>
              <w:bidi w:val="0"/>
              <w:rPr>
                <w:color w:val="auto"/>
              </w:rPr>
            </w:pPr>
            <w:r>
              <w:rPr>
                <w:color w:val="auto"/>
              </w:rPr>
              <w:t xml:space="preserve">deanship of libraries affairs </w:t>
            </w:r>
          </w:p>
          <w:p w:rsidR="00353163" w:rsidRDefault="00353163" w:rsidP="00C164AD">
            <w:pPr>
              <w:bidi w:val="0"/>
              <w:rPr>
                <w:color w:val="auto"/>
              </w:rPr>
            </w:pPr>
          </w:p>
        </w:tc>
      </w:tr>
      <w:tr w:rsidR="00353163" w:rsidTr="00C164AD">
        <w:tc>
          <w:tcPr>
            <w:tcW w:w="2957" w:type="dxa"/>
          </w:tcPr>
          <w:p w:rsidR="00353163" w:rsidRDefault="00353163" w:rsidP="00353163">
            <w:pPr>
              <w:bidi w:val="0"/>
              <w:rPr>
                <w:color w:val="auto"/>
              </w:rPr>
            </w:pPr>
            <w:r>
              <w:rPr>
                <w:color w:val="auto"/>
              </w:rPr>
              <w:t xml:space="preserve">(6) encouraging researchers to publish their studies locally and internationally </w:t>
            </w:r>
          </w:p>
        </w:tc>
        <w:tc>
          <w:tcPr>
            <w:tcW w:w="2957" w:type="dxa"/>
          </w:tcPr>
          <w:p w:rsidR="00353163" w:rsidRDefault="00A3072F" w:rsidP="00C164AD">
            <w:pPr>
              <w:bidi w:val="0"/>
              <w:rPr>
                <w:color w:val="auto"/>
              </w:rPr>
            </w:pPr>
            <w:r>
              <w:rPr>
                <w:color w:val="auto"/>
              </w:rPr>
              <w:t>- the number of researchers who</w:t>
            </w:r>
            <w:r w:rsidR="00B35781">
              <w:rPr>
                <w:color w:val="auto"/>
              </w:rPr>
              <w:t xml:space="preserve"> have</w:t>
            </w:r>
            <w:r>
              <w:rPr>
                <w:color w:val="auto"/>
              </w:rPr>
              <w:t xml:space="preserve"> published their researches </w:t>
            </w:r>
          </w:p>
          <w:p w:rsidR="00B35781" w:rsidRDefault="00B35781" w:rsidP="00B35781">
            <w:pPr>
              <w:bidi w:val="0"/>
              <w:rPr>
                <w:color w:val="auto"/>
              </w:rPr>
            </w:pPr>
            <w:r>
              <w:rPr>
                <w:color w:val="auto"/>
              </w:rPr>
              <w:t>-the number of participant researches in the local and international conf</w:t>
            </w:r>
            <w:r w:rsidR="001D1AF5">
              <w:rPr>
                <w:color w:val="auto"/>
              </w:rPr>
              <w:t>e</w:t>
            </w:r>
            <w:r>
              <w:rPr>
                <w:color w:val="auto"/>
              </w:rPr>
              <w:t>rences</w:t>
            </w:r>
            <w:r w:rsidR="001D1AF5">
              <w:rPr>
                <w:color w:val="auto"/>
              </w:rPr>
              <w:t xml:space="preserve"> </w:t>
            </w:r>
            <w:r>
              <w:rPr>
                <w:color w:val="auto"/>
              </w:rPr>
              <w:t xml:space="preserve">  </w:t>
            </w:r>
          </w:p>
        </w:tc>
        <w:tc>
          <w:tcPr>
            <w:tcW w:w="2957" w:type="dxa"/>
          </w:tcPr>
          <w:p w:rsidR="00353163" w:rsidRDefault="00E93814" w:rsidP="00C164AD">
            <w:pPr>
              <w:bidi w:val="0"/>
              <w:rPr>
                <w:color w:val="auto"/>
              </w:rPr>
            </w:pPr>
            <w:r>
              <w:rPr>
                <w:color w:val="auto"/>
              </w:rPr>
              <w:t>publishing 15% of</w:t>
            </w:r>
            <w:r w:rsidR="002400D9">
              <w:rPr>
                <w:color w:val="auto"/>
              </w:rPr>
              <w:t xml:space="preserve"> the university researches locally and internationally </w:t>
            </w:r>
          </w:p>
        </w:tc>
        <w:tc>
          <w:tcPr>
            <w:tcW w:w="2957" w:type="dxa"/>
          </w:tcPr>
          <w:p w:rsidR="00353163" w:rsidRDefault="00CA1B73" w:rsidP="00C164AD">
            <w:pPr>
              <w:bidi w:val="0"/>
              <w:rPr>
                <w:color w:val="auto"/>
              </w:rPr>
            </w:pPr>
            <w:r>
              <w:rPr>
                <w:color w:val="auto"/>
              </w:rPr>
              <w:t>-researchers may have access to data bases</w:t>
            </w:r>
            <w:r w:rsidR="00B42BD1">
              <w:rPr>
                <w:color w:val="auto"/>
              </w:rPr>
              <w:t xml:space="preserve"> </w:t>
            </w:r>
            <w:r>
              <w:rPr>
                <w:color w:val="auto"/>
              </w:rPr>
              <w:t>and scientific journals pertaining to publication in Asian and international journals</w:t>
            </w:r>
          </w:p>
          <w:p w:rsidR="0054737C" w:rsidRDefault="0054737C" w:rsidP="0054737C">
            <w:pPr>
              <w:bidi w:val="0"/>
              <w:rPr>
                <w:color w:val="auto"/>
              </w:rPr>
            </w:pPr>
            <w:r>
              <w:rPr>
                <w:color w:val="auto"/>
              </w:rPr>
              <w:t>-</w:t>
            </w:r>
            <w:r w:rsidR="009D368E">
              <w:rPr>
                <w:color w:val="auto"/>
              </w:rPr>
              <w:t xml:space="preserve">providing a data base for researches and refereed journals </w:t>
            </w:r>
          </w:p>
          <w:p w:rsidR="009D368E" w:rsidRDefault="009D368E" w:rsidP="009D368E">
            <w:pPr>
              <w:bidi w:val="0"/>
              <w:rPr>
                <w:color w:val="auto"/>
              </w:rPr>
            </w:pPr>
            <w:r>
              <w:rPr>
                <w:color w:val="auto"/>
              </w:rPr>
              <w:t>- project of publishing scientific thesis for Saudi teaching staff</w:t>
            </w:r>
          </w:p>
          <w:p w:rsidR="009D368E" w:rsidRDefault="009D368E" w:rsidP="009D368E">
            <w:pPr>
              <w:bidi w:val="0"/>
              <w:rPr>
                <w:color w:val="auto"/>
              </w:rPr>
            </w:pPr>
            <w:r>
              <w:rPr>
                <w:color w:val="auto"/>
              </w:rPr>
              <w:t xml:space="preserve">-project </w:t>
            </w:r>
            <w:r w:rsidR="00236810">
              <w:rPr>
                <w:color w:val="auto"/>
              </w:rPr>
              <w:t xml:space="preserve">of publishing </w:t>
            </w:r>
            <w:r w:rsidR="00176274">
              <w:rPr>
                <w:color w:val="auto"/>
              </w:rPr>
              <w:t xml:space="preserve">intellectual products for teaching staff in the university </w:t>
            </w:r>
          </w:p>
        </w:tc>
        <w:tc>
          <w:tcPr>
            <w:tcW w:w="2958" w:type="dxa"/>
          </w:tcPr>
          <w:p w:rsidR="00353163" w:rsidRDefault="005A64D8" w:rsidP="00C164AD">
            <w:pPr>
              <w:bidi w:val="0"/>
              <w:rPr>
                <w:color w:val="auto"/>
              </w:rPr>
            </w:pPr>
            <w:r>
              <w:rPr>
                <w:color w:val="auto"/>
              </w:rPr>
              <w:t xml:space="preserve">Deanship of libraries affairs </w:t>
            </w:r>
          </w:p>
          <w:p w:rsidR="005A64D8" w:rsidRDefault="005A64D8" w:rsidP="005A64D8">
            <w:pPr>
              <w:bidi w:val="0"/>
              <w:rPr>
                <w:color w:val="auto"/>
              </w:rPr>
            </w:pPr>
          </w:p>
          <w:p w:rsidR="005A64D8" w:rsidRDefault="005A64D8" w:rsidP="005A64D8">
            <w:pPr>
              <w:bidi w:val="0"/>
              <w:rPr>
                <w:color w:val="auto"/>
              </w:rPr>
            </w:pPr>
            <w:r>
              <w:rPr>
                <w:color w:val="auto"/>
              </w:rPr>
              <w:t xml:space="preserve">faculty of sciences </w:t>
            </w:r>
          </w:p>
          <w:p w:rsidR="005A64D8" w:rsidRDefault="005A64D8" w:rsidP="005A64D8">
            <w:pPr>
              <w:bidi w:val="0"/>
              <w:rPr>
                <w:color w:val="auto"/>
              </w:rPr>
            </w:pPr>
            <w:r>
              <w:rPr>
                <w:color w:val="auto"/>
              </w:rPr>
              <w:t xml:space="preserve">deanship of scientific research </w:t>
            </w:r>
          </w:p>
          <w:p w:rsidR="005A64D8" w:rsidRDefault="005A64D8" w:rsidP="005A64D8">
            <w:pPr>
              <w:bidi w:val="0"/>
              <w:rPr>
                <w:color w:val="auto"/>
              </w:rPr>
            </w:pPr>
          </w:p>
          <w:p w:rsidR="005A64D8" w:rsidRDefault="005A64D8" w:rsidP="005A64D8">
            <w:pPr>
              <w:bidi w:val="0"/>
              <w:rPr>
                <w:color w:val="auto"/>
              </w:rPr>
            </w:pPr>
            <w:r>
              <w:rPr>
                <w:color w:val="auto"/>
              </w:rPr>
              <w:t xml:space="preserve">deanship of libraries affairs </w:t>
            </w:r>
          </w:p>
          <w:p w:rsidR="005A64D8" w:rsidRDefault="005A64D8" w:rsidP="005A64D8">
            <w:pPr>
              <w:bidi w:val="0"/>
              <w:rPr>
                <w:color w:val="auto"/>
              </w:rPr>
            </w:pPr>
          </w:p>
        </w:tc>
      </w:tr>
    </w:tbl>
    <w:p w:rsidR="00C164AD" w:rsidRPr="00C164AD" w:rsidRDefault="00C164AD" w:rsidP="00C164AD">
      <w:pPr>
        <w:bidi w:val="0"/>
        <w:rPr>
          <w:color w:val="auto"/>
        </w:rPr>
      </w:pPr>
    </w:p>
    <w:sectPr w:rsidR="00C164AD" w:rsidRPr="00C164AD" w:rsidSect="00FF53C8">
      <w:headerReference w:type="default" r:id="rId8"/>
      <w:footerReference w:type="default" r:id="rId9"/>
      <w:pgSz w:w="16838" w:h="11906" w:orient="landscape"/>
      <w:pgMar w:top="1280" w:right="1134" w:bottom="1134" w:left="1134" w:header="709" w:footer="709" w:gutter="0"/>
      <w:pgNumType w:start="2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67BD" w:rsidRDefault="004667BD" w:rsidP="002F6ABD">
      <w:r>
        <w:separator/>
      </w:r>
    </w:p>
  </w:endnote>
  <w:endnote w:type="continuationSeparator" w:id="0">
    <w:p w:rsidR="004667BD" w:rsidRDefault="004667BD" w:rsidP="002F6A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-Mohanad Bol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AL-Mateen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151" w:rsidRDefault="00AA6F80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19.15pt;margin-top:-.95pt;width:39.4pt;height:23.75pt;z-index:251662336" filled="f" stroked="f">
          <v:textbox style="mso-next-textbox:#_x0000_s2051">
            <w:txbxContent>
              <w:p w:rsidR="00891151" w:rsidRPr="00995AA4" w:rsidRDefault="00AA6F80" w:rsidP="003842FB">
                <w:pPr>
                  <w:jc w:val="center"/>
                  <w:rPr>
                    <w:b/>
                    <w:bCs/>
                    <w:color w:val="auto"/>
                    <w:sz w:val="30"/>
                    <w:szCs w:val="30"/>
                  </w:rPr>
                </w:pPr>
                <w:r w:rsidRPr="00995AA4">
                  <w:rPr>
                    <w:b/>
                    <w:bCs/>
                    <w:color w:val="auto"/>
                    <w:sz w:val="30"/>
                    <w:szCs w:val="30"/>
                  </w:rPr>
                  <w:fldChar w:fldCharType="begin"/>
                </w:r>
                <w:r w:rsidR="00891151" w:rsidRPr="00995AA4">
                  <w:rPr>
                    <w:b/>
                    <w:bCs/>
                    <w:color w:val="auto"/>
                    <w:sz w:val="30"/>
                    <w:szCs w:val="30"/>
                  </w:rPr>
                  <w:instrText xml:space="preserve"> PAGE   \* MERGEFORMAT </w:instrText>
                </w:r>
                <w:r w:rsidRPr="00995AA4">
                  <w:rPr>
                    <w:b/>
                    <w:bCs/>
                    <w:color w:val="auto"/>
                    <w:sz w:val="30"/>
                    <w:szCs w:val="30"/>
                  </w:rPr>
                  <w:fldChar w:fldCharType="separate"/>
                </w:r>
                <w:r w:rsidR="00EB1E87">
                  <w:rPr>
                    <w:b/>
                    <w:bCs/>
                    <w:noProof/>
                    <w:color w:val="auto"/>
                    <w:sz w:val="30"/>
                    <w:szCs w:val="30"/>
                    <w:rtl/>
                  </w:rPr>
                  <w:t>3</w:t>
                </w:r>
                <w:r w:rsidRPr="00995AA4">
                  <w:rPr>
                    <w:b/>
                    <w:bCs/>
                    <w:color w:val="auto"/>
                    <w:sz w:val="30"/>
                    <w:szCs w:val="30"/>
                  </w:rPr>
                  <w:fldChar w:fldCharType="end"/>
                </w:r>
              </w:p>
            </w:txbxContent>
          </v:textbox>
          <w10:wrap anchorx="page"/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left:0;text-align:left;margin-left:56.25pt;margin-top:11.25pt;width:679.95pt;height:0;z-index:251664384" o:connectortype="straight" strokeweight="1.5pt">
          <w10:wrap anchorx="page"/>
        </v:shape>
      </w:pict>
    </w:r>
    <w:r>
      <w:rPr>
        <w:noProof/>
      </w:rPr>
      <w:pict>
        <v:shape id="_x0000_s2052" type="#_x0000_t32" style="position:absolute;left:0;text-align:left;margin-left:-1.7pt;margin-top:11.25pt;width:27.85pt;height:0;flip:x;z-index:251663360" o:connectortype="straight" strokeweight="1.5pt">
          <w10:wrap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67BD" w:rsidRDefault="004667BD" w:rsidP="002F6ABD">
      <w:r>
        <w:separator/>
      </w:r>
    </w:p>
  </w:footnote>
  <w:footnote w:type="continuationSeparator" w:id="0">
    <w:p w:rsidR="004667BD" w:rsidRDefault="004667BD" w:rsidP="002F6A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151" w:rsidRDefault="00AA6F80">
    <w:pPr>
      <w:pStyle w:val="Head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1.7pt;margin-top:22.6pt;width:737.9pt;height:.05pt;flip:x;z-index:251661312" o:connectortype="straight" strokeweight="1.5pt">
          <w10:wrap anchorx="page"/>
        </v:shap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142.85pt;margin-top:-26.15pt;width:589.6pt;height:44.15pt;z-index:251658240;mso-width-relative:margin;mso-height-relative:margin" stroked="f">
          <v:textbox style="mso-next-textbox:#_x0000_s2049">
            <w:txbxContent>
              <w:p w:rsidR="00891151" w:rsidRPr="00995AA4" w:rsidRDefault="00891151" w:rsidP="00A509F1">
                <w:pPr>
                  <w:rPr>
                    <w:rFonts w:cs="AL-Mateen"/>
                    <w:color w:val="auto"/>
                    <w:sz w:val="18"/>
                    <w:szCs w:val="18"/>
                  </w:rPr>
                </w:pPr>
                <w:r w:rsidRPr="00995AA4">
                  <w:rPr>
                    <w:rFonts w:cs="AL-Mohanad Bold" w:hint="cs"/>
                    <w:color w:val="auto"/>
                    <w:sz w:val="32"/>
                    <w:szCs w:val="32"/>
                    <w:rtl/>
                  </w:rPr>
                  <w:t xml:space="preserve">الخطة الاستراتيجية </w:t>
                </w:r>
                <w:r w:rsidR="00115A14">
                  <w:rPr>
                    <w:rFonts w:cs="AL-Mohanad Bold" w:hint="cs"/>
                    <w:color w:val="auto"/>
                    <w:sz w:val="32"/>
                    <w:szCs w:val="32"/>
                    <w:rtl/>
                  </w:rPr>
                  <w:t xml:space="preserve">العامة لعمادة </w:t>
                </w:r>
                <w:r w:rsidR="00A509F1">
                  <w:rPr>
                    <w:rFonts w:cs="AL-Mohanad Bold" w:hint="cs"/>
                    <w:color w:val="auto"/>
                    <w:sz w:val="32"/>
                    <w:szCs w:val="32"/>
                    <w:rtl/>
                  </w:rPr>
                  <w:t xml:space="preserve">شؤؤن المكتبات </w:t>
                </w:r>
                <w:r w:rsidR="00A509F1">
                  <w:rPr>
                    <w:rFonts w:cs="AL-Mateen" w:hint="cs"/>
                    <w:color w:val="auto"/>
                    <w:sz w:val="38"/>
                    <w:szCs w:val="38"/>
                    <w:rtl/>
                  </w:rPr>
                  <w:tab/>
                </w:r>
                <w:r w:rsidR="00A509F1">
                  <w:rPr>
                    <w:rFonts w:cs="AL-Mateen" w:hint="cs"/>
                    <w:color w:val="auto"/>
                    <w:sz w:val="38"/>
                    <w:szCs w:val="38"/>
                    <w:rtl/>
                  </w:rPr>
                  <w:tab/>
                </w:r>
                <w:r w:rsidR="00A509F1">
                  <w:rPr>
                    <w:rFonts w:cs="AL-Mateen" w:hint="cs"/>
                    <w:color w:val="auto"/>
                    <w:sz w:val="38"/>
                    <w:szCs w:val="38"/>
                    <w:rtl/>
                  </w:rPr>
                  <w:tab/>
                </w:r>
                <w:r w:rsidRPr="00995AA4">
                  <w:rPr>
                    <w:rFonts w:cs="AL-Mateen" w:hint="cs"/>
                    <w:color w:val="auto"/>
                    <w:sz w:val="38"/>
                    <w:szCs w:val="38"/>
                    <w:rtl/>
                  </w:rPr>
                  <w:t xml:space="preserve">البعد </w:t>
                </w:r>
                <w:r w:rsidR="00201D2A">
                  <w:rPr>
                    <w:rFonts w:cs="AL-Mateen" w:hint="cs"/>
                    <w:color w:val="auto"/>
                    <w:sz w:val="38"/>
                    <w:szCs w:val="38"/>
                    <w:rtl/>
                  </w:rPr>
                  <w:t>الثاني : التعلم والنمو</w:t>
                </w:r>
              </w:p>
            </w:txbxContent>
          </v:textbox>
        </v:shape>
      </w:pict>
    </w:r>
    <w:r w:rsidR="00891151" w:rsidRPr="002F6ABD">
      <w:rPr>
        <w:rFonts w:cs="Arial"/>
        <w:noProof/>
        <w:rtl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-88565</wp:posOffset>
          </wp:positionH>
          <wp:positionV relativeFrom="paragraph">
            <wp:posOffset>-389831</wp:posOffset>
          </wp:positionV>
          <wp:extent cx="1344930" cy="707367"/>
          <wp:effectExtent l="19050" t="0" r="7620" b="0"/>
          <wp:wrapNone/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4930" cy="7073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067BC"/>
    <w:multiLevelType w:val="multilevel"/>
    <w:tmpl w:val="EE8CF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sz w:val="23"/>
        <w:szCs w:val="23"/>
        <w:lang w:bidi="ar-EG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09A95085"/>
    <w:multiLevelType w:val="multilevel"/>
    <w:tmpl w:val="EE8CF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sz w:val="23"/>
        <w:szCs w:val="23"/>
        <w:lang w:bidi="ar-EG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0A006225"/>
    <w:multiLevelType w:val="hybridMultilevel"/>
    <w:tmpl w:val="D026007E"/>
    <w:lvl w:ilvl="0" w:tplc="76EC9702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D72835"/>
    <w:multiLevelType w:val="hybridMultilevel"/>
    <w:tmpl w:val="78967DA0"/>
    <w:lvl w:ilvl="0" w:tplc="76EC9702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33398E"/>
    <w:multiLevelType w:val="hybridMultilevel"/>
    <w:tmpl w:val="8266FAFA"/>
    <w:lvl w:ilvl="0" w:tplc="AE64DDAA">
      <w:start w:val="9"/>
      <w:numFmt w:val="bullet"/>
      <w:lvlText w:val="-"/>
      <w:lvlJc w:val="left"/>
      <w:pPr>
        <w:ind w:left="720" w:hanging="360"/>
      </w:pPr>
      <w:rPr>
        <w:rFonts w:asciiTheme="minorBidi" w:eastAsia="Times New Roman" w:hAnsiTheme="minorBidi" w:cs="AL-Mohanad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5D77FD"/>
    <w:multiLevelType w:val="hybridMultilevel"/>
    <w:tmpl w:val="19B2251C"/>
    <w:lvl w:ilvl="0" w:tplc="E9866A50">
      <w:start w:val="14"/>
      <w:numFmt w:val="bullet"/>
      <w:lvlText w:val="-"/>
      <w:lvlJc w:val="left"/>
      <w:pPr>
        <w:ind w:left="720" w:hanging="360"/>
      </w:pPr>
      <w:rPr>
        <w:rFonts w:asciiTheme="minorBidi" w:eastAsia="Times New Roman" w:hAnsiTheme="minorBidi" w:cs="AL-Mohanad Bold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547F7E"/>
    <w:multiLevelType w:val="hybridMultilevel"/>
    <w:tmpl w:val="368C1E40"/>
    <w:lvl w:ilvl="0" w:tplc="E41A5312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AL-Mohanad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420702"/>
    <w:multiLevelType w:val="hybridMultilevel"/>
    <w:tmpl w:val="F7EEEA06"/>
    <w:lvl w:ilvl="0" w:tplc="6D8E65FA">
      <w:start w:val="1"/>
      <w:numFmt w:val="decimal"/>
      <w:lvlText w:val="(%1)"/>
      <w:lvlJc w:val="left"/>
      <w:pPr>
        <w:ind w:left="644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D3C071D"/>
    <w:multiLevelType w:val="multilevel"/>
    <w:tmpl w:val="2D486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2F7556BF"/>
    <w:multiLevelType w:val="multilevel"/>
    <w:tmpl w:val="0736E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374B6F6F"/>
    <w:multiLevelType w:val="multilevel"/>
    <w:tmpl w:val="0736E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>
    <w:nsid w:val="3C136318"/>
    <w:multiLevelType w:val="hybridMultilevel"/>
    <w:tmpl w:val="6B4842BE"/>
    <w:lvl w:ilvl="0" w:tplc="88222596">
      <w:numFmt w:val="bullet"/>
      <w:lvlText w:val="-"/>
      <w:lvlJc w:val="left"/>
      <w:pPr>
        <w:ind w:left="720" w:hanging="360"/>
      </w:pPr>
      <w:rPr>
        <w:rFonts w:asciiTheme="minorBidi" w:eastAsia="Times New Roman" w:hAnsiTheme="minorBidi" w:cs="AL-Mohanad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6F35FE"/>
    <w:multiLevelType w:val="multilevel"/>
    <w:tmpl w:val="0B725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3">
    <w:nsid w:val="501632F2"/>
    <w:multiLevelType w:val="hybridMultilevel"/>
    <w:tmpl w:val="E5A0AD26"/>
    <w:lvl w:ilvl="0" w:tplc="5434DFE4">
      <w:start w:val="4"/>
      <w:numFmt w:val="bullet"/>
      <w:lvlText w:val="-"/>
      <w:lvlJc w:val="left"/>
      <w:pPr>
        <w:ind w:left="536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14">
    <w:nsid w:val="50AF0B44"/>
    <w:multiLevelType w:val="multilevel"/>
    <w:tmpl w:val="EE8CF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sz w:val="23"/>
        <w:szCs w:val="23"/>
        <w:lang w:bidi="ar-EG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>
    <w:nsid w:val="54575344"/>
    <w:multiLevelType w:val="hybridMultilevel"/>
    <w:tmpl w:val="53D0C03E"/>
    <w:lvl w:ilvl="0" w:tplc="76EC9702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EA2916"/>
    <w:multiLevelType w:val="multilevel"/>
    <w:tmpl w:val="EE8CF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sz w:val="23"/>
        <w:szCs w:val="23"/>
        <w:lang w:bidi="ar-EG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>
    <w:nsid w:val="5A9D7980"/>
    <w:multiLevelType w:val="multilevel"/>
    <w:tmpl w:val="0B725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8">
    <w:nsid w:val="5C627702"/>
    <w:multiLevelType w:val="multilevel"/>
    <w:tmpl w:val="368C1E40"/>
    <w:lvl w:ilvl="0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AL-Mohanad Bol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CE0080"/>
    <w:multiLevelType w:val="multilevel"/>
    <w:tmpl w:val="0736E9C4"/>
    <w:lvl w:ilvl="0">
      <w:start w:val="1"/>
      <w:numFmt w:val="decimal"/>
      <w:lvlText w:val="%1."/>
      <w:lvlJc w:val="left"/>
      <w:pPr>
        <w:tabs>
          <w:tab w:val="num" w:pos="1003"/>
        </w:tabs>
        <w:ind w:left="1003" w:hanging="720"/>
      </w:pPr>
    </w:lvl>
    <w:lvl w:ilvl="1">
      <w:start w:val="1"/>
      <w:numFmt w:val="decimal"/>
      <w:lvlText w:val="%2."/>
      <w:lvlJc w:val="left"/>
      <w:pPr>
        <w:tabs>
          <w:tab w:val="num" w:pos="1723"/>
        </w:tabs>
        <w:ind w:left="1723" w:hanging="720"/>
      </w:pPr>
    </w:lvl>
    <w:lvl w:ilvl="2">
      <w:start w:val="1"/>
      <w:numFmt w:val="decimal"/>
      <w:lvlText w:val="%3."/>
      <w:lvlJc w:val="left"/>
      <w:pPr>
        <w:tabs>
          <w:tab w:val="num" w:pos="2443"/>
        </w:tabs>
        <w:ind w:left="2443" w:hanging="720"/>
      </w:pPr>
    </w:lvl>
    <w:lvl w:ilvl="3">
      <w:start w:val="1"/>
      <w:numFmt w:val="decimal"/>
      <w:lvlText w:val="%4."/>
      <w:lvlJc w:val="left"/>
      <w:pPr>
        <w:tabs>
          <w:tab w:val="num" w:pos="3163"/>
        </w:tabs>
        <w:ind w:left="3163" w:hanging="720"/>
      </w:pPr>
    </w:lvl>
    <w:lvl w:ilvl="4">
      <w:start w:val="1"/>
      <w:numFmt w:val="decimal"/>
      <w:lvlText w:val="%5."/>
      <w:lvlJc w:val="left"/>
      <w:pPr>
        <w:tabs>
          <w:tab w:val="num" w:pos="3883"/>
        </w:tabs>
        <w:ind w:left="3883" w:hanging="720"/>
      </w:pPr>
    </w:lvl>
    <w:lvl w:ilvl="5">
      <w:start w:val="1"/>
      <w:numFmt w:val="decimal"/>
      <w:lvlText w:val="%6."/>
      <w:lvlJc w:val="left"/>
      <w:pPr>
        <w:tabs>
          <w:tab w:val="num" w:pos="4603"/>
        </w:tabs>
        <w:ind w:left="4603" w:hanging="720"/>
      </w:pPr>
    </w:lvl>
    <w:lvl w:ilvl="6">
      <w:start w:val="1"/>
      <w:numFmt w:val="decimal"/>
      <w:lvlText w:val="%7."/>
      <w:lvlJc w:val="left"/>
      <w:pPr>
        <w:tabs>
          <w:tab w:val="num" w:pos="5323"/>
        </w:tabs>
        <w:ind w:left="5323" w:hanging="720"/>
      </w:pPr>
    </w:lvl>
    <w:lvl w:ilvl="7">
      <w:start w:val="1"/>
      <w:numFmt w:val="decimal"/>
      <w:lvlText w:val="%8."/>
      <w:lvlJc w:val="left"/>
      <w:pPr>
        <w:tabs>
          <w:tab w:val="num" w:pos="6043"/>
        </w:tabs>
        <w:ind w:left="6043" w:hanging="720"/>
      </w:pPr>
    </w:lvl>
    <w:lvl w:ilvl="8">
      <w:start w:val="1"/>
      <w:numFmt w:val="decimal"/>
      <w:lvlText w:val="%9."/>
      <w:lvlJc w:val="left"/>
      <w:pPr>
        <w:tabs>
          <w:tab w:val="num" w:pos="6763"/>
        </w:tabs>
        <w:ind w:left="6763" w:hanging="720"/>
      </w:pPr>
    </w:lvl>
  </w:abstractNum>
  <w:abstractNum w:abstractNumId="20">
    <w:nsid w:val="5F127819"/>
    <w:multiLevelType w:val="multilevel"/>
    <w:tmpl w:val="EE8CF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sz w:val="23"/>
        <w:szCs w:val="23"/>
        <w:lang w:bidi="ar-EG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>
    <w:nsid w:val="5FF5122A"/>
    <w:multiLevelType w:val="multilevel"/>
    <w:tmpl w:val="0736E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>
    <w:nsid w:val="647B1353"/>
    <w:multiLevelType w:val="hybridMultilevel"/>
    <w:tmpl w:val="FBA6BB2C"/>
    <w:lvl w:ilvl="0" w:tplc="76EC9702">
      <w:start w:val="1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5873FE5"/>
    <w:multiLevelType w:val="hybridMultilevel"/>
    <w:tmpl w:val="92CCFEBC"/>
    <w:lvl w:ilvl="0" w:tplc="339E93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604836"/>
    <w:multiLevelType w:val="multilevel"/>
    <w:tmpl w:val="0736E9C4"/>
    <w:lvl w:ilvl="0">
      <w:start w:val="1"/>
      <w:numFmt w:val="decimal"/>
      <w:lvlText w:val="%1."/>
      <w:lvlJc w:val="left"/>
      <w:pPr>
        <w:tabs>
          <w:tab w:val="num" w:pos="1570"/>
        </w:tabs>
        <w:ind w:left="1570" w:hanging="720"/>
      </w:pPr>
    </w:lvl>
    <w:lvl w:ilvl="1">
      <w:start w:val="1"/>
      <w:numFmt w:val="decimal"/>
      <w:lvlText w:val="%2."/>
      <w:lvlJc w:val="left"/>
      <w:pPr>
        <w:tabs>
          <w:tab w:val="num" w:pos="2290"/>
        </w:tabs>
        <w:ind w:left="2290" w:hanging="720"/>
      </w:pPr>
    </w:lvl>
    <w:lvl w:ilvl="2">
      <w:start w:val="1"/>
      <w:numFmt w:val="decimal"/>
      <w:lvlText w:val="%3."/>
      <w:lvlJc w:val="left"/>
      <w:pPr>
        <w:tabs>
          <w:tab w:val="num" w:pos="3010"/>
        </w:tabs>
        <w:ind w:left="3010" w:hanging="720"/>
      </w:pPr>
    </w:lvl>
    <w:lvl w:ilvl="3">
      <w:start w:val="1"/>
      <w:numFmt w:val="decimal"/>
      <w:lvlText w:val="%4."/>
      <w:lvlJc w:val="left"/>
      <w:pPr>
        <w:tabs>
          <w:tab w:val="num" w:pos="3730"/>
        </w:tabs>
        <w:ind w:left="3730" w:hanging="720"/>
      </w:pPr>
    </w:lvl>
    <w:lvl w:ilvl="4">
      <w:start w:val="1"/>
      <w:numFmt w:val="decimal"/>
      <w:lvlText w:val="%5."/>
      <w:lvlJc w:val="left"/>
      <w:pPr>
        <w:tabs>
          <w:tab w:val="num" w:pos="4450"/>
        </w:tabs>
        <w:ind w:left="4450" w:hanging="720"/>
      </w:pPr>
    </w:lvl>
    <w:lvl w:ilvl="5">
      <w:start w:val="1"/>
      <w:numFmt w:val="decimal"/>
      <w:lvlText w:val="%6."/>
      <w:lvlJc w:val="left"/>
      <w:pPr>
        <w:tabs>
          <w:tab w:val="num" w:pos="5170"/>
        </w:tabs>
        <w:ind w:left="5170" w:hanging="720"/>
      </w:pPr>
    </w:lvl>
    <w:lvl w:ilvl="6">
      <w:start w:val="1"/>
      <w:numFmt w:val="decimal"/>
      <w:lvlText w:val="%7."/>
      <w:lvlJc w:val="left"/>
      <w:pPr>
        <w:tabs>
          <w:tab w:val="num" w:pos="5890"/>
        </w:tabs>
        <w:ind w:left="5890" w:hanging="720"/>
      </w:pPr>
    </w:lvl>
    <w:lvl w:ilvl="7">
      <w:start w:val="1"/>
      <w:numFmt w:val="decimal"/>
      <w:lvlText w:val="%8."/>
      <w:lvlJc w:val="left"/>
      <w:pPr>
        <w:tabs>
          <w:tab w:val="num" w:pos="6610"/>
        </w:tabs>
        <w:ind w:left="6610" w:hanging="720"/>
      </w:pPr>
    </w:lvl>
    <w:lvl w:ilvl="8">
      <w:start w:val="1"/>
      <w:numFmt w:val="decimal"/>
      <w:lvlText w:val="%9."/>
      <w:lvlJc w:val="left"/>
      <w:pPr>
        <w:tabs>
          <w:tab w:val="num" w:pos="7330"/>
        </w:tabs>
        <w:ind w:left="7330" w:hanging="720"/>
      </w:pPr>
    </w:lvl>
  </w:abstractNum>
  <w:abstractNum w:abstractNumId="25">
    <w:nsid w:val="69DB5358"/>
    <w:multiLevelType w:val="multilevel"/>
    <w:tmpl w:val="EE8CF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sz w:val="23"/>
        <w:szCs w:val="23"/>
        <w:lang w:bidi="ar-EG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6A521E39"/>
    <w:multiLevelType w:val="hybridMultilevel"/>
    <w:tmpl w:val="95BA7660"/>
    <w:lvl w:ilvl="0" w:tplc="A21A49DA">
      <w:start w:val="14"/>
      <w:numFmt w:val="bullet"/>
      <w:lvlText w:val="-"/>
      <w:lvlJc w:val="left"/>
      <w:pPr>
        <w:ind w:left="720" w:hanging="360"/>
      </w:pPr>
      <w:rPr>
        <w:rFonts w:asciiTheme="minorBidi" w:eastAsia="Times New Roman" w:hAnsiTheme="minorBidi" w:cs="AL-Mohanad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BA1951"/>
    <w:multiLevelType w:val="multilevel"/>
    <w:tmpl w:val="CA024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8">
    <w:nsid w:val="6BC70FB1"/>
    <w:multiLevelType w:val="multilevel"/>
    <w:tmpl w:val="EE8CF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sz w:val="23"/>
        <w:szCs w:val="23"/>
        <w:lang w:bidi="ar-EG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>
    <w:nsid w:val="75521AA6"/>
    <w:multiLevelType w:val="multilevel"/>
    <w:tmpl w:val="0736E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>
    <w:nsid w:val="768B715E"/>
    <w:multiLevelType w:val="hybridMultilevel"/>
    <w:tmpl w:val="37AAE864"/>
    <w:lvl w:ilvl="0" w:tplc="026A01D2">
      <w:start w:val="3"/>
      <w:numFmt w:val="bullet"/>
      <w:lvlText w:val="-"/>
      <w:lvlJc w:val="left"/>
      <w:pPr>
        <w:ind w:left="720" w:hanging="360"/>
      </w:pPr>
      <w:rPr>
        <w:rFonts w:asciiTheme="minorBidi" w:eastAsia="Times New Roman" w:hAnsiTheme="minorBidi" w:cs="AL-Mohanad Bold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CF3A9B"/>
    <w:multiLevelType w:val="hybridMultilevel"/>
    <w:tmpl w:val="0888A568"/>
    <w:lvl w:ilvl="0" w:tplc="76EC9702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473C34"/>
    <w:multiLevelType w:val="hybridMultilevel"/>
    <w:tmpl w:val="43DCCD80"/>
    <w:lvl w:ilvl="0" w:tplc="78BA1482">
      <w:numFmt w:val="bullet"/>
      <w:lvlText w:val="-"/>
      <w:lvlJc w:val="left"/>
      <w:pPr>
        <w:ind w:left="720" w:hanging="360"/>
      </w:pPr>
      <w:rPr>
        <w:rFonts w:asciiTheme="minorBidi" w:eastAsia="Times New Roman" w:hAnsiTheme="minorBidi" w:cs="AL-Mohanad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F53AFC"/>
    <w:multiLevelType w:val="hybridMultilevel"/>
    <w:tmpl w:val="381AC162"/>
    <w:lvl w:ilvl="0" w:tplc="76EC9702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4"/>
  </w:num>
  <w:num w:numId="3">
    <w:abstractNumId w:val="29"/>
  </w:num>
  <w:num w:numId="4">
    <w:abstractNumId w:val="9"/>
  </w:num>
  <w:num w:numId="5">
    <w:abstractNumId w:val="10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16"/>
  </w:num>
  <w:num w:numId="9">
    <w:abstractNumId w:val="25"/>
  </w:num>
  <w:num w:numId="10">
    <w:abstractNumId w:val="14"/>
  </w:num>
  <w:num w:numId="11">
    <w:abstractNumId w:val="20"/>
  </w:num>
  <w:num w:numId="12">
    <w:abstractNumId w:val="0"/>
  </w:num>
  <w:num w:numId="13">
    <w:abstractNumId w:val="1"/>
  </w:num>
  <w:num w:numId="14">
    <w:abstractNumId w:val="28"/>
  </w:num>
  <w:num w:numId="15">
    <w:abstractNumId w:val="13"/>
  </w:num>
  <w:num w:numId="16">
    <w:abstractNumId w:val="15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</w:num>
  <w:num w:numId="19">
    <w:abstractNumId w:val="17"/>
  </w:num>
  <w:num w:numId="20">
    <w:abstractNumId w:val="12"/>
  </w:num>
  <w:num w:numId="21">
    <w:abstractNumId w:val="6"/>
  </w:num>
  <w:num w:numId="22">
    <w:abstractNumId w:val="18"/>
  </w:num>
  <w:num w:numId="23">
    <w:abstractNumId w:val="22"/>
  </w:num>
  <w:num w:numId="24">
    <w:abstractNumId w:val="31"/>
  </w:num>
  <w:num w:numId="25">
    <w:abstractNumId w:val="32"/>
  </w:num>
  <w:num w:numId="26">
    <w:abstractNumId w:val="33"/>
  </w:num>
  <w:num w:numId="27">
    <w:abstractNumId w:val="11"/>
  </w:num>
  <w:num w:numId="28">
    <w:abstractNumId w:val="2"/>
  </w:num>
  <w:num w:numId="29">
    <w:abstractNumId w:val="3"/>
  </w:num>
  <w:num w:numId="30">
    <w:abstractNumId w:val="7"/>
  </w:num>
  <w:num w:numId="31">
    <w:abstractNumId w:val="26"/>
  </w:num>
  <w:num w:numId="32">
    <w:abstractNumId w:val="4"/>
  </w:num>
  <w:num w:numId="33">
    <w:abstractNumId w:val="5"/>
  </w:num>
  <w:num w:numId="34">
    <w:abstractNumId w:val="30"/>
  </w:num>
  <w:num w:numId="3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31746">
      <o:colormenu v:ext="edit" fillcolor="none" strokecolor="none"/>
    </o:shapedefaults>
    <o:shapelayout v:ext="edit">
      <o:idmap v:ext="edit" data="2"/>
      <o:rules v:ext="edit">
        <o:r id="V:Rule4" type="connector" idref="#_x0000_s2052"/>
        <o:r id="V:Rule5" type="connector" idref="#_x0000_s2050"/>
        <o:r id="V:Rule6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F6ABD"/>
    <w:rsid w:val="00022F9C"/>
    <w:rsid w:val="000779D0"/>
    <w:rsid w:val="000942A2"/>
    <w:rsid w:val="000A5ED1"/>
    <w:rsid w:val="000C10AD"/>
    <w:rsid w:val="000E53D0"/>
    <w:rsid w:val="000E618C"/>
    <w:rsid w:val="00115A14"/>
    <w:rsid w:val="0013753B"/>
    <w:rsid w:val="00172A5A"/>
    <w:rsid w:val="00176274"/>
    <w:rsid w:val="001D1AF5"/>
    <w:rsid w:val="00201D2A"/>
    <w:rsid w:val="00236810"/>
    <w:rsid w:val="002400D9"/>
    <w:rsid w:val="002454EA"/>
    <w:rsid w:val="002735BE"/>
    <w:rsid w:val="002879EC"/>
    <w:rsid w:val="002909FD"/>
    <w:rsid w:val="002D13BA"/>
    <w:rsid w:val="002F6ABD"/>
    <w:rsid w:val="00341818"/>
    <w:rsid w:val="00353163"/>
    <w:rsid w:val="00375EA6"/>
    <w:rsid w:val="00383728"/>
    <w:rsid w:val="003842FB"/>
    <w:rsid w:val="003A1BA9"/>
    <w:rsid w:val="003A316A"/>
    <w:rsid w:val="003B1747"/>
    <w:rsid w:val="003B6480"/>
    <w:rsid w:val="003C6D61"/>
    <w:rsid w:val="003E7EDB"/>
    <w:rsid w:val="004667BD"/>
    <w:rsid w:val="005218C5"/>
    <w:rsid w:val="0053557D"/>
    <w:rsid w:val="00542ABC"/>
    <w:rsid w:val="0054737C"/>
    <w:rsid w:val="005751DE"/>
    <w:rsid w:val="00593D52"/>
    <w:rsid w:val="005A64D8"/>
    <w:rsid w:val="005C6818"/>
    <w:rsid w:val="005C7AFF"/>
    <w:rsid w:val="005E1F5D"/>
    <w:rsid w:val="00614A13"/>
    <w:rsid w:val="00664635"/>
    <w:rsid w:val="00672FE6"/>
    <w:rsid w:val="0068687D"/>
    <w:rsid w:val="006C58B5"/>
    <w:rsid w:val="006F3867"/>
    <w:rsid w:val="006F4EDA"/>
    <w:rsid w:val="00731D72"/>
    <w:rsid w:val="00752DFB"/>
    <w:rsid w:val="00756CF6"/>
    <w:rsid w:val="00760E4C"/>
    <w:rsid w:val="00761737"/>
    <w:rsid w:val="007D60FC"/>
    <w:rsid w:val="007E3EBC"/>
    <w:rsid w:val="007E7BC4"/>
    <w:rsid w:val="00824A55"/>
    <w:rsid w:val="00847402"/>
    <w:rsid w:val="008545B2"/>
    <w:rsid w:val="00891151"/>
    <w:rsid w:val="008A2913"/>
    <w:rsid w:val="008A6060"/>
    <w:rsid w:val="008C2879"/>
    <w:rsid w:val="008D6E82"/>
    <w:rsid w:val="008F655C"/>
    <w:rsid w:val="00903646"/>
    <w:rsid w:val="00933484"/>
    <w:rsid w:val="009363E0"/>
    <w:rsid w:val="00980DCC"/>
    <w:rsid w:val="009943D8"/>
    <w:rsid w:val="00995AA4"/>
    <w:rsid w:val="00995C97"/>
    <w:rsid w:val="009A0B78"/>
    <w:rsid w:val="009A5860"/>
    <w:rsid w:val="009D368E"/>
    <w:rsid w:val="009E5129"/>
    <w:rsid w:val="009F03D5"/>
    <w:rsid w:val="00A3072F"/>
    <w:rsid w:val="00A34CCA"/>
    <w:rsid w:val="00A509F1"/>
    <w:rsid w:val="00AA07BA"/>
    <w:rsid w:val="00AA6F80"/>
    <w:rsid w:val="00AC55BF"/>
    <w:rsid w:val="00B345DE"/>
    <w:rsid w:val="00B35781"/>
    <w:rsid w:val="00B423F0"/>
    <w:rsid w:val="00B42BD1"/>
    <w:rsid w:val="00B85274"/>
    <w:rsid w:val="00BF70E6"/>
    <w:rsid w:val="00C127BC"/>
    <w:rsid w:val="00C164AD"/>
    <w:rsid w:val="00C414BE"/>
    <w:rsid w:val="00CA1B73"/>
    <w:rsid w:val="00CF29FC"/>
    <w:rsid w:val="00D014B5"/>
    <w:rsid w:val="00D339B0"/>
    <w:rsid w:val="00D74AF0"/>
    <w:rsid w:val="00DA37FB"/>
    <w:rsid w:val="00DA4F12"/>
    <w:rsid w:val="00DB3BEB"/>
    <w:rsid w:val="00DB4A52"/>
    <w:rsid w:val="00DB6DB7"/>
    <w:rsid w:val="00DD60D6"/>
    <w:rsid w:val="00E117BF"/>
    <w:rsid w:val="00E1621C"/>
    <w:rsid w:val="00E50664"/>
    <w:rsid w:val="00E9024F"/>
    <w:rsid w:val="00E93814"/>
    <w:rsid w:val="00EB1E87"/>
    <w:rsid w:val="00ED6E3B"/>
    <w:rsid w:val="00F35C87"/>
    <w:rsid w:val="00F405A8"/>
    <w:rsid w:val="00F412D1"/>
    <w:rsid w:val="00F61B58"/>
    <w:rsid w:val="00F64F79"/>
    <w:rsid w:val="00FC394A"/>
    <w:rsid w:val="00FC7D7F"/>
    <w:rsid w:val="00FF5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>
      <o:colormenu v:ext="edit" fillcolor="none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AA4"/>
    <w:pPr>
      <w:bidi/>
      <w:spacing w:after="0" w:line="240" w:lineRule="auto"/>
    </w:pPr>
    <w:rPr>
      <w:rFonts w:ascii="Times New Roman" w:eastAsia="Times New Roman" w:hAnsi="Times New Roman" w:cs="Traditional Arabic"/>
      <w:smallCaps/>
      <w:color w:val="00FFF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6A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F6AB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6ABD"/>
  </w:style>
  <w:style w:type="paragraph" w:styleId="Footer">
    <w:name w:val="footer"/>
    <w:basedOn w:val="Normal"/>
    <w:link w:val="FooterChar"/>
    <w:uiPriority w:val="99"/>
    <w:unhideWhenUsed/>
    <w:rsid w:val="002F6AB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ABD"/>
  </w:style>
  <w:style w:type="paragraph" w:styleId="ListParagraph">
    <w:name w:val="List Paragraph"/>
    <w:basedOn w:val="Normal"/>
    <w:uiPriority w:val="99"/>
    <w:qFormat/>
    <w:rsid w:val="00756CF6"/>
    <w:pPr>
      <w:ind w:left="720"/>
      <w:contextualSpacing/>
    </w:pPr>
    <w:rPr>
      <w:rFonts w:cs="AL-Mohanad"/>
      <w:sz w:val="20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DF890-653C-4A85-A2EB-05F26468B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4</Pages>
  <Words>1299</Words>
  <Characters>7406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Hamada</dc:creator>
  <cp:lastModifiedBy>Mohammad</cp:lastModifiedBy>
  <cp:revision>91</cp:revision>
  <dcterms:created xsi:type="dcterms:W3CDTF">2011-11-29T17:54:00Z</dcterms:created>
  <dcterms:modified xsi:type="dcterms:W3CDTF">2012-12-02T20:48:00Z</dcterms:modified>
</cp:coreProperties>
</file>