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5561A2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نموذج </w:t>
                            </w:r>
                            <w:proofErr w:type="gramStart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( 5</w:t>
                            </w:r>
                            <w:proofErr w:type="gramEnd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7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540157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D13420" w:rsidRDefault="00540157" w:rsidP="00540157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المحاسبة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عن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الزكاة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والضريبة</w:t>
            </w:r>
          </w:p>
        </w:tc>
      </w:tr>
      <w:tr w:rsidR="00540157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D13420" w:rsidRDefault="00540157" w:rsidP="00540157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ACC 340</w:t>
            </w:r>
          </w:p>
        </w:tc>
      </w:tr>
      <w:tr w:rsidR="00540157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D13420" w:rsidRDefault="00540157" w:rsidP="00540157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المحاسبة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المتوسطة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1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ACC 220</w:t>
            </w:r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-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 </w:t>
            </w:r>
            <w:proofErr w:type="gramEnd"/>
          </w:p>
        </w:tc>
      </w:tr>
      <w:tr w:rsidR="00540157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D13420" w:rsidRDefault="00540157" w:rsidP="00540157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برنامج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المحاسبة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المستوى</w:t>
            </w:r>
            <w:r w:rsidRPr="00540157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540157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</w:rPr>
              <w:t>الخامس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ساعات اسبوعيا</w:t>
            </w: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وصف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 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10314" w:type="dxa"/>
        <w:tblLook w:val="01E0" w:firstRow="1" w:lastRow="1" w:firstColumn="1" w:lastColumn="1" w:noHBand="0" w:noVBand="0"/>
      </w:tblPr>
      <w:tblGrid>
        <w:gridCol w:w="4273"/>
        <w:gridCol w:w="4273"/>
        <w:gridCol w:w="1768"/>
      </w:tblGrid>
      <w:tr w:rsidR="00BB31B5" w:rsidRPr="00685424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D5077E" w:rsidRDefault="00540157" w:rsidP="00062F8B">
            <w:pPr>
              <w:pStyle w:val="a6"/>
              <w:jc w:val="both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540157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 xml:space="preserve">يسعى هذا المقرر إلى توضيح المفاهيم الأساسية للمحاسبة عن الزكاة والضريبية وإعداد التقارير </w:t>
            </w:r>
            <w:proofErr w:type="spellStart"/>
            <w:r w:rsidRPr="00540157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الزكوية</w:t>
            </w:r>
            <w:proofErr w:type="spellEnd"/>
            <w:r w:rsidRPr="00540157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 xml:space="preserve"> والضريبية وفقاً لنظام جباية الزكاة ونظام ضريبة الدخل في المملكة والإلمام بعناصر الدخل الخاضعة والمعفاة والمصروفات الواجبة الحسم.</w:t>
            </w:r>
            <w:r w:rsidRPr="00525BCA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 xml:space="preserve"> كما تتضمن دراسة الطرق المحاسبية لقياس الربح من الزكاة والضريبة في</w:t>
            </w:r>
            <w:r w:rsidRPr="00525BCA">
              <w:rPr>
                <w:rFonts w:ascii="Adobe Arabic" w:hAnsi="Adobe Arabic" w:cs="Adobe Arabic"/>
                <w:color w:val="000000"/>
                <w:sz w:val="32"/>
                <w:szCs w:val="32"/>
              </w:rPr>
              <w:t xml:space="preserve"> </w:t>
            </w:r>
            <w:r w:rsidRPr="00525BCA">
              <w:rPr>
                <w:rFonts w:ascii="Adobe Arabic" w:hAnsi="Adobe Arabic" w:cs="Adobe Arabic"/>
                <w:color w:val="000000"/>
                <w:sz w:val="32"/>
                <w:szCs w:val="32"/>
                <w:rtl/>
              </w:rPr>
              <w:t>المملكة.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8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EE621E" w:rsidRDefault="00EE621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0F32D7" w:rsidRDefault="000F32D7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  <w:bookmarkStart w:id="0" w:name="_GoBack"/>
      <w:bookmarkEnd w:id="0"/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 xml:space="preserve">أهداف </w:t>
      </w:r>
      <w:proofErr w:type="gramStart"/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3790"/>
        <w:gridCol w:w="4581"/>
      </w:tblGrid>
      <w:tr w:rsidR="00540157" w:rsidRPr="00685424" w:rsidTr="00FF3FED">
        <w:trPr>
          <w:trHeight w:val="957"/>
          <w:jc w:val="center"/>
        </w:trPr>
        <w:tc>
          <w:tcPr>
            <w:tcW w:w="6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7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إعطاء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الطالب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فكره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عن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حقيقية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وأحكامها</w:t>
            </w:r>
            <w:r w:rsidRPr="00540157">
              <w:rPr>
                <w:rFonts w:cs="Akhbar MT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58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540157" w:rsidRPr="00685424" w:rsidTr="00FF3FED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7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sz w:val="28"/>
                <w:szCs w:val="28"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إعطاء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الطالب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فكره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عن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النظرية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العامة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للضريبة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540157" w:rsidRPr="00685424" w:rsidTr="00FF3FED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7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دراسة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تفصيلية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لنظام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جباية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فريضة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المملكة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العربية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السعودية</w:t>
            </w:r>
            <w:r w:rsidRPr="00540157">
              <w:rPr>
                <w:rFonts w:cs="Akhbar MT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540157" w:rsidRPr="00685424" w:rsidTr="00C56897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790" w:type="dxa"/>
          </w:tcPr>
          <w:p w:rsidR="00540157" w:rsidRPr="00540157" w:rsidRDefault="00540157" w:rsidP="00540157">
            <w:pPr>
              <w:pStyle w:val="a6"/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>دراسة تفصيلية لنظام ضريبة الدخل في المملكة العربية السعودية.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</w:tr>
      <w:tr w:rsidR="00540157" w:rsidRPr="00685424" w:rsidTr="00C56897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790" w:type="dxa"/>
          </w:tcPr>
          <w:p w:rsidR="00540157" w:rsidRPr="00540157" w:rsidRDefault="00540157" w:rsidP="00540157">
            <w:pPr>
              <w:pStyle w:val="a6"/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>التركيز على الجوانب المحاسبية التطبيقية في الزكاة والضريبة</w:t>
            </w:r>
          </w:p>
        </w:tc>
        <w:tc>
          <w:tcPr>
            <w:tcW w:w="458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474C6C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969"/>
        <w:gridCol w:w="4820"/>
      </w:tblGrid>
      <w:tr w:rsidR="00540157" w:rsidRPr="00685424" w:rsidTr="007D612F">
        <w:trPr>
          <w:jc w:val="center"/>
        </w:trPr>
        <w:tc>
          <w:tcPr>
            <w:tcW w:w="5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6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قادرا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على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التفرق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بين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والضريبة</w:t>
            </w:r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540157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تمييز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المكلفين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بالزكاة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أو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الضريبة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في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المملكة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540157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حساب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أوعية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والضريبة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وحساب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أو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الضريبة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المستحقة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540157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معرفة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الأنشطة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الخاضعة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للزكاة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والضريبة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540157" w:rsidRPr="00685424" w:rsidTr="007D61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حساب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أو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الضريبة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الواجبة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من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خلال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القوائم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المالية</w:t>
            </w:r>
            <w:r w:rsidRPr="00540157">
              <w:rPr>
                <w:rFonts w:cs="Akhbar MT"/>
                <w:b/>
                <w:bCs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sz w:val="28"/>
                <w:szCs w:val="28"/>
                <w:rtl/>
              </w:rPr>
              <w:t>المنشورة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540157" w:rsidRPr="007C709E" w:rsidRDefault="00540157" w:rsidP="00540157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D5077E" w:rsidRDefault="00D5077E" w:rsidP="00A647DB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540157" w:rsidRDefault="00540157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540157" w:rsidRDefault="00540157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540157" w:rsidRDefault="00540157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540157" w:rsidRDefault="00540157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محتوى 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540157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عن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: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40157" w:rsidRPr="00540157" w:rsidRDefault="00540157" w:rsidP="0054015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</w:tr>
      <w:tr w:rsidR="00540157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حقيقة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وحكمتها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540157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الخاضعون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للزكاة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من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الأشخاص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والأموال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540157" w:rsidRPr="00540157" w:rsidRDefault="00540157" w:rsidP="0054015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540157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وعاء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في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المملكة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540157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نظام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جباية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في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المملكة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540157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عن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الضريبة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: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540157" w:rsidRPr="00540157" w:rsidRDefault="00540157" w:rsidP="0054015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</w:p>
        </w:tc>
      </w:tr>
      <w:tr w:rsidR="00540157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حقيقة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الضريبة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540157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تسوية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الضريبة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540157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نطاق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الضريبة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540157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قواعد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المحاسبة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الضريبية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540157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تحديد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الوعاء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الضريبي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540157" w:rsidRPr="00290653" w:rsidTr="00F825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الدفاتر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التجارية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المنتظمة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540157" w:rsidRPr="00290653" w:rsidTr="00F8253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both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إدارة</w:t>
            </w: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الضريبة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540157" w:rsidRPr="00540157" w:rsidRDefault="00540157" w:rsidP="0054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540157" w:rsidRPr="00540157" w:rsidRDefault="00540157" w:rsidP="00540157">
            <w:pPr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</w:tbl>
    <w:p w:rsidR="00F616B5" w:rsidRDefault="00F616B5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780" w:type="dxa"/>
        <w:tblInd w:w="-347" w:type="dxa"/>
        <w:tblLook w:val="01E0" w:firstRow="1" w:lastRow="1" w:firstColumn="1" w:lastColumn="1" w:noHBand="0" w:noVBand="0"/>
      </w:tblPr>
      <w:tblGrid>
        <w:gridCol w:w="4593"/>
        <w:gridCol w:w="5187"/>
      </w:tblGrid>
      <w:tr w:rsidR="00540157" w:rsidRPr="00726D08" w:rsidTr="00FF3F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540157" w:rsidRPr="002963FD" w:rsidRDefault="00540157" w:rsidP="00540157">
            <w:pPr>
              <w:spacing w:after="120"/>
              <w:ind w:left="3885" w:hanging="3885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الضريبية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: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النظرية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والتطبيق</w:t>
            </w:r>
            <w:r w:rsidRPr="00540157">
              <w:rPr>
                <w:rFonts w:cs="Akhbar MT"/>
                <w:color w:val="auto"/>
                <w:sz w:val="28"/>
                <w:szCs w:val="28"/>
              </w:rPr>
              <w:t xml:space="preserve"> </w:t>
            </w:r>
          </w:p>
        </w:tc>
      </w:tr>
      <w:tr w:rsidR="00540157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540157" w:rsidRPr="00540157" w:rsidRDefault="00540157" w:rsidP="00540157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أ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سلطان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محمد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السلطان</w:t>
            </w:r>
          </w:p>
        </w:tc>
      </w:tr>
      <w:tr w:rsidR="00540157" w:rsidRPr="00726D08" w:rsidTr="00F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دار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وابل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للنشر</w:t>
            </w:r>
          </w:p>
        </w:tc>
      </w:tr>
      <w:tr w:rsidR="00540157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540157" w:rsidRDefault="00540157" w:rsidP="00540157">
            <w:pPr>
              <w:jc w:val="both"/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color w:val="auto"/>
                <w:sz w:val="28"/>
                <w:szCs w:val="28"/>
              </w:rPr>
              <w:t>1431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هـ</w:t>
            </w:r>
          </w:p>
        </w:tc>
      </w:tr>
      <w:tr w:rsidR="00540157" w:rsidRPr="00726D08" w:rsidTr="00F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الزكاة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: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أحكام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وتطبيق</w:t>
            </w:r>
          </w:p>
        </w:tc>
      </w:tr>
      <w:tr w:rsidR="00540157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lastRenderedPageBreak/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540157" w:rsidRDefault="00540157" w:rsidP="00540157">
            <w:pPr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lastRenderedPageBreak/>
              <w:t>أ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سلطان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محمد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السلطان</w:t>
            </w:r>
          </w:p>
        </w:tc>
      </w:tr>
      <w:tr w:rsidR="00540157" w:rsidRPr="00726D08" w:rsidTr="00FF3F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دار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وابل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للنشر</w:t>
            </w:r>
          </w:p>
        </w:tc>
      </w:tr>
      <w:tr w:rsidR="00540157" w:rsidRPr="00726D08" w:rsidTr="00FF3F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540157" w:rsidRDefault="00540157" w:rsidP="00540157">
            <w:pPr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color w:val="auto"/>
                <w:sz w:val="28"/>
                <w:szCs w:val="28"/>
              </w:rPr>
              <w:t>1431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هـ</w:t>
            </w:r>
          </w:p>
        </w:tc>
      </w:tr>
      <w:tr w:rsidR="00540157" w:rsidRPr="00726D08" w:rsidTr="008F6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</w:t>
            </w:r>
            <w:r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2</w:t>
            </w: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)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</w:t>
            </w:r>
            <w:r>
              <w:rPr>
                <w:rFonts w:asciiTheme="majorBidi" w:hAnsiTheme="majorBidi" w:cstheme="majorBidi" w:hint="cs"/>
                <w:b w:val="0"/>
                <w:bCs w:val="0"/>
                <w:sz w:val="24"/>
                <w:szCs w:val="24"/>
                <w:rtl/>
                <w:lang w:bidi="ar-JO"/>
              </w:rPr>
              <w:t>2</w:t>
            </w: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دليل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التحاسب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proofErr w:type="spellStart"/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الزكوي</w:t>
            </w:r>
            <w:proofErr w:type="spellEnd"/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في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المملكة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العربية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السعودية</w:t>
            </w:r>
          </w:p>
        </w:tc>
      </w:tr>
      <w:tr w:rsidR="00540157" w:rsidRPr="00726D08" w:rsidTr="008F67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540157" w:rsidRDefault="00540157" w:rsidP="00540157">
            <w:pPr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أ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سلطان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محمد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السلطان</w:t>
            </w:r>
          </w:p>
        </w:tc>
      </w:tr>
      <w:tr w:rsidR="00540157" w:rsidRPr="00726D08" w:rsidTr="008F67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76923C" w:themeColor="accent3" w:themeShade="BF"/>
            </w:tcBorders>
          </w:tcPr>
          <w:p w:rsidR="00540157" w:rsidRPr="00540157" w:rsidRDefault="00540157" w:rsidP="00540157">
            <w:pPr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دار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وابل</w:t>
            </w:r>
            <w:r w:rsidRPr="00540157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للنشر</w:t>
            </w:r>
          </w:p>
        </w:tc>
      </w:tr>
      <w:tr w:rsidR="00540157" w:rsidRPr="00726D08" w:rsidTr="008F672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2963FD" w:rsidRDefault="00540157" w:rsidP="00540157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540157" w:rsidRPr="000B732E" w:rsidRDefault="00540157" w:rsidP="00540157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7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540157" w:rsidRPr="00540157" w:rsidRDefault="00540157" w:rsidP="00540157">
            <w:pPr>
              <w:rPr>
                <w:rFonts w:cs="Akhbar MT"/>
                <w:color w:val="auto"/>
                <w:sz w:val="28"/>
                <w:szCs w:val="28"/>
              </w:rPr>
            </w:pPr>
            <w:r w:rsidRPr="00540157">
              <w:rPr>
                <w:rFonts w:cs="Akhbar MT"/>
                <w:color w:val="auto"/>
                <w:sz w:val="28"/>
                <w:szCs w:val="28"/>
              </w:rPr>
              <w:t>1430</w:t>
            </w:r>
            <w:r w:rsidRPr="00540157">
              <w:rPr>
                <w:rFonts w:cs="Akhbar MT" w:hint="eastAsia"/>
                <w:color w:val="auto"/>
                <w:sz w:val="28"/>
                <w:szCs w:val="28"/>
                <w:rtl/>
              </w:rPr>
              <w:t>هـ</w:t>
            </w:r>
          </w:p>
        </w:tc>
      </w:tr>
    </w:tbl>
    <w:p w:rsidR="00540157" w:rsidRDefault="00540157" w:rsidP="00163634">
      <w:pPr>
        <w:rPr>
          <w:rFonts w:cs="Sultan Medium"/>
          <w:color w:val="4F6228" w:themeColor="accent3" w:themeShade="80"/>
          <w:rtl/>
        </w:rPr>
      </w:pPr>
    </w:p>
    <w:p w:rsidR="00D729CF" w:rsidRPr="002963FD" w:rsidRDefault="002963FD" w:rsidP="00163634">
      <w:pPr>
        <w:rPr>
          <w:rFonts w:cs="Sultan Medium"/>
          <w:color w:val="4F6228" w:themeColor="accent3" w:themeShade="80"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sectPr w:rsidR="00D729CF" w:rsidRPr="002963FD" w:rsidSect="008756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882" w:rsidRDefault="00314882" w:rsidP="00763B53">
      <w:pPr>
        <w:spacing w:after="0" w:line="240" w:lineRule="auto"/>
      </w:pPr>
      <w:r>
        <w:separator/>
      </w:r>
    </w:p>
  </w:endnote>
  <w:endnote w:type="continuationSeparator" w:id="0">
    <w:p w:rsidR="00314882" w:rsidRDefault="00314882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0F32D7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4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5561A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</w:t>
                          </w:r>
                          <w:proofErr w:type="gramStart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الجامعة  للشؤون</w:t>
                          </w:r>
                          <w:proofErr w:type="gramEnd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882" w:rsidRDefault="00314882" w:rsidP="00763B53">
      <w:pPr>
        <w:spacing w:after="0" w:line="240" w:lineRule="auto"/>
      </w:pPr>
      <w:r>
        <w:separator/>
      </w:r>
    </w:p>
  </w:footnote>
  <w:footnote w:type="continuationSeparator" w:id="0">
    <w:p w:rsidR="00314882" w:rsidRDefault="00314882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5561A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9586C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DB60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0F32D7"/>
    <w:rsid w:val="00161801"/>
    <w:rsid w:val="00163634"/>
    <w:rsid w:val="001921E1"/>
    <w:rsid w:val="002311C8"/>
    <w:rsid w:val="002425F4"/>
    <w:rsid w:val="002963FD"/>
    <w:rsid w:val="002B66BD"/>
    <w:rsid w:val="002D0681"/>
    <w:rsid w:val="002E6E80"/>
    <w:rsid w:val="00314882"/>
    <w:rsid w:val="0033116C"/>
    <w:rsid w:val="003725F4"/>
    <w:rsid w:val="00415619"/>
    <w:rsid w:val="00474C6C"/>
    <w:rsid w:val="0051682F"/>
    <w:rsid w:val="00540157"/>
    <w:rsid w:val="005561A2"/>
    <w:rsid w:val="00600EAA"/>
    <w:rsid w:val="0063475D"/>
    <w:rsid w:val="006458A0"/>
    <w:rsid w:val="00690BD5"/>
    <w:rsid w:val="006B03A4"/>
    <w:rsid w:val="006B7B1A"/>
    <w:rsid w:val="00717442"/>
    <w:rsid w:val="00726D08"/>
    <w:rsid w:val="00763B53"/>
    <w:rsid w:val="007773DF"/>
    <w:rsid w:val="007C709E"/>
    <w:rsid w:val="007F2240"/>
    <w:rsid w:val="00817156"/>
    <w:rsid w:val="008756E4"/>
    <w:rsid w:val="009134FE"/>
    <w:rsid w:val="009273CD"/>
    <w:rsid w:val="00936B09"/>
    <w:rsid w:val="009806A8"/>
    <w:rsid w:val="00991FFC"/>
    <w:rsid w:val="009A664B"/>
    <w:rsid w:val="00A40EC3"/>
    <w:rsid w:val="00A647DB"/>
    <w:rsid w:val="00A94EFC"/>
    <w:rsid w:val="00AC4783"/>
    <w:rsid w:val="00AD7A61"/>
    <w:rsid w:val="00AE7751"/>
    <w:rsid w:val="00B705BA"/>
    <w:rsid w:val="00BB31B5"/>
    <w:rsid w:val="00BC0787"/>
    <w:rsid w:val="00BC2FC7"/>
    <w:rsid w:val="00BD0CAB"/>
    <w:rsid w:val="00C36CE6"/>
    <w:rsid w:val="00CB1F06"/>
    <w:rsid w:val="00CC3040"/>
    <w:rsid w:val="00CE1E31"/>
    <w:rsid w:val="00D13420"/>
    <w:rsid w:val="00D36A8A"/>
    <w:rsid w:val="00D5077E"/>
    <w:rsid w:val="00D729CF"/>
    <w:rsid w:val="00D95704"/>
    <w:rsid w:val="00DD1F27"/>
    <w:rsid w:val="00E57DFC"/>
    <w:rsid w:val="00E67407"/>
    <w:rsid w:val="00E7727F"/>
    <w:rsid w:val="00EB0CE0"/>
    <w:rsid w:val="00EE621E"/>
    <w:rsid w:val="00EF5C6C"/>
    <w:rsid w:val="00F50C2C"/>
    <w:rsid w:val="00F60FB7"/>
    <w:rsid w:val="00F616B5"/>
    <w:rsid w:val="00FB49A3"/>
    <w:rsid w:val="00FC644A"/>
    <w:rsid w:val="00FF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41606C4-FE7C-45CE-B828-4EBECA6D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6</cp:revision>
  <cp:lastPrinted>2017-03-07T14:44:00Z</cp:lastPrinted>
  <dcterms:created xsi:type="dcterms:W3CDTF">2016-05-25T06:37:00Z</dcterms:created>
  <dcterms:modified xsi:type="dcterms:W3CDTF">2017-03-07T14:44:00Z</dcterms:modified>
</cp:coreProperties>
</file>