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581" w:rsidRDefault="00E20581" w:rsidP="00E20581">
      <w:pPr>
        <w:pStyle w:val="ar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r>
        <w:rPr>
          <w:rStyle w:val="Strong"/>
          <w:color w:val="314318"/>
          <w:bdr w:val="none" w:sz="0" w:space="0" w:color="auto" w:frame="1"/>
          <w:rtl/>
        </w:rPr>
        <w:t>الموقع والمساحة</w:t>
      </w:r>
      <w:r>
        <w:rPr>
          <w:rStyle w:val="Strong"/>
          <w:color w:val="314318"/>
          <w:bdr w:val="none" w:sz="0" w:space="0" w:color="auto" w:frame="1"/>
        </w:rPr>
        <w:t>:</w:t>
      </w:r>
    </w:p>
    <w:p w:rsidR="00E20581" w:rsidRDefault="00E20581" w:rsidP="00E20581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r>
        <w:rPr>
          <w:rStyle w:val="Strong"/>
          <w:color w:val="314318"/>
          <w:bdr w:val="none" w:sz="0" w:space="0" w:color="auto" w:frame="1"/>
          <w:rtl/>
        </w:rPr>
        <w:t>تقع المكتبة في كلية العلوم الطبية التطبيقية بالمجمعة قسم الطالبات في الدور الأرضي على مساحة (150) متراً مربعاً تقريباً</w:t>
      </w:r>
    </w:p>
    <w:p w:rsidR="00E20581" w:rsidRDefault="00E20581" w:rsidP="00E20581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Strong"/>
          <w:color w:val="314318"/>
          <w:bdr w:val="none" w:sz="0" w:space="0" w:color="auto" w:frame="1"/>
          <w:rtl/>
        </w:rPr>
        <w:t>أقسام المكتبة:</w:t>
      </w:r>
    </w:p>
    <w:p w:rsidR="00E20581" w:rsidRDefault="00E20581" w:rsidP="00E20581">
      <w:pPr>
        <w:pStyle w:val="ar"/>
        <w:numPr>
          <w:ilvl w:val="0"/>
          <w:numId w:val="1"/>
        </w:numPr>
        <w:bidi/>
        <w:spacing w:before="0" w:beforeAutospacing="0" w:after="0" w:afterAutospacing="0" w:line="390" w:lineRule="atLeast"/>
        <w:ind w:left="0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Strong"/>
          <w:rFonts w:ascii="Tahoma" w:hAnsi="Tahoma" w:cs="Tahoma"/>
          <w:color w:val="314318"/>
          <w:bdr w:val="none" w:sz="0" w:space="0" w:color="auto" w:frame="1"/>
          <w:rtl/>
        </w:rPr>
        <w:t>إدارة المكتبة   </w:t>
      </w:r>
    </w:p>
    <w:p w:rsidR="00E20581" w:rsidRDefault="00E20581" w:rsidP="00E20581">
      <w:pPr>
        <w:pStyle w:val="ar"/>
        <w:numPr>
          <w:ilvl w:val="0"/>
          <w:numId w:val="1"/>
        </w:numPr>
        <w:bidi/>
        <w:spacing w:before="0" w:beforeAutospacing="0" w:after="0" w:afterAutospacing="0" w:line="390" w:lineRule="atLeast"/>
        <w:ind w:left="0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Strong"/>
          <w:rFonts w:ascii="Tahoma" w:hAnsi="Tahoma" w:cs="Tahoma"/>
          <w:color w:val="314318"/>
          <w:bdr w:val="none" w:sz="0" w:space="0" w:color="auto" w:frame="1"/>
          <w:rtl/>
        </w:rPr>
        <w:t>خدمات المستفيدين</w:t>
      </w:r>
    </w:p>
    <w:p w:rsidR="00E20581" w:rsidRDefault="00E20581" w:rsidP="00E20581">
      <w:pPr>
        <w:pStyle w:val="ar"/>
        <w:numPr>
          <w:ilvl w:val="0"/>
          <w:numId w:val="1"/>
        </w:numPr>
        <w:bidi/>
        <w:spacing w:before="0" w:beforeAutospacing="0" w:after="0" w:afterAutospacing="0" w:line="390" w:lineRule="atLeast"/>
        <w:ind w:left="0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Strong"/>
          <w:rFonts w:ascii="Tahoma" w:hAnsi="Tahoma" w:cs="Tahoma"/>
          <w:color w:val="314318"/>
          <w:bdr w:val="none" w:sz="0" w:space="0" w:color="auto" w:frame="1"/>
          <w:rtl/>
        </w:rPr>
        <w:t>الفهرس الالكتروني    </w:t>
      </w:r>
    </w:p>
    <w:p w:rsidR="00E20581" w:rsidRDefault="00E20581" w:rsidP="00E20581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Strong"/>
          <w:color w:val="314318"/>
          <w:bdr w:val="none" w:sz="0" w:space="0" w:color="auto" w:frame="1"/>
          <w:rtl/>
        </w:rPr>
        <w:t>مقتنيات المكتبة:</w:t>
      </w:r>
    </w:p>
    <w:p w:rsidR="00E20581" w:rsidRDefault="00E20581" w:rsidP="00E20581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Strong"/>
          <w:color w:val="314318"/>
          <w:bdr w:val="none" w:sz="0" w:space="0" w:color="auto" w:frame="1"/>
          <w:rtl/>
        </w:rPr>
        <w:t>تحتوي المكتبة على مجموعة متنوعة من مصادر المعلومات موضوعياً ولغوياً بعدد 7009 عنوانا وبحوالي 8084 نسخة ومجلدا في جميع المعارف والعلوم الطبية والتطبيقية</w:t>
      </w:r>
    </w:p>
    <w:p w:rsidR="00E20581" w:rsidRDefault="00E20581" w:rsidP="00E20581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Strong"/>
          <w:color w:val="314318"/>
          <w:bdr w:val="none" w:sz="0" w:space="0" w:color="auto" w:frame="1"/>
          <w:rtl/>
        </w:rPr>
        <w:t>أنظمة المكتبة:</w:t>
      </w:r>
    </w:p>
    <w:p w:rsidR="00E20581" w:rsidRDefault="00E20581" w:rsidP="00E20581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Strong"/>
          <w:color w:val="314318"/>
          <w:bdr w:val="none" w:sz="0" w:space="0" w:color="auto" w:frame="1"/>
          <w:rtl/>
        </w:rPr>
        <w:t>يتم إدارة المكتبات وفهارسها من خلال نظام كوها الذي يعد من النظم الحديثة في إدارة المكتبات</w:t>
      </w:r>
    </w:p>
    <w:p w:rsidR="00E20581" w:rsidRDefault="00E20581" w:rsidP="00E20581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Strong"/>
          <w:color w:val="314318"/>
          <w:bdr w:val="none" w:sz="0" w:space="0" w:color="auto" w:frame="1"/>
          <w:rtl/>
        </w:rPr>
        <w:t>خدمات المكتبة:</w:t>
      </w:r>
    </w:p>
    <w:p w:rsidR="00E20581" w:rsidRDefault="00E20581" w:rsidP="00E20581">
      <w:pPr>
        <w:pStyle w:val="ar"/>
        <w:numPr>
          <w:ilvl w:val="0"/>
          <w:numId w:val="2"/>
        </w:numPr>
        <w:bidi/>
        <w:spacing w:before="0" w:beforeAutospacing="0" w:after="0" w:afterAutospacing="0" w:line="390" w:lineRule="atLeast"/>
        <w:ind w:left="0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Strong"/>
          <w:rFonts w:ascii="Tahoma" w:hAnsi="Tahoma" w:cs="Tahoma"/>
          <w:color w:val="314318"/>
          <w:bdr w:val="none" w:sz="0" w:space="0" w:color="auto" w:frame="1"/>
          <w:rtl/>
        </w:rPr>
        <w:t>خدمة الإطلاع الداخلي</w:t>
      </w:r>
    </w:p>
    <w:p w:rsidR="00E20581" w:rsidRDefault="00E20581" w:rsidP="00E20581">
      <w:pPr>
        <w:pStyle w:val="ar"/>
        <w:numPr>
          <w:ilvl w:val="0"/>
          <w:numId w:val="2"/>
        </w:numPr>
        <w:bidi/>
        <w:spacing w:before="0" w:beforeAutospacing="0" w:after="0" w:afterAutospacing="0" w:line="390" w:lineRule="atLeast"/>
        <w:ind w:left="0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Strong"/>
          <w:rFonts w:ascii="Tahoma" w:hAnsi="Tahoma" w:cs="Tahoma"/>
          <w:color w:val="314318"/>
          <w:bdr w:val="none" w:sz="0" w:space="0" w:color="auto" w:frame="1"/>
          <w:rtl/>
        </w:rPr>
        <w:t>البحث الآلي في فهارس المكتبات</w:t>
      </w:r>
    </w:p>
    <w:p w:rsidR="00E20581" w:rsidRDefault="00E20581" w:rsidP="00E20581">
      <w:pPr>
        <w:pStyle w:val="ar"/>
        <w:numPr>
          <w:ilvl w:val="0"/>
          <w:numId w:val="2"/>
        </w:numPr>
        <w:bidi/>
        <w:spacing w:before="0" w:beforeAutospacing="0" w:after="0" w:afterAutospacing="0" w:line="390" w:lineRule="atLeast"/>
        <w:ind w:left="0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Strong"/>
          <w:rFonts w:ascii="Tahoma" w:hAnsi="Tahoma" w:cs="Tahoma"/>
          <w:color w:val="314318"/>
          <w:bdr w:val="none" w:sz="0" w:space="0" w:color="auto" w:frame="1"/>
          <w:rtl/>
        </w:rPr>
        <w:t>الخدمات المرجعية  </w:t>
      </w:r>
    </w:p>
    <w:p w:rsidR="00E20581" w:rsidRDefault="00E20581" w:rsidP="00E20581">
      <w:pPr>
        <w:pStyle w:val="ar"/>
        <w:numPr>
          <w:ilvl w:val="0"/>
          <w:numId w:val="2"/>
        </w:numPr>
        <w:bidi/>
        <w:spacing w:before="0" w:beforeAutospacing="0" w:after="0" w:afterAutospacing="0" w:line="390" w:lineRule="atLeast"/>
        <w:ind w:left="0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Strong"/>
          <w:rFonts w:ascii="Tahoma" w:hAnsi="Tahoma" w:cs="Tahoma"/>
          <w:color w:val="314318"/>
          <w:bdr w:val="none" w:sz="0" w:space="0" w:color="auto" w:frame="1"/>
          <w:rtl/>
        </w:rPr>
        <w:t>التصوير               </w:t>
      </w:r>
    </w:p>
    <w:p w:rsidR="00E20581" w:rsidRDefault="00E20581" w:rsidP="00E20581">
      <w:pPr>
        <w:pStyle w:val="ar"/>
        <w:numPr>
          <w:ilvl w:val="0"/>
          <w:numId w:val="2"/>
        </w:numPr>
        <w:bidi/>
        <w:spacing w:before="0" w:beforeAutospacing="0" w:after="0" w:afterAutospacing="0" w:line="390" w:lineRule="atLeast"/>
        <w:ind w:left="0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Strong"/>
          <w:rFonts w:ascii="Tahoma" w:hAnsi="Tahoma" w:cs="Tahoma"/>
          <w:color w:val="314318"/>
          <w:bdr w:val="none" w:sz="0" w:space="0" w:color="auto" w:frame="1"/>
          <w:rtl/>
        </w:rPr>
        <w:t>الإحاطة الجارية     </w:t>
      </w:r>
    </w:p>
    <w:p w:rsidR="00E20581" w:rsidRDefault="00E20581" w:rsidP="00E20581">
      <w:pPr>
        <w:pStyle w:val="ar"/>
        <w:numPr>
          <w:ilvl w:val="0"/>
          <w:numId w:val="2"/>
        </w:numPr>
        <w:bidi/>
        <w:spacing w:before="0" w:beforeAutospacing="0" w:after="0" w:afterAutospacing="0" w:line="390" w:lineRule="atLeast"/>
        <w:ind w:left="0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Strong"/>
          <w:rFonts w:ascii="Tahoma" w:hAnsi="Tahoma" w:cs="Tahoma"/>
          <w:color w:val="314318"/>
          <w:bdr w:val="none" w:sz="0" w:space="0" w:color="auto" w:frame="1"/>
          <w:rtl/>
        </w:rPr>
        <w:t>خدمة الانترنت</w:t>
      </w:r>
    </w:p>
    <w:p w:rsidR="00E20581" w:rsidRDefault="00E20581" w:rsidP="00E20581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Strong"/>
          <w:color w:val="314318"/>
          <w:bdr w:val="none" w:sz="0" w:space="0" w:color="auto" w:frame="1"/>
          <w:rtl/>
        </w:rPr>
        <w:t>آليات التواصل:</w:t>
      </w:r>
    </w:p>
    <w:p w:rsidR="00E20581" w:rsidRDefault="00E20581" w:rsidP="00E20581">
      <w:pPr>
        <w:pStyle w:val="ar"/>
        <w:shd w:val="clear" w:color="auto" w:fill="FFFFFF"/>
        <w:bidi/>
        <w:spacing w:before="0" w:beforeAutospacing="0" w:after="0" w:afterAutospacing="0" w:line="390" w:lineRule="atLeast"/>
        <w:ind w:left="720"/>
        <w:jc w:val="both"/>
        <w:textAlignment w:val="top"/>
        <w:rPr>
          <w:color w:val="314318"/>
          <w:rtl/>
        </w:rPr>
      </w:pPr>
      <w:r>
        <w:rPr>
          <w:rStyle w:val="Strong"/>
          <w:color w:val="314318"/>
          <w:bdr w:val="none" w:sz="0" w:space="0" w:color="auto" w:frame="1"/>
          <w:rtl/>
        </w:rPr>
        <w:t>¨   البريد الالكتروني:</w:t>
      </w:r>
      <w:hyperlink r:id="rId5" w:history="1">
        <w:r>
          <w:rPr>
            <w:rStyle w:val="Hyperlink"/>
            <w:b/>
            <w:bCs/>
            <w:bdr w:val="none" w:sz="0" w:space="0" w:color="auto" w:frame="1"/>
          </w:rPr>
          <w:t>Dla@mu.edu.sa</w:t>
        </w:r>
      </w:hyperlink>
    </w:p>
    <w:p w:rsidR="00E20581" w:rsidRDefault="00E20581" w:rsidP="00E20581">
      <w:pPr>
        <w:pStyle w:val="NormalWeb"/>
        <w:shd w:val="clear" w:color="auto" w:fill="FFFFFF"/>
        <w:bidi/>
        <w:spacing w:before="0" w:beforeAutospacing="0" w:after="480" w:afterAutospacing="0" w:line="390" w:lineRule="atLeast"/>
        <w:jc w:val="both"/>
        <w:textAlignment w:val="top"/>
        <w:rPr>
          <w:color w:val="314318"/>
          <w:rtl/>
        </w:rPr>
      </w:pPr>
      <w:r>
        <w:rPr>
          <w:color w:val="314318"/>
          <w:rtl/>
        </w:rPr>
        <w:t> </w:t>
      </w:r>
    </w:p>
    <w:p w:rsidR="00967AAD" w:rsidRDefault="00967AAD">
      <w:pPr>
        <w:rPr>
          <w:rFonts w:hint="cs"/>
        </w:rPr>
      </w:pPr>
    </w:p>
    <w:sectPr w:rsidR="00967AAD" w:rsidSect="008F008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B61B8"/>
    <w:multiLevelType w:val="multilevel"/>
    <w:tmpl w:val="FEFC8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3501D7"/>
    <w:multiLevelType w:val="multilevel"/>
    <w:tmpl w:val="A2C0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0581"/>
    <w:rsid w:val="008F0086"/>
    <w:rsid w:val="00967AAD"/>
    <w:rsid w:val="00E20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AA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">
    <w:name w:val="ar"/>
    <w:basedOn w:val="Normal"/>
    <w:rsid w:val="00E2058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2058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2058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2058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la@mu.edu.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mm.alotaibi</dc:creator>
  <cp:lastModifiedBy>mm.alotaibi</cp:lastModifiedBy>
  <cp:revision>2</cp:revision>
  <cp:lastPrinted>2015-03-31T09:22:00Z</cp:lastPrinted>
  <dcterms:created xsi:type="dcterms:W3CDTF">2015-03-31T09:21:00Z</dcterms:created>
  <dcterms:modified xsi:type="dcterms:W3CDTF">2015-03-31T09:22:00Z</dcterms:modified>
</cp:coreProperties>
</file>