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50" w:type="dxa"/>
        <w:jc w:val="center"/>
        <w:tblCellSpacing w:w="0" w:type="dxa"/>
        <w:tblCellMar>
          <w:left w:w="0" w:type="dxa"/>
          <w:right w:w="0" w:type="dxa"/>
        </w:tblCellMar>
        <w:tblLook w:val="04A0"/>
      </w:tblPr>
      <w:tblGrid>
        <w:gridCol w:w="5775"/>
        <w:gridCol w:w="5775"/>
      </w:tblGrid>
      <w:tr w:rsidR="004A72E8" w:rsidRPr="004A72E8">
        <w:trPr>
          <w:tblCellSpacing w:w="0" w:type="dxa"/>
          <w:jc w:val="center"/>
        </w:trPr>
        <w:tc>
          <w:tcPr>
            <w:tcW w:w="0" w:type="auto"/>
            <w:vAlign w:val="center"/>
            <w:hideMark/>
          </w:tcPr>
          <w:p w:rsidR="004A72E8" w:rsidRPr="004A72E8" w:rsidRDefault="004A72E8" w:rsidP="00F97DF7">
            <w:pPr>
              <w:bidi/>
              <w:spacing w:after="0" w:line="240" w:lineRule="auto"/>
              <w:rPr>
                <w:rFonts w:ascii="Times New Roman" w:eastAsia="Times New Roman" w:hAnsi="Times New Roman" w:cs="Times New Roman"/>
                <w:sz w:val="24"/>
                <w:szCs w:val="24"/>
              </w:rPr>
            </w:pPr>
          </w:p>
        </w:tc>
        <w:tc>
          <w:tcPr>
            <w:tcW w:w="0" w:type="auto"/>
            <w:vAlign w:val="center"/>
            <w:hideMark/>
          </w:tcPr>
          <w:p w:rsidR="004A72E8" w:rsidRPr="004A72E8" w:rsidRDefault="004A72E8" w:rsidP="00F97DF7">
            <w:pPr>
              <w:bidi/>
              <w:spacing w:after="0" w:line="240" w:lineRule="auto"/>
              <w:rPr>
                <w:rFonts w:ascii="Times New Roman" w:eastAsia="Times New Roman" w:hAnsi="Times New Roman" w:cs="Times New Roman"/>
                <w:sz w:val="24"/>
                <w:szCs w:val="24"/>
              </w:rPr>
            </w:pPr>
          </w:p>
        </w:tc>
      </w:tr>
      <w:tr w:rsidR="004A72E8" w:rsidRPr="004A72E8">
        <w:trPr>
          <w:tblCellSpacing w:w="0" w:type="dxa"/>
          <w:jc w:val="center"/>
        </w:trPr>
        <w:tc>
          <w:tcPr>
            <w:tcW w:w="0" w:type="auto"/>
            <w:gridSpan w:val="2"/>
            <w:vAlign w:val="center"/>
            <w:hideMark/>
          </w:tcPr>
          <w:p w:rsidR="004A72E8" w:rsidRPr="004A72E8" w:rsidRDefault="004A72E8" w:rsidP="00F97DF7">
            <w:pPr>
              <w:shd w:val="clear" w:color="auto" w:fill="D0FFFF"/>
              <w:bidi/>
              <w:spacing w:after="0" w:line="240" w:lineRule="auto"/>
              <w:rPr>
                <w:rFonts w:ascii="Arial" w:eastAsia="Times New Roman" w:hAnsi="Arial" w:cs="Arial"/>
                <w:color w:val="000000"/>
                <w:sz w:val="16"/>
                <w:szCs w:val="16"/>
              </w:rPr>
            </w:pPr>
          </w:p>
        </w:tc>
      </w:tr>
    </w:tbl>
    <w:p w:rsidR="004A72E8" w:rsidRPr="004A72E8" w:rsidRDefault="004A72E8" w:rsidP="00F97DF7">
      <w:pPr>
        <w:bidi/>
        <w:spacing w:after="0" w:line="240" w:lineRule="auto"/>
        <w:rPr>
          <w:rFonts w:ascii="Times New Roman" w:eastAsia="Times New Roman" w:hAnsi="Times New Roman" w:cs="Times New Roman"/>
          <w:vanish/>
          <w:sz w:val="24"/>
          <w:szCs w:val="24"/>
        </w:rPr>
      </w:pPr>
    </w:p>
    <w:tbl>
      <w:tblPr>
        <w:tblW w:w="5000" w:type="pct"/>
        <w:jc w:val="center"/>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9480"/>
      </w:tblGrid>
      <w:tr w:rsidR="004A72E8" w:rsidRPr="004A72E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tblPr>
            <w:tblGrid>
              <w:gridCol w:w="4680"/>
              <w:gridCol w:w="4680"/>
            </w:tblGrid>
            <w:tr w:rsidR="004A72E8" w:rsidRPr="004A72E8">
              <w:trPr>
                <w:tblCellSpacing w:w="15" w:type="dxa"/>
              </w:trPr>
              <w:tc>
                <w:tcPr>
                  <w:tcW w:w="0" w:type="auto"/>
                  <w:vAlign w:val="center"/>
                  <w:hideMark/>
                </w:tcPr>
                <w:p w:rsidR="004A72E8" w:rsidRPr="004A72E8" w:rsidRDefault="004A72E8" w:rsidP="00F97DF7">
                  <w:pPr>
                    <w:bidi/>
                    <w:spacing w:after="0" w:line="240" w:lineRule="auto"/>
                    <w:rPr>
                      <w:rFonts w:ascii="Times New Roman" w:eastAsia="Times New Roman" w:hAnsi="Times New Roman" w:cs="Times New Roman"/>
                      <w:b/>
                      <w:bCs/>
                      <w:sz w:val="24"/>
                      <w:szCs w:val="24"/>
                    </w:rPr>
                  </w:pPr>
                </w:p>
              </w:tc>
              <w:tc>
                <w:tcPr>
                  <w:tcW w:w="0" w:type="auto"/>
                  <w:vAlign w:val="center"/>
                  <w:hideMark/>
                </w:tcPr>
                <w:p w:rsidR="004A72E8" w:rsidRPr="004A72E8" w:rsidRDefault="004A72E8" w:rsidP="00F97DF7">
                  <w:pPr>
                    <w:bidi/>
                    <w:spacing w:after="0" w:line="240" w:lineRule="auto"/>
                    <w:rPr>
                      <w:rFonts w:ascii="Times New Roman" w:eastAsia="Times New Roman" w:hAnsi="Times New Roman" w:cs="Times New Roman"/>
                      <w:b/>
                      <w:bCs/>
                      <w:sz w:val="24"/>
                      <w:szCs w:val="24"/>
                    </w:rPr>
                  </w:pPr>
                </w:p>
              </w:tc>
            </w:tr>
            <w:tr w:rsidR="004A72E8" w:rsidRPr="004A72E8">
              <w:trPr>
                <w:tblCellSpacing w:w="15" w:type="dxa"/>
              </w:trPr>
              <w:tc>
                <w:tcPr>
                  <w:tcW w:w="0" w:type="auto"/>
                  <w:gridSpan w:val="2"/>
                  <w:vAlign w:val="center"/>
                  <w:hideMark/>
                </w:tcPr>
                <w:p w:rsidR="004A72E8" w:rsidRPr="00F97DF7" w:rsidRDefault="00F97DF7" w:rsidP="00F97DF7">
                  <w:pPr>
                    <w:bidi/>
                    <w:spacing w:after="0" w:line="240" w:lineRule="auto"/>
                    <w:jc w:val="center"/>
                    <w:rPr>
                      <w:rFonts w:asciiTheme="majorBidi" w:eastAsia="Times New Roman" w:hAnsiTheme="majorBidi" w:cstheme="majorBidi"/>
                      <w:b/>
                      <w:bCs/>
                      <w:sz w:val="48"/>
                      <w:szCs w:val="48"/>
                    </w:rPr>
                  </w:pPr>
                  <w:r w:rsidRPr="00F97DF7">
                    <w:rPr>
                      <w:rFonts w:asciiTheme="majorBidi" w:hAnsiTheme="majorBidi" w:cstheme="majorBidi"/>
                      <w:b/>
                      <w:bCs/>
                      <w:color w:val="0066FF"/>
                      <w:sz w:val="48"/>
                      <w:szCs w:val="48"/>
                    </w:rPr>
                    <w:t>Eco</w:t>
                  </w:r>
                  <w:r w:rsidRPr="00F97DF7">
                    <w:rPr>
                      <w:rFonts w:asciiTheme="majorBidi" w:hAnsiTheme="majorBidi" w:cstheme="majorBidi"/>
                      <w:b/>
                      <w:bCs/>
                      <w:color w:val="C0C0C0"/>
                      <w:sz w:val="48"/>
                      <w:szCs w:val="48"/>
                    </w:rPr>
                    <w:t>Link</w:t>
                  </w:r>
                </w:p>
              </w:tc>
            </w:tr>
            <w:tr w:rsidR="004A72E8" w:rsidRPr="004A72E8">
              <w:trPr>
                <w:tblCellSpacing w:w="15" w:type="dxa"/>
              </w:trPr>
              <w:tc>
                <w:tcPr>
                  <w:tcW w:w="0" w:type="auto"/>
                  <w:gridSpan w:val="2"/>
                  <w:vAlign w:val="center"/>
                  <w:hideMark/>
                </w:tcPr>
                <w:p w:rsidR="004A72E8" w:rsidRPr="004A72E8" w:rsidRDefault="004A72E8" w:rsidP="00F97DF7">
                  <w:pPr>
                    <w:bidi/>
                    <w:spacing w:after="0" w:line="240" w:lineRule="auto"/>
                    <w:rPr>
                      <w:rFonts w:ascii="Times New Roman" w:eastAsia="Times New Roman" w:hAnsi="Times New Roman" w:cs="Times New Roman"/>
                      <w:b/>
                      <w:bCs/>
                      <w:sz w:val="24"/>
                      <w:szCs w:val="24"/>
                    </w:rPr>
                  </w:pPr>
                </w:p>
              </w:tc>
            </w:tr>
          </w:tbl>
          <w:p w:rsidR="004A72E8" w:rsidRPr="004A72E8" w:rsidRDefault="004A72E8" w:rsidP="00F97DF7">
            <w:pPr>
              <w:bidi/>
              <w:spacing w:after="0" w:line="240" w:lineRule="auto"/>
              <w:rPr>
                <w:rFonts w:ascii="Times New Roman" w:eastAsia="Times New Roman" w:hAnsi="Times New Roman" w:cs="Times New Roman"/>
                <w:sz w:val="24"/>
                <w:szCs w:val="24"/>
              </w:rPr>
            </w:pPr>
          </w:p>
        </w:tc>
      </w:tr>
    </w:tbl>
    <w:p w:rsidR="004A72E8" w:rsidRDefault="004A72E8" w:rsidP="00F97DF7">
      <w:pPr>
        <w:bidi/>
        <w:spacing w:before="100" w:beforeAutospacing="1" w:after="100" w:afterAutospacing="1" w:line="240" w:lineRule="auto"/>
        <w:rPr>
          <w:rFonts w:ascii="Times New Roman" w:eastAsia="Times New Roman" w:hAnsi="Times New Roman" w:cs="Times New Roman"/>
          <w:b/>
          <w:bCs/>
          <w:sz w:val="24"/>
          <w:szCs w:val="24"/>
        </w:rPr>
      </w:pPr>
    </w:p>
    <w:p w:rsidR="00EC76F0" w:rsidRPr="00EC76F0" w:rsidRDefault="00EC76F0" w:rsidP="00F97DF7">
      <w:pPr>
        <w:bidi/>
        <w:spacing w:before="100" w:beforeAutospacing="1" w:after="100" w:afterAutospacing="1" w:line="240" w:lineRule="auto"/>
        <w:rPr>
          <w:rFonts w:ascii="Times New Roman" w:eastAsia="Times New Roman" w:hAnsi="Times New Roman" w:cs="Times New Roman"/>
          <w:b/>
          <w:bCs/>
          <w:color w:val="FF0000"/>
          <w:sz w:val="24"/>
          <w:szCs w:val="24"/>
          <w:rtl/>
        </w:rPr>
      </w:pPr>
      <w:r w:rsidRPr="00EC76F0">
        <w:rPr>
          <w:rFonts w:ascii="Times New Roman" w:eastAsia="Times New Roman" w:hAnsi="Times New Roman" w:cs="Times New Roman" w:hint="cs"/>
          <w:b/>
          <w:bCs/>
          <w:color w:val="FF0000"/>
          <w:sz w:val="24"/>
          <w:szCs w:val="24"/>
          <w:rtl/>
        </w:rPr>
        <w:t>الوصف:</w:t>
      </w:r>
    </w:p>
    <w:p w:rsidR="00F97DF7" w:rsidRPr="00F97DF7" w:rsidRDefault="00F97DF7" w:rsidP="00F97DF7">
      <w:pPr>
        <w:pStyle w:val="NormalWeb"/>
        <w:bidi/>
        <w:rPr>
          <w:rFonts w:cs="Traditional Arabic"/>
          <w:sz w:val="28"/>
          <w:szCs w:val="28"/>
        </w:rPr>
      </w:pPr>
      <w:r w:rsidRPr="00F97DF7">
        <w:rPr>
          <w:rFonts w:cs="Traditional Arabic"/>
          <w:sz w:val="28"/>
          <w:szCs w:val="28"/>
          <w:rtl/>
        </w:rPr>
        <w:t xml:space="preserve">قاعدة معلومات </w:t>
      </w:r>
      <w:r>
        <w:rPr>
          <w:rFonts w:cs="Traditional Arabic"/>
          <w:sz w:val="28"/>
          <w:szCs w:val="28"/>
        </w:rPr>
        <w:t xml:space="preserve"> </w:t>
      </w:r>
      <w:r w:rsidRPr="00F97DF7">
        <w:rPr>
          <w:rFonts w:asciiTheme="majorBidi" w:hAnsiTheme="majorBidi" w:cstheme="majorBidi"/>
          <w:color w:val="0066FF"/>
          <w:sz w:val="28"/>
          <w:szCs w:val="28"/>
        </w:rPr>
        <w:t>Eco</w:t>
      </w:r>
      <w:r w:rsidRPr="00F97DF7">
        <w:rPr>
          <w:rFonts w:asciiTheme="majorBidi" w:hAnsiTheme="majorBidi" w:cstheme="majorBidi"/>
          <w:color w:val="C0C0C0"/>
          <w:sz w:val="28"/>
          <w:szCs w:val="28"/>
        </w:rPr>
        <w:t>Link</w:t>
      </w:r>
      <w:r>
        <w:rPr>
          <w:b/>
          <w:bCs/>
          <w:color w:val="C0C0C0"/>
        </w:rPr>
        <w:t xml:space="preserve"> </w:t>
      </w:r>
      <w:r w:rsidRPr="00F97DF7">
        <w:rPr>
          <w:rFonts w:cs="Traditional Arabic"/>
          <w:sz w:val="28"/>
          <w:szCs w:val="28"/>
        </w:rPr>
        <w:t xml:space="preserve"> </w:t>
      </w:r>
      <w:r w:rsidRPr="00F97DF7">
        <w:rPr>
          <w:rFonts w:cs="Traditional Arabic"/>
          <w:sz w:val="28"/>
          <w:szCs w:val="28"/>
          <w:rtl/>
        </w:rPr>
        <w:t>القاعدة العربية الأولى المتخصصة في مجال الاقتصاد، والإدارة، وإدارة الأعمال والعلوم ذات العلاقة. وتعد المصدر الأول للأكاديميين والمتخصصين نظرا لشموليتها وسعة تغطيتها، واستمرارية تحديثها. وتأتي هذه القاعدة لتسد حاجة ماسة لدى الباحث العربي الذي يعاني الصعاب من اجل الوصول إلى محتوى المجلات العلمية وأعمال المؤتمرات والندوات الصادرة باللغة العربية</w:t>
      </w:r>
      <w:r w:rsidRPr="00F97DF7">
        <w:rPr>
          <w:rFonts w:cs="Traditional Arabic"/>
          <w:sz w:val="28"/>
          <w:szCs w:val="28"/>
        </w:rPr>
        <w:t>.</w:t>
      </w:r>
      <w:r>
        <w:rPr>
          <w:rFonts w:cs="Traditional Arabic"/>
          <w:sz w:val="28"/>
          <w:szCs w:val="28"/>
        </w:rPr>
        <w:t xml:space="preserve"> </w:t>
      </w:r>
      <w:r w:rsidRPr="00F97DF7">
        <w:rPr>
          <w:rFonts w:cs="Traditional Arabic"/>
          <w:sz w:val="28"/>
          <w:szCs w:val="28"/>
          <w:rtl/>
        </w:rPr>
        <w:t>ولقد روعي في تصميم</w:t>
      </w:r>
      <w:r w:rsidRPr="00F97DF7">
        <w:rPr>
          <w:rFonts w:cs="Traditional Arabic"/>
          <w:sz w:val="28"/>
          <w:szCs w:val="28"/>
        </w:rPr>
        <w:t xml:space="preserve"> </w:t>
      </w:r>
      <w:r w:rsidRPr="00F97DF7">
        <w:rPr>
          <w:rFonts w:asciiTheme="majorBidi" w:hAnsiTheme="majorBidi" w:cstheme="majorBidi"/>
          <w:color w:val="0066FF"/>
          <w:sz w:val="28"/>
          <w:szCs w:val="28"/>
        </w:rPr>
        <w:t>Eco</w:t>
      </w:r>
      <w:r w:rsidRPr="00F97DF7">
        <w:rPr>
          <w:rFonts w:asciiTheme="majorBidi" w:hAnsiTheme="majorBidi" w:cstheme="majorBidi"/>
          <w:color w:val="C0C0C0"/>
          <w:sz w:val="28"/>
          <w:szCs w:val="28"/>
        </w:rPr>
        <w:t>Link</w:t>
      </w:r>
      <w:r>
        <w:rPr>
          <w:b/>
          <w:bCs/>
          <w:color w:val="C0C0C0"/>
        </w:rPr>
        <w:t xml:space="preserve"> </w:t>
      </w:r>
      <w:r w:rsidRPr="00F97DF7">
        <w:rPr>
          <w:rFonts w:cs="Traditional Arabic"/>
          <w:sz w:val="28"/>
          <w:szCs w:val="28"/>
        </w:rPr>
        <w:t xml:space="preserve"> </w:t>
      </w:r>
      <w:r w:rsidRPr="00F97DF7">
        <w:rPr>
          <w:rFonts w:cs="Traditional Arabic"/>
          <w:sz w:val="28"/>
          <w:szCs w:val="28"/>
          <w:rtl/>
        </w:rPr>
        <w:t>احدث التقنيات المستخدمة في قواعد المعلومات العالمية المتخصصة في مجال العلمي</w:t>
      </w:r>
      <w:r w:rsidRPr="00F97DF7">
        <w:rPr>
          <w:rFonts w:cs="Traditional Arabic"/>
          <w:sz w:val="28"/>
          <w:szCs w:val="28"/>
        </w:rPr>
        <w:t>.</w:t>
      </w:r>
    </w:p>
    <w:p w:rsidR="005549A2" w:rsidRDefault="00EC76F0" w:rsidP="00F97DF7">
      <w:pPr>
        <w:pStyle w:val="NormalWeb"/>
        <w:bidi/>
        <w:rPr>
          <w:rFonts w:cs="Traditional Arabic"/>
          <w:sz w:val="28"/>
          <w:szCs w:val="28"/>
          <w:rtl/>
        </w:rPr>
      </w:pPr>
      <w:r w:rsidRPr="00EC76F0">
        <w:rPr>
          <w:rFonts w:cs="Traditional Arabic"/>
          <w:sz w:val="28"/>
          <w:szCs w:val="28"/>
        </w:rPr>
        <w:t> </w:t>
      </w:r>
      <w:r w:rsidRPr="00EC76F0">
        <w:rPr>
          <w:rFonts w:cs="Traditional Arabic"/>
          <w:sz w:val="28"/>
          <w:szCs w:val="28"/>
          <w:rtl/>
        </w:rPr>
        <w:t>جميع الأبحاث التي تحتويها قاعدة</w:t>
      </w:r>
      <w:r w:rsidRPr="00EC76F0">
        <w:rPr>
          <w:rFonts w:cs="Traditional Arabic"/>
          <w:sz w:val="28"/>
          <w:szCs w:val="28"/>
        </w:rPr>
        <w:t> </w:t>
      </w:r>
      <w:r w:rsidR="00F97DF7">
        <w:rPr>
          <w:rFonts w:cs="Traditional Arabic"/>
          <w:b/>
          <w:bCs/>
          <w:i/>
          <w:iCs/>
          <w:color w:val="990000"/>
          <w:sz w:val="28"/>
          <w:szCs w:val="28"/>
        </w:rPr>
        <w:t xml:space="preserve"> </w:t>
      </w:r>
      <w:r w:rsidR="00F97DF7" w:rsidRPr="00F97DF7">
        <w:rPr>
          <w:rFonts w:asciiTheme="majorBidi" w:hAnsiTheme="majorBidi" w:cstheme="majorBidi"/>
          <w:color w:val="0066FF"/>
          <w:sz w:val="28"/>
          <w:szCs w:val="28"/>
        </w:rPr>
        <w:t>Eco</w:t>
      </w:r>
      <w:r w:rsidR="00F97DF7" w:rsidRPr="00F97DF7">
        <w:rPr>
          <w:rFonts w:asciiTheme="majorBidi" w:hAnsiTheme="majorBidi" w:cstheme="majorBidi"/>
          <w:color w:val="C0C0C0"/>
          <w:sz w:val="28"/>
          <w:szCs w:val="28"/>
        </w:rPr>
        <w:t>Link</w:t>
      </w:r>
      <w:r w:rsidR="00F97DF7">
        <w:rPr>
          <w:b/>
          <w:bCs/>
          <w:color w:val="C0C0C0"/>
        </w:rPr>
        <w:t xml:space="preserve"> </w:t>
      </w:r>
      <w:r w:rsidR="00F97DF7" w:rsidRPr="00F97DF7">
        <w:rPr>
          <w:rFonts w:cs="Traditional Arabic"/>
          <w:sz w:val="28"/>
          <w:szCs w:val="28"/>
        </w:rPr>
        <w:t xml:space="preserve"> </w:t>
      </w:r>
      <w:r w:rsidRPr="00EC76F0">
        <w:rPr>
          <w:rFonts w:cs="Traditional Arabic"/>
          <w:sz w:val="28"/>
          <w:szCs w:val="28"/>
          <w:rtl/>
        </w:rPr>
        <w:t>مخزنة على صيغة</w:t>
      </w:r>
      <w:r w:rsidRPr="00EC76F0">
        <w:rPr>
          <w:rFonts w:cs="Traditional Arabic"/>
          <w:sz w:val="28"/>
          <w:szCs w:val="28"/>
        </w:rPr>
        <w:t xml:space="preserve"> PDF </w:t>
      </w:r>
      <w:r w:rsidRPr="00EC76F0">
        <w:rPr>
          <w:rFonts w:cs="Traditional Arabic"/>
          <w:sz w:val="28"/>
          <w:szCs w:val="28"/>
          <w:rtl/>
        </w:rPr>
        <w:t>مطابق للأصل المطبوع. ويمكن للمستخدم استعراض تلك الأبحاث المصورة، أو طباعتها، أو تخزين نسخة منها لاستخدامه الشخصي لاحقا</w:t>
      </w:r>
      <w:r w:rsidRPr="00EC76F0">
        <w:rPr>
          <w:rFonts w:cs="Traditional Arabic"/>
          <w:sz w:val="28"/>
          <w:szCs w:val="28"/>
        </w:rPr>
        <w:t>.</w:t>
      </w:r>
    </w:p>
    <w:p w:rsidR="00F97DF7" w:rsidRDefault="00F97DF7" w:rsidP="00F97DF7">
      <w:pPr>
        <w:pStyle w:val="NormalWeb"/>
        <w:bidi/>
        <w:rPr>
          <w:rFonts w:cs="Traditional Arabic" w:hint="cs"/>
          <w:sz w:val="28"/>
          <w:szCs w:val="28"/>
          <w:rtl/>
        </w:rPr>
      </w:pPr>
      <w:r w:rsidRPr="00F97DF7">
        <w:rPr>
          <w:rFonts w:cs="Traditional Arabic"/>
          <w:sz w:val="28"/>
          <w:szCs w:val="28"/>
          <w:rtl/>
        </w:rPr>
        <w:t>تمثل واجهات البحث الحديثة المصممة حسب المعايير الدولية الخاصة بمجال خدمات المعلومات احد مميزات قاعدة معلومات الاقتصاد والإدارة</w:t>
      </w:r>
      <w:r w:rsidRPr="00F97DF7">
        <w:rPr>
          <w:rFonts w:cs="Traditional Arabic"/>
          <w:sz w:val="28"/>
          <w:szCs w:val="28"/>
        </w:rPr>
        <w:t> </w:t>
      </w:r>
      <w:r w:rsidRPr="00F97DF7">
        <w:rPr>
          <w:rFonts w:asciiTheme="majorBidi" w:hAnsiTheme="majorBidi" w:cstheme="majorBidi"/>
          <w:color w:val="0066FF"/>
          <w:sz w:val="28"/>
          <w:szCs w:val="28"/>
        </w:rPr>
        <w:t>Eco</w:t>
      </w:r>
      <w:r w:rsidRPr="00F97DF7">
        <w:rPr>
          <w:rFonts w:asciiTheme="majorBidi" w:hAnsiTheme="majorBidi" w:cstheme="majorBidi"/>
          <w:color w:val="C0C0C0"/>
          <w:sz w:val="28"/>
          <w:szCs w:val="28"/>
        </w:rPr>
        <w:t>Link</w:t>
      </w:r>
      <w:r>
        <w:rPr>
          <w:b/>
          <w:bCs/>
          <w:color w:val="C0C0C0"/>
        </w:rPr>
        <w:t xml:space="preserve"> </w:t>
      </w:r>
      <w:r w:rsidRPr="00F97DF7">
        <w:rPr>
          <w:rFonts w:cs="Traditional Arabic"/>
          <w:sz w:val="28"/>
          <w:szCs w:val="28"/>
        </w:rPr>
        <w:t xml:space="preserve"> </w:t>
      </w:r>
      <w:r w:rsidRPr="00F97DF7">
        <w:rPr>
          <w:rFonts w:cs="Traditional Arabic"/>
          <w:sz w:val="28"/>
          <w:szCs w:val="28"/>
          <w:rtl/>
        </w:rPr>
        <w:t>،</w:t>
      </w:r>
      <w:r w:rsidRPr="00F97DF7">
        <w:rPr>
          <w:rFonts w:cs="Traditional Arabic"/>
          <w:sz w:val="28"/>
          <w:szCs w:val="28"/>
        </w:rPr>
        <w:t xml:space="preserve">  </w:t>
      </w:r>
      <w:r w:rsidRPr="00F97DF7">
        <w:rPr>
          <w:rFonts w:cs="Traditional Arabic"/>
          <w:sz w:val="28"/>
          <w:szCs w:val="28"/>
          <w:rtl/>
        </w:rPr>
        <w:t>حيث  تحقق المعادلة الصعبة في الجمع بين الإتقان وسهولة الاستخدام</w:t>
      </w:r>
      <w:r w:rsidRPr="00F97DF7">
        <w:rPr>
          <w:rFonts w:cs="Traditional Arabic"/>
          <w:sz w:val="28"/>
          <w:szCs w:val="28"/>
        </w:rPr>
        <w:t xml:space="preserve">. </w:t>
      </w:r>
      <w:r w:rsidRPr="00F97DF7">
        <w:rPr>
          <w:rFonts w:cs="Traditional Arabic"/>
          <w:sz w:val="28"/>
          <w:szCs w:val="28"/>
          <w:rtl/>
        </w:rPr>
        <w:t>وتتيح واجهات البحث عدة أساليب منها: البحث البسيط</w:t>
      </w:r>
      <w:r w:rsidRPr="00F97DF7">
        <w:rPr>
          <w:rFonts w:cs="Traditional Arabic"/>
          <w:sz w:val="28"/>
          <w:szCs w:val="28"/>
        </w:rPr>
        <w:t xml:space="preserve"> Basic Search </w:t>
      </w:r>
      <w:r w:rsidRPr="00F97DF7">
        <w:rPr>
          <w:rFonts w:cs="Traditional Arabic"/>
          <w:sz w:val="28"/>
          <w:szCs w:val="28"/>
          <w:rtl/>
        </w:rPr>
        <w:t>والبحث المتقدم</w:t>
      </w:r>
      <w:r w:rsidRPr="00F97DF7">
        <w:rPr>
          <w:rFonts w:cs="Traditional Arabic"/>
          <w:sz w:val="28"/>
          <w:szCs w:val="28"/>
        </w:rPr>
        <w:t xml:space="preserve"> Advanced Search. </w:t>
      </w:r>
      <w:r w:rsidRPr="00F97DF7">
        <w:rPr>
          <w:rFonts w:cs="Traditional Arabic"/>
          <w:sz w:val="28"/>
          <w:szCs w:val="28"/>
          <w:rtl/>
        </w:rPr>
        <w:t>فالبحث البسيط يقدم الحل الأسرع والأسهل للمستخدم الجديد غير المتمرس</w:t>
      </w:r>
      <w:r>
        <w:rPr>
          <w:rFonts w:cs="Traditional Arabic" w:hint="cs"/>
          <w:sz w:val="28"/>
          <w:szCs w:val="28"/>
          <w:rtl/>
        </w:rPr>
        <w:t xml:space="preserve">. </w:t>
      </w:r>
      <w:r w:rsidRPr="00F97DF7">
        <w:rPr>
          <w:rFonts w:cs="Traditional Arabic"/>
          <w:sz w:val="28"/>
          <w:szCs w:val="28"/>
          <w:rtl/>
        </w:rPr>
        <w:t>بينما البحث المتقدم يعد الخيار المفضل للباحث المتمرس لما يقدمه من إمكانيات وتقنيات متقدمة، من خلال الحقول المحددة (المؤلف، عنوان المقال، موضوع المقال، الكلمات الدالة المفتاحية، مستخلص المقال، المصدر وغير ذلك</w:t>
      </w:r>
      <w:r w:rsidRPr="00F97DF7">
        <w:rPr>
          <w:rFonts w:cs="Traditional Arabic"/>
          <w:sz w:val="28"/>
          <w:szCs w:val="28"/>
        </w:rPr>
        <w:t xml:space="preserve">). </w:t>
      </w:r>
      <w:r w:rsidRPr="00F97DF7">
        <w:rPr>
          <w:rFonts w:cs="Traditional Arabic"/>
          <w:sz w:val="28"/>
          <w:szCs w:val="28"/>
          <w:rtl/>
        </w:rPr>
        <w:t>كما يمكن البحث بالحقول السابقة ككلمات متفرقة أو كعبارة "جملة</w:t>
      </w:r>
      <w:r w:rsidRPr="00F97DF7">
        <w:rPr>
          <w:rFonts w:cs="Traditional Arabic"/>
          <w:sz w:val="28"/>
          <w:szCs w:val="28"/>
        </w:rPr>
        <w:t xml:space="preserve">". </w:t>
      </w:r>
    </w:p>
    <w:p w:rsidR="00F97DF7" w:rsidRDefault="00F97DF7" w:rsidP="00F97DF7">
      <w:pPr>
        <w:pStyle w:val="NormalWeb"/>
        <w:bidi/>
        <w:rPr>
          <w:rFonts w:cs="Traditional Arabic" w:hint="cs"/>
          <w:sz w:val="28"/>
          <w:szCs w:val="28"/>
          <w:rtl/>
        </w:rPr>
      </w:pPr>
      <w:r w:rsidRPr="00F97DF7">
        <w:rPr>
          <w:rFonts w:cs="Traditional Arabic"/>
          <w:sz w:val="28"/>
          <w:szCs w:val="28"/>
          <w:rtl/>
        </w:rPr>
        <w:t>ومن الخيارات المتقدمة التي تدعمها القاعدة استخدام معاملات الربط المنطقية مثل</w:t>
      </w:r>
      <w:r w:rsidRPr="00F97DF7">
        <w:rPr>
          <w:rFonts w:cs="Traditional Arabic"/>
          <w:sz w:val="28"/>
          <w:szCs w:val="28"/>
        </w:rPr>
        <w:t xml:space="preserve"> OR, NOT, AND   </w:t>
      </w:r>
      <w:r w:rsidRPr="00F97DF7">
        <w:rPr>
          <w:rFonts w:cs="Traditional Arabic"/>
          <w:sz w:val="28"/>
          <w:szCs w:val="28"/>
          <w:rtl/>
        </w:rPr>
        <w:t>والمحددات التي تقوم على تصفية نتائج البحث حسب رغبة المستخدم، مثل التحديد بالتاريخ أو نوع المادة. كما يمكن فرز النتائج حسب العنوان أو المؤلف أو التاريخ. وغير ذلك من  تقنيات البحث والاسترجاع المتقدمة. وتتيح القاعدة البحث في مقالات دورية بعينها أو البحث الشامل المتزامن في كل الدوريات دفعة واحدة</w:t>
      </w:r>
      <w:r w:rsidRPr="00F97DF7">
        <w:rPr>
          <w:rFonts w:cs="Traditional Arabic"/>
          <w:sz w:val="28"/>
          <w:szCs w:val="28"/>
        </w:rPr>
        <w:t>.</w:t>
      </w:r>
    </w:p>
    <w:p w:rsidR="00F97DF7" w:rsidRPr="00F97DF7" w:rsidRDefault="00F97DF7" w:rsidP="00F97DF7">
      <w:pPr>
        <w:pStyle w:val="NormalWeb"/>
        <w:bidi/>
        <w:rPr>
          <w:rFonts w:cs="Traditional Arabic"/>
          <w:sz w:val="28"/>
          <w:szCs w:val="28"/>
        </w:rPr>
      </w:pPr>
      <w:r w:rsidRPr="00F97DF7">
        <w:rPr>
          <w:rFonts w:cs="Traditional Arabic"/>
          <w:sz w:val="28"/>
          <w:szCs w:val="28"/>
          <w:rtl/>
        </w:rPr>
        <w:t>وعند الحصول على نتائج البحث يمكن للمستخدم عرضها في صورة سريعة ومختصرة، أو مفصلة تحوي البيانات الببليوجرافية الكاملة لكل مادة. ولمزيد من المعلومات عن طرق البحث في القاعدة يمكن الاطلاع على "دليل المستخدم" الخاص بكيفية البحث في القاعدة</w:t>
      </w:r>
      <w:r w:rsidRPr="00F97DF7">
        <w:rPr>
          <w:rFonts w:cs="Traditional Arabic"/>
          <w:sz w:val="28"/>
          <w:szCs w:val="28"/>
        </w:rPr>
        <w:t xml:space="preserve">. </w:t>
      </w:r>
    </w:p>
    <w:p w:rsidR="005549A2" w:rsidRPr="005549A2" w:rsidRDefault="000B2B8C" w:rsidP="00F97DF7">
      <w:pPr>
        <w:pStyle w:val="NormalWeb"/>
        <w:bidi/>
        <w:rPr>
          <w:rFonts w:cs="Traditional Arabic"/>
          <w:rtl/>
        </w:rPr>
      </w:pPr>
      <w:hyperlink r:id="rId7" w:history="1">
        <w:r w:rsidR="005549A2" w:rsidRPr="005549A2">
          <w:rPr>
            <w:rStyle w:val="Hyperlink"/>
            <w:rFonts w:cs="Traditional Arabic"/>
          </w:rPr>
          <w:t>http://www.mandumah.com/files/User-manual.pdf</w:t>
        </w:r>
      </w:hyperlink>
    </w:p>
    <w:p w:rsidR="009A691E" w:rsidRPr="00F97DF7" w:rsidRDefault="009A691E" w:rsidP="00F97DF7">
      <w:pPr>
        <w:bidi/>
        <w:spacing w:before="100" w:beforeAutospacing="1" w:after="100" w:afterAutospacing="1" w:line="240" w:lineRule="auto"/>
        <w:rPr>
          <w:rFonts w:ascii="Times New Roman" w:eastAsia="Times New Roman" w:hAnsi="Times New Roman" w:cs="Times New Roman"/>
          <w:b/>
          <w:bCs/>
          <w:color w:val="FF0000"/>
          <w:sz w:val="24"/>
          <w:szCs w:val="24"/>
          <w:rtl/>
        </w:rPr>
      </w:pPr>
      <w:r w:rsidRPr="00F97DF7">
        <w:rPr>
          <w:rFonts w:ascii="Times New Roman" w:eastAsia="Times New Roman" w:hAnsi="Times New Roman" w:cs="Times New Roman" w:hint="cs"/>
          <w:b/>
          <w:bCs/>
          <w:color w:val="FF0000"/>
          <w:sz w:val="24"/>
          <w:szCs w:val="24"/>
          <w:rtl/>
        </w:rPr>
        <w:lastRenderedPageBreak/>
        <w:t>التغطية الموضوعية:</w:t>
      </w:r>
    </w:p>
    <w:p w:rsidR="00F97DF7" w:rsidRPr="00F97DF7" w:rsidRDefault="00F97DF7" w:rsidP="00F97DF7">
      <w:pPr>
        <w:bidi/>
        <w:spacing w:before="100" w:beforeAutospacing="1" w:after="100" w:afterAutospacing="1" w:line="240" w:lineRule="auto"/>
        <w:rPr>
          <w:rFonts w:cs="Traditional Arabic"/>
          <w:sz w:val="28"/>
          <w:szCs w:val="28"/>
        </w:rPr>
      </w:pPr>
      <w:r w:rsidRPr="00F97DF7">
        <w:rPr>
          <w:rFonts w:cs="Traditional Arabic"/>
          <w:sz w:val="28"/>
          <w:szCs w:val="28"/>
          <w:rtl/>
        </w:rPr>
        <w:t xml:space="preserve">تغطي قاعدة معلومات الاقتصاد والإدارة </w:t>
      </w:r>
      <w:r w:rsidRPr="00F97DF7">
        <w:rPr>
          <w:rFonts w:asciiTheme="majorBidi" w:hAnsiTheme="majorBidi" w:cstheme="majorBidi"/>
          <w:color w:val="0066FF"/>
          <w:sz w:val="28"/>
          <w:szCs w:val="28"/>
        </w:rPr>
        <w:t>Eco</w:t>
      </w:r>
      <w:r w:rsidRPr="00F97DF7">
        <w:rPr>
          <w:rFonts w:asciiTheme="majorBidi" w:hAnsiTheme="majorBidi" w:cstheme="majorBidi"/>
          <w:color w:val="C0C0C0"/>
          <w:sz w:val="28"/>
          <w:szCs w:val="28"/>
        </w:rPr>
        <w:t>Link</w:t>
      </w:r>
      <w:r>
        <w:rPr>
          <w:b/>
          <w:bCs/>
          <w:color w:val="C0C0C0"/>
        </w:rPr>
        <w:t xml:space="preserve"> </w:t>
      </w:r>
      <w:r w:rsidRPr="00F97DF7">
        <w:rPr>
          <w:rFonts w:cs="Traditional Arabic"/>
          <w:sz w:val="28"/>
          <w:szCs w:val="28"/>
        </w:rPr>
        <w:t xml:space="preserve"> </w:t>
      </w:r>
      <w:r>
        <w:rPr>
          <w:rFonts w:cs="Traditional Arabic" w:hint="cs"/>
          <w:sz w:val="28"/>
          <w:szCs w:val="28"/>
          <w:rtl/>
        </w:rPr>
        <w:t xml:space="preserve"> </w:t>
      </w:r>
      <w:r w:rsidRPr="00F97DF7">
        <w:rPr>
          <w:rFonts w:cs="Traditional Arabic"/>
          <w:sz w:val="28"/>
          <w:szCs w:val="28"/>
          <w:rtl/>
        </w:rPr>
        <w:t xml:space="preserve">تقريبا جميع </w:t>
      </w:r>
      <w:hyperlink r:id="rId8" w:tgtFrame="_blank" w:history="1">
        <w:r w:rsidRPr="00F97DF7">
          <w:rPr>
            <w:rFonts w:cs="Traditional Arabic"/>
            <w:sz w:val="28"/>
            <w:szCs w:val="28"/>
            <w:rtl/>
          </w:rPr>
          <w:t>الدوريات والمجلات العلمية</w:t>
        </w:r>
      </w:hyperlink>
      <w:r w:rsidRPr="00F97DF7">
        <w:rPr>
          <w:rFonts w:cs="Traditional Arabic"/>
          <w:sz w:val="28"/>
          <w:szCs w:val="28"/>
        </w:rPr>
        <w:t xml:space="preserve"> </w:t>
      </w:r>
      <w:r w:rsidRPr="00F97DF7">
        <w:rPr>
          <w:rFonts w:cs="Traditional Arabic"/>
          <w:sz w:val="28"/>
          <w:szCs w:val="28"/>
          <w:rtl/>
        </w:rPr>
        <w:t>والكتب السنوية الدورية المتخصصة الصادرة باللغة العربية في جميع الدول العربية وغير العربية بنصوصها الكاملة، إضافة إلى أعمال و</w:t>
      </w:r>
      <w:hyperlink r:id="rId9" w:tgtFrame="_blank" w:history="1">
        <w:r w:rsidRPr="00F97DF7">
          <w:rPr>
            <w:rFonts w:cs="Traditional Arabic"/>
            <w:sz w:val="28"/>
            <w:szCs w:val="28"/>
            <w:rtl/>
          </w:rPr>
          <w:t>أبحاث المؤتمرات والندوات</w:t>
        </w:r>
      </w:hyperlink>
      <w:r w:rsidRPr="00F97DF7">
        <w:rPr>
          <w:rFonts w:cs="Traditional Arabic"/>
          <w:sz w:val="28"/>
          <w:szCs w:val="28"/>
        </w:rPr>
        <w:t xml:space="preserve"> </w:t>
      </w:r>
      <w:r w:rsidRPr="00F97DF7">
        <w:rPr>
          <w:rFonts w:cs="Traditional Arabic"/>
          <w:sz w:val="28"/>
          <w:szCs w:val="28"/>
          <w:rtl/>
        </w:rPr>
        <w:t>باللغة العربية منذ عام 1944 وحتى الآن</w:t>
      </w:r>
      <w:r w:rsidRPr="00F97DF7">
        <w:rPr>
          <w:rFonts w:cs="Traditional Arabic"/>
          <w:sz w:val="28"/>
          <w:szCs w:val="28"/>
        </w:rPr>
        <w:t xml:space="preserve">. </w:t>
      </w:r>
    </w:p>
    <w:p w:rsidR="00F97DF7" w:rsidRDefault="00F97DF7" w:rsidP="00F97DF7">
      <w:pPr>
        <w:bidi/>
        <w:spacing w:before="100" w:beforeAutospacing="1" w:after="100" w:afterAutospacing="1" w:line="240" w:lineRule="auto"/>
        <w:rPr>
          <w:rFonts w:cs="Traditional Arabic" w:hint="cs"/>
          <w:sz w:val="28"/>
          <w:szCs w:val="28"/>
          <w:rtl/>
        </w:rPr>
      </w:pPr>
      <w:r w:rsidRPr="00F97DF7">
        <w:rPr>
          <w:rFonts w:cs="Traditional Arabic"/>
          <w:sz w:val="28"/>
          <w:szCs w:val="28"/>
          <w:rtl/>
        </w:rPr>
        <w:t>وتغطي القاعدة مختلف مجالات الاقتصاد والإدارة، منها على سبيل المثال</w:t>
      </w:r>
      <w:r w:rsidRPr="00F97DF7">
        <w:rPr>
          <w:rFonts w:cs="Traditional Arabic"/>
          <w:sz w:val="28"/>
          <w:szCs w:val="28"/>
        </w:rPr>
        <w:t xml:space="preserve">: </w:t>
      </w:r>
    </w:p>
    <w:p w:rsidR="00F97DF7" w:rsidRDefault="00F97DF7" w:rsidP="00F97DF7">
      <w:pPr>
        <w:pStyle w:val="ListParagraph"/>
        <w:numPr>
          <w:ilvl w:val="0"/>
          <w:numId w:val="12"/>
        </w:numPr>
        <w:rPr>
          <w:rFonts w:hint="cs"/>
          <w:rtl/>
        </w:rPr>
      </w:pPr>
      <w:r w:rsidRPr="00F97DF7">
        <w:rPr>
          <w:rtl/>
        </w:rPr>
        <w:t xml:space="preserve">الإدارة العامة، </w:t>
      </w:r>
    </w:p>
    <w:p w:rsidR="00F97DF7" w:rsidRDefault="00F97DF7" w:rsidP="00F97DF7">
      <w:pPr>
        <w:pStyle w:val="ListParagraph"/>
        <w:numPr>
          <w:ilvl w:val="0"/>
          <w:numId w:val="12"/>
        </w:numPr>
        <w:rPr>
          <w:rFonts w:hint="cs"/>
          <w:rtl/>
        </w:rPr>
      </w:pPr>
      <w:r w:rsidRPr="00F97DF7">
        <w:rPr>
          <w:rtl/>
        </w:rPr>
        <w:t xml:space="preserve">إدارة الموارد البشرية، </w:t>
      </w:r>
    </w:p>
    <w:p w:rsidR="00F97DF7" w:rsidRDefault="00F97DF7" w:rsidP="00F97DF7">
      <w:pPr>
        <w:pStyle w:val="ListParagraph"/>
        <w:numPr>
          <w:ilvl w:val="0"/>
          <w:numId w:val="12"/>
        </w:numPr>
        <w:rPr>
          <w:rFonts w:hint="cs"/>
          <w:rtl/>
        </w:rPr>
      </w:pPr>
      <w:r w:rsidRPr="00F97DF7">
        <w:rPr>
          <w:rtl/>
        </w:rPr>
        <w:t xml:space="preserve">إدارة الإنتاج، </w:t>
      </w:r>
    </w:p>
    <w:p w:rsidR="00F97DF7" w:rsidRDefault="00F97DF7" w:rsidP="00F97DF7">
      <w:pPr>
        <w:pStyle w:val="ListParagraph"/>
        <w:numPr>
          <w:ilvl w:val="0"/>
          <w:numId w:val="12"/>
        </w:numPr>
        <w:rPr>
          <w:rFonts w:hint="cs"/>
          <w:rtl/>
        </w:rPr>
      </w:pPr>
      <w:r w:rsidRPr="00F97DF7">
        <w:rPr>
          <w:rtl/>
        </w:rPr>
        <w:t>السلوك التنظيمي،</w:t>
      </w:r>
    </w:p>
    <w:p w:rsidR="00F97DF7" w:rsidRDefault="00F97DF7" w:rsidP="00F97DF7">
      <w:pPr>
        <w:pStyle w:val="ListParagraph"/>
        <w:numPr>
          <w:ilvl w:val="0"/>
          <w:numId w:val="12"/>
        </w:numPr>
        <w:rPr>
          <w:rFonts w:hint="cs"/>
          <w:rtl/>
        </w:rPr>
      </w:pPr>
      <w:r>
        <w:t> </w:t>
      </w:r>
      <w:r w:rsidRPr="00F97DF7">
        <w:rPr>
          <w:rtl/>
        </w:rPr>
        <w:t xml:space="preserve">لجودة، التخطيط الإستراتيجي، </w:t>
      </w:r>
    </w:p>
    <w:p w:rsidR="00F97DF7" w:rsidRDefault="00F97DF7" w:rsidP="00F97DF7">
      <w:pPr>
        <w:pStyle w:val="ListParagraph"/>
        <w:numPr>
          <w:ilvl w:val="0"/>
          <w:numId w:val="12"/>
        </w:numPr>
        <w:rPr>
          <w:rFonts w:hint="cs"/>
          <w:rtl/>
        </w:rPr>
      </w:pPr>
      <w:r w:rsidRPr="00F97DF7">
        <w:rPr>
          <w:rtl/>
        </w:rPr>
        <w:t xml:space="preserve">إدارة الأعمال، </w:t>
      </w:r>
    </w:p>
    <w:p w:rsidR="00F97DF7" w:rsidRDefault="00F97DF7" w:rsidP="00F97DF7">
      <w:pPr>
        <w:pStyle w:val="ListParagraph"/>
        <w:numPr>
          <w:ilvl w:val="0"/>
          <w:numId w:val="12"/>
        </w:numPr>
        <w:rPr>
          <w:rFonts w:hint="cs"/>
          <w:rtl/>
        </w:rPr>
      </w:pPr>
      <w:r w:rsidRPr="00F97DF7">
        <w:rPr>
          <w:rtl/>
        </w:rPr>
        <w:t xml:space="preserve">التحليل المالي، </w:t>
      </w:r>
    </w:p>
    <w:p w:rsidR="00F97DF7" w:rsidRDefault="00F97DF7" w:rsidP="00F97DF7">
      <w:pPr>
        <w:pStyle w:val="ListParagraph"/>
        <w:numPr>
          <w:ilvl w:val="0"/>
          <w:numId w:val="12"/>
        </w:numPr>
        <w:rPr>
          <w:rFonts w:hint="cs"/>
          <w:rtl/>
        </w:rPr>
      </w:pPr>
      <w:r w:rsidRPr="00F97DF7">
        <w:rPr>
          <w:rtl/>
        </w:rPr>
        <w:t xml:space="preserve">المحاسبة، الميزانية، </w:t>
      </w:r>
    </w:p>
    <w:p w:rsidR="00F97DF7" w:rsidRDefault="00F97DF7" w:rsidP="00F97DF7">
      <w:pPr>
        <w:pStyle w:val="ListParagraph"/>
        <w:numPr>
          <w:ilvl w:val="0"/>
          <w:numId w:val="12"/>
        </w:numPr>
        <w:rPr>
          <w:rFonts w:hint="cs"/>
          <w:rtl/>
        </w:rPr>
      </w:pPr>
      <w:r w:rsidRPr="00F97DF7">
        <w:rPr>
          <w:rtl/>
        </w:rPr>
        <w:t xml:space="preserve">الأعمال المصرفية، </w:t>
      </w:r>
    </w:p>
    <w:p w:rsidR="00F97DF7" w:rsidRDefault="00F97DF7" w:rsidP="00F97DF7">
      <w:pPr>
        <w:pStyle w:val="ListParagraph"/>
        <w:numPr>
          <w:ilvl w:val="0"/>
          <w:numId w:val="12"/>
        </w:numPr>
        <w:rPr>
          <w:rFonts w:hint="cs"/>
          <w:rtl/>
        </w:rPr>
      </w:pPr>
      <w:r w:rsidRPr="00F97DF7">
        <w:rPr>
          <w:rtl/>
        </w:rPr>
        <w:t xml:space="preserve">التسويق، </w:t>
      </w:r>
    </w:p>
    <w:p w:rsidR="00F97DF7" w:rsidRDefault="00F97DF7" w:rsidP="00F97DF7">
      <w:pPr>
        <w:pStyle w:val="ListParagraph"/>
        <w:numPr>
          <w:ilvl w:val="0"/>
          <w:numId w:val="12"/>
        </w:numPr>
        <w:rPr>
          <w:rFonts w:hint="cs"/>
          <w:rtl/>
        </w:rPr>
      </w:pPr>
      <w:r w:rsidRPr="00F97DF7">
        <w:rPr>
          <w:rtl/>
        </w:rPr>
        <w:t xml:space="preserve">الاقتصاد الجزئي والكلي، </w:t>
      </w:r>
    </w:p>
    <w:p w:rsidR="00F97DF7" w:rsidRDefault="00F97DF7" w:rsidP="00F97DF7">
      <w:pPr>
        <w:pStyle w:val="ListParagraph"/>
        <w:numPr>
          <w:ilvl w:val="0"/>
          <w:numId w:val="12"/>
        </w:numPr>
        <w:rPr>
          <w:rFonts w:hint="cs"/>
          <w:rtl/>
        </w:rPr>
      </w:pPr>
      <w:r w:rsidRPr="00F97DF7">
        <w:rPr>
          <w:rtl/>
        </w:rPr>
        <w:t xml:space="preserve">الاقتصاد الإسلامي، </w:t>
      </w:r>
    </w:p>
    <w:p w:rsidR="00F97DF7" w:rsidRDefault="00F97DF7" w:rsidP="00F97DF7">
      <w:pPr>
        <w:pStyle w:val="ListParagraph"/>
        <w:numPr>
          <w:ilvl w:val="0"/>
          <w:numId w:val="12"/>
        </w:numPr>
        <w:rPr>
          <w:rFonts w:hint="cs"/>
          <w:rtl/>
        </w:rPr>
      </w:pPr>
      <w:r w:rsidRPr="00F97DF7">
        <w:rPr>
          <w:rtl/>
        </w:rPr>
        <w:t xml:space="preserve">التمويل والاستثمار، </w:t>
      </w:r>
    </w:p>
    <w:p w:rsidR="00F97DF7" w:rsidRDefault="00F97DF7" w:rsidP="00F97DF7">
      <w:pPr>
        <w:pStyle w:val="ListParagraph"/>
        <w:numPr>
          <w:ilvl w:val="0"/>
          <w:numId w:val="12"/>
        </w:numPr>
        <w:rPr>
          <w:rFonts w:hint="cs"/>
          <w:rtl/>
        </w:rPr>
      </w:pPr>
      <w:r w:rsidRPr="00F97DF7">
        <w:rPr>
          <w:rtl/>
        </w:rPr>
        <w:t xml:space="preserve">التامين، القانون التجاري، </w:t>
      </w:r>
    </w:p>
    <w:p w:rsidR="00F97DF7" w:rsidRPr="00F97DF7" w:rsidRDefault="00F97DF7" w:rsidP="00F97DF7">
      <w:pPr>
        <w:pStyle w:val="ListParagraph"/>
        <w:numPr>
          <w:ilvl w:val="0"/>
          <w:numId w:val="12"/>
        </w:numPr>
      </w:pPr>
      <w:r w:rsidRPr="00F97DF7">
        <w:rPr>
          <w:rtl/>
        </w:rPr>
        <w:t>التجارة الالكترونية... وغيرها</w:t>
      </w:r>
      <w:r w:rsidRPr="00F97DF7">
        <w:t>.</w:t>
      </w:r>
    </w:p>
    <w:p w:rsidR="005549A2" w:rsidRPr="005549A2" w:rsidRDefault="005549A2" w:rsidP="00F97DF7">
      <w:pPr>
        <w:bidi/>
        <w:spacing w:before="100" w:beforeAutospacing="1" w:after="100" w:afterAutospacing="1" w:line="240" w:lineRule="auto"/>
        <w:rPr>
          <w:rFonts w:ascii="Times New Roman" w:eastAsia="Times New Roman" w:hAnsi="Times New Roman" w:cs="Times New Roman"/>
          <w:b/>
          <w:bCs/>
          <w:color w:val="FF0000"/>
          <w:sz w:val="24"/>
          <w:szCs w:val="24"/>
          <w:rtl/>
        </w:rPr>
      </w:pPr>
      <w:bookmarkStart w:id="0" w:name="UL"/>
      <w:bookmarkEnd w:id="0"/>
      <w:r w:rsidRPr="005549A2">
        <w:rPr>
          <w:rFonts w:ascii="Times New Roman" w:eastAsia="Times New Roman" w:hAnsi="Times New Roman" w:cs="Times New Roman" w:hint="cs"/>
          <w:b/>
          <w:bCs/>
          <w:color w:val="FF0000"/>
          <w:sz w:val="24"/>
          <w:szCs w:val="24"/>
          <w:rtl/>
        </w:rPr>
        <w:t>التحديث</w:t>
      </w:r>
    </w:p>
    <w:p w:rsidR="005549A2" w:rsidRDefault="009A691E" w:rsidP="00F97DF7">
      <w:pPr>
        <w:bidi/>
        <w:spacing w:before="100" w:beforeAutospacing="1" w:after="100" w:afterAutospacing="1" w:line="240" w:lineRule="auto"/>
        <w:outlineLvl w:val="2"/>
        <w:rPr>
          <w:rFonts w:cs="Traditional Arabic"/>
          <w:sz w:val="28"/>
          <w:szCs w:val="28"/>
          <w:rtl/>
        </w:rPr>
      </w:pPr>
      <w:r w:rsidRPr="005549A2">
        <w:rPr>
          <w:rFonts w:cs="Traditional Arabic"/>
          <w:sz w:val="28"/>
          <w:szCs w:val="28"/>
          <w:rtl/>
        </w:rPr>
        <w:t>يتم تحديث القاعدة بشكل يومي ومباشر فور صدور الأعداد الجديدة من الدوريات، وذلك حتى يتمكن المستخدم من متابعة الجديد في مجال اهتمامه أولا بأول</w:t>
      </w:r>
      <w:r w:rsidRPr="005549A2">
        <w:rPr>
          <w:rFonts w:cs="Traditional Arabic"/>
          <w:sz w:val="28"/>
          <w:szCs w:val="28"/>
        </w:rPr>
        <w:t>. </w:t>
      </w:r>
    </w:p>
    <w:p w:rsidR="005D6C48" w:rsidRDefault="005D6C48" w:rsidP="00F97DF7">
      <w:pPr>
        <w:bidi/>
        <w:spacing w:before="100" w:beforeAutospacing="1" w:after="100" w:afterAutospacing="1" w:line="240" w:lineRule="auto"/>
        <w:rPr>
          <w:rFonts w:ascii="Times New Roman" w:eastAsia="Times New Roman" w:hAnsi="Times New Roman" w:cs="Times New Roman"/>
          <w:b/>
          <w:bCs/>
          <w:color w:val="FF0000"/>
          <w:sz w:val="24"/>
          <w:szCs w:val="24"/>
          <w:rtl/>
        </w:rPr>
      </w:pPr>
    </w:p>
    <w:p w:rsidR="004A72E8" w:rsidRPr="00D673F0" w:rsidRDefault="00D673F0" w:rsidP="00F97DF7">
      <w:pPr>
        <w:bidi/>
        <w:spacing w:before="100" w:beforeAutospacing="1" w:after="100" w:afterAutospacing="1" w:line="240" w:lineRule="auto"/>
        <w:rPr>
          <w:rFonts w:ascii="Times New Roman" w:eastAsia="Times New Roman" w:hAnsi="Times New Roman" w:cs="Times New Roman"/>
          <w:b/>
          <w:bCs/>
          <w:color w:val="FF0000"/>
          <w:sz w:val="24"/>
          <w:szCs w:val="24"/>
          <w:rtl/>
        </w:rPr>
      </w:pPr>
      <w:r w:rsidRPr="00D673F0">
        <w:rPr>
          <w:rFonts w:ascii="Times New Roman" w:eastAsia="Times New Roman" w:hAnsi="Times New Roman" w:cs="Times New Roman" w:hint="cs"/>
          <w:b/>
          <w:bCs/>
          <w:color w:val="FF0000"/>
          <w:sz w:val="24"/>
          <w:szCs w:val="24"/>
          <w:rtl/>
        </w:rPr>
        <w:t>أنواع</w:t>
      </w:r>
      <w:r w:rsidR="005549A2" w:rsidRPr="00D673F0">
        <w:rPr>
          <w:rFonts w:ascii="Times New Roman" w:eastAsia="Times New Roman" w:hAnsi="Times New Roman" w:cs="Times New Roman" w:hint="cs"/>
          <w:b/>
          <w:bCs/>
          <w:color w:val="FF0000"/>
          <w:sz w:val="24"/>
          <w:szCs w:val="24"/>
          <w:rtl/>
        </w:rPr>
        <w:t xml:space="preserve"> المواد المكشفة:</w:t>
      </w:r>
    </w:p>
    <w:p w:rsidR="00D673F0" w:rsidRDefault="005549A2" w:rsidP="00F97DF7">
      <w:pPr>
        <w:bidi/>
        <w:spacing w:before="100" w:beforeAutospacing="1" w:after="100" w:afterAutospacing="1" w:line="240" w:lineRule="auto"/>
        <w:outlineLvl w:val="2"/>
        <w:rPr>
          <w:rFonts w:cs="Traditional Arabic"/>
          <w:sz w:val="28"/>
          <w:szCs w:val="28"/>
          <w:rtl/>
        </w:rPr>
      </w:pPr>
      <w:r>
        <w:rPr>
          <w:rFonts w:cs="Traditional Arabic" w:hint="cs"/>
          <w:sz w:val="28"/>
          <w:szCs w:val="28"/>
          <w:rtl/>
        </w:rPr>
        <w:t xml:space="preserve">أبجاث الدوريات المحكمة وغير المحكمة </w:t>
      </w:r>
      <w:r w:rsidR="00D673F0">
        <w:rPr>
          <w:rFonts w:cs="Traditional Arabic" w:hint="cs"/>
          <w:sz w:val="28"/>
          <w:szCs w:val="28"/>
          <w:rtl/>
        </w:rPr>
        <w:t>والأبحاث</w:t>
      </w:r>
      <w:r>
        <w:rPr>
          <w:rFonts w:cs="Traditional Arabic" w:hint="cs"/>
          <w:sz w:val="28"/>
          <w:szCs w:val="28"/>
          <w:rtl/>
        </w:rPr>
        <w:t xml:space="preserve"> المنشورة </w:t>
      </w:r>
      <w:r w:rsidR="00D673F0">
        <w:rPr>
          <w:rFonts w:cs="Traditional Arabic" w:hint="cs"/>
          <w:sz w:val="28"/>
          <w:szCs w:val="28"/>
          <w:rtl/>
        </w:rPr>
        <w:t>بأعمال</w:t>
      </w:r>
      <w:r>
        <w:rPr>
          <w:rFonts w:cs="Traditional Arabic" w:hint="cs"/>
          <w:sz w:val="28"/>
          <w:szCs w:val="28"/>
          <w:rtl/>
        </w:rPr>
        <w:t xml:space="preserve"> المؤتمرات والندوات واللقاءات العلمية. </w:t>
      </w:r>
      <w:r w:rsidR="00D673F0">
        <w:rPr>
          <w:rFonts w:cs="Traditional Arabic" w:hint="cs"/>
          <w:sz w:val="28"/>
          <w:szCs w:val="28"/>
          <w:rtl/>
        </w:rPr>
        <w:t>وتشمل:</w:t>
      </w:r>
    </w:p>
    <w:p w:rsidR="00D673F0" w:rsidRPr="00D673F0" w:rsidRDefault="00D673F0" w:rsidP="00F97DF7">
      <w:pPr>
        <w:pStyle w:val="ListParagraph"/>
        <w:numPr>
          <w:ilvl w:val="0"/>
          <w:numId w:val="13"/>
        </w:numPr>
        <w:outlineLvl w:val="2"/>
        <w:rPr>
          <w:rtl/>
        </w:rPr>
      </w:pPr>
      <w:r w:rsidRPr="00D673F0">
        <w:rPr>
          <w:rFonts w:hint="cs"/>
          <w:rtl/>
        </w:rPr>
        <w:lastRenderedPageBreak/>
        <w:t>الأبحاث</w:t>
      </w:r>
      <w:r w:rsidR="005549A2" w:rsidRPr="00D673F0">
        <w:rPr>
          <w:rFonts w:hint="cs"/>
          <w:rtl/>
        </w:rPr>
        <w:t xml:space="preserve"> والدراسات،</w:t>
      </w:r>
    </w:p>
    <w:p w:rsidR="00D673F0" w:rsidRPr="00D673F0" w:rsidRDefault="005549A2" w:rsidP="00F97DF7">
      <w:pPr>
        <w:pStyle w:val="ListParagraph"/>
        <w:numPr>
          <w:ilvl w:val="0"/>
          <w:numId w:val="13"/>
        </w:numPr>
        <w:outlineLvl w:val="2"/>
        <w:rPr>
          <w:rtl/>
        </w:rPr>
      </w:pPr>
      <w:r w:rsidRPr="00D673F0">
        <w:rPr>
          <w:rFonts w:hint="cs"/>
          <w:rtl/>
        </w:rPr>
        <w:t>بحوث المؤتمرات،</w:t>
      </w:r>
    </w:p>
    <w:p w:rsidR="00D673F0" w:rsidRPr="00D673F0" w:rsidRDefault="005549A2" w:rsidP="00F97DF7">
      <w:pPr>
        <w:pStyle w:val="ListParagraph"/>
        <w:numPr>
          <w:ilvl w:val="0"/>
          <w:numId w:val="13"/>
        </w:numPr>
        <w:outlineLvl w:val="2"/>
        <w:rPr>
          <w:rtl/>
        </w:rPr>
      </w:pPr>
      <w:r w:rsidRPr="00D673F0">
        <w:rPr>
          <w:rFonts w:hint="cs"/>
          <w:rtl/>
        </w:rPr>
        <w:t>عروض الكتب،</w:t>
      </w:r>
    </w:p>
    <w:p w:rsidR="00D673F0" w:rsidRPr="00D673F0" w:rsidRDefault="005549A2" w:rsidP="00F97DF7">
      <w:pPr>
        <w:pStyle w:val="ListParagraph"/>
        <w:numPr>
          <w:ilvl w:val="0"/>
          <w:numId w:val="13"/>
        </w:numPr>
        <w:outlineLvl w:val="2"/>
        <w:rPr>
          <w:rtl/>
        </w:rPr>
      </w:pPr>
      <w:r w:rsidRPr="00D673F0">
        <w:rPr>
          <w:rFonts w:hint="cs"/>
          <w:rtl/>
        </w:rPr>
        <w:t>عروض الرسائل العلمية،</w:t>
      </w:r>
    </w:p>
    <w:p w:rsidR="005549A2" w:rsidRPr="00D673F0" w:rsidRDefault="005549A2" w:rsidP="00F97DF7">
      <w:pPr>
        <w:pStyle w:val="ListParagraph"/>
        <w:numPr>
          <w:ilvl w:val="0"/>
          <w:numId w:val="13"/>
        </w:numPr>
        <w:outlineLvl w:val="2"/>
        <w:rPr>
          <w:rtl/>
        </w:rPr>
      </w:pPr>
      <w:r w:rsidRPr="00D673F0">
        <w:rPr>
          <w:rFonts w:hint="cs"/>
          <w:rtl/>
        </w:rPr>
        <w:t>الببليوجرافيات</w:t>
      </w:r>
      <w:r w:rsidR="00D673F0" w:rsidRPr="00D673F0">
        <w:rPr>
          <w:rFonts w:hint="cs"/>
          <w:rtl/>
        </w:rPr>
        <w:t>.</w:t>
      </w:r>
    </w:p>
    <w:p w:rsidR="005549A2" w:rsidRPr="004A72E8" w:rsidRDefault="005549A2" w:rsidP="00F97DF7">
      <w:pPr>
        <w:bidi/>
        <w:spacing w:before="100" w:beforeAutospacing="1" w:after="100" w:afterAutospacing="1" w:line="240" w:lineRule="auto"/>
        <w:outlineLvl w:val="2"/>
        <w:rPr>
          <w:rFonts w:ascii="Times New Roman" w:eastAsia="Times New Roman" w:hAnsi="Times New Roman" w:cs="Times New Roman"/>
          <w:b/>
          <w:bCs/>
          <w:sz w:val="27"/>
          <w:szCs w:val="27"/>
        </w:rPr>
      </w:pPr>
    </w:p>
    <w:p w:rsidR="004A72E8" w:rsidRPr="004A72E8" w:rsidRDefault="00D673F0" w:rsidP="00F97DF7">
      <w:pPr>
        <w:bidi/>
        <w:spacing w:before="100" w:beforeAutospacing="1" w:after="100" w:afterAutospacing="1" w:line="240" w:lineRule="auto"/>
        <w:outlineLvl w:val="2"/>
        <w:rPr>
          <w:rFonts w:ascii="Times New Roman" w:eastAsia="Times New Roman" w:hAnsi="Times New Roman" w:cs="Times New Roman"/>
          <w:b/>
          <w:bCs/>
          <w:sz w:val="27"/>
          <w:szCs w:val="27"/>
        </w:rPr>
      </w:pPr>
      <w:bookmarkStart w:id="1" w:name="GC"/>
      <w:bookmarkEnd w:id="1"/>
      <w:r>
        <w:rPr>
          <w:rFonts w:ascii="Times New Roman" w:eastAsia="Times New Roman" w:hAnsi="Times New Roman" w:cs="Times New Roman" w:hint="cs"/>
          <w:b/>
          <w:bCs/>
          <w:color w:val="FF0000"/>
          <w:sz w:val="24"/>
          <w:szCs w:val="24"/>
          <w:rtl/>
        </w:rPr>
        <w:t>التغطية الجغرافية:</w:t>
      </w:r>
    </w:p>
    <w:p w:rsidR="00D673F0" w:rsidRPr="00D673F0" w:rsidRDefault="00D673F0" w:rsidP="00F97DF7">
      <w:pPr>
        <w:pStyle w:val="ListParagraph"/>
        <w:numPr>
          <w:ilvl w:val="0"/>
          <w:numId w:val="13"/>
        </w:numPr>
        <w:outlineLvl w:val="2"/>
      </w:pPr>
      <w:r>
        <w:rPr>
          <w:rFonts w:hint="cs"/>
          <w:rtl/>
        </w:rPr>
        <w:t>جميع أنحاء العالم.</w:t>
      </w:r>
    </w:p>
    <w:p w:rsidR="00677A3A" w:rsidRDefault="00D673F0" w:rsidP="00F97DF7">
      <w:pPr>
        <w:bidi/>
        <w:spacing w:before="100" w:beforeAutospacing="1" w:after="100" w:afterAutospacing="1" w:line="240" w:lineRule="auto"/>
        <w:outlineLvl w:val="2"/>
        <w:rPr>
          <w:rFonts w:ascii="Times New Roman" w:eastAsia="Times New Roman" w:hAnsi="Times New Roman" w:cs="Times New Roman"/>
          <w:b/>
          <w:bCs/>
          <w:color w:val="FF0000"/>
          <w:sz w:val="24"/>
          <w:szCs w:val="24"/>
        </w:rPr>
      </w:pPr>
      <w:bookmarkStart w:id="2" w:name="GR"/>
      <w:bookmarkStart w:id="3" w:name="DI"/>
      <w:bookmarkEnd w:id="2"/>
      <w:bookmarkEnd w:id="3"/>
      <w:r>
        <w:rPr>
          <w:rFonts w:ascii="Times New Roman" w:eastAsia="Times New Roman" w:hAnsi="Times New Roman" w:cs="Times New Roman" w:hint="cs"/>
          <w:b/>
          <w:bCs/>
          <w:color w:val="FF0000"/>
          <w:sz w:val="24"/>
          <w:szCs w:val="24"/>
          <w:rtl/>
        </w:rPr>
        <w:t xml:space="preserve">قائمة الدوريات المكشفة في  </w:t>
      </w:r>
      <w:r w:rsidR="00F97DF7" w:rsidRPr="00F97DF7">
        <w:rPr>
          <w:rFonts w:asciiTheme="majorBidi" w:hAnsiTheme="majorBidi" w:cstheme="majorBidi"/>
          <w:color w:val="0066FF"/>
          <w:sz w:val="28"/>
          <w:szCs w:val="28"/>
        </w:rPr>
        <w:t>Eco</w:t>
      </w:r>
      <w:r w:rsidR="00F97DF7" w:rsidRPr="00F97DF7">
        <w:rPr>
          <w:rFonts w:asciiTheme="majorBidi" w:hAnsiTheme="majorBidi" w:cstheme="majorBidi"/>
          <w:color w:val="C0C0C0"/>
          <w:sz w:val="28"/>
          <w:szCs w:val="28"/>
        </w:rPr>
        <w:t>Link</w:t>
      </w:r>
      <w:r w:rsidR="00F97DF7">
        <w:rPr>
          <w:b/>
          <w:bCs/>
          <w:color w:val="C0C0C0"/>
        </w:rPr>
        <w:t xml:space="preserve"> </w:t>
      </w:r>
      <w:r w:rsidR="00F97DF7" w:rsidRPr="00F97DF7">
        <w:rPr>
          <w:rFonts w:cs="Traditional Arabic"/>
          <w:sz w:val="28"/>
          <w:szCs w:val="28"/>
        </w:rPr>
        <w:t xml:space="preserve"> </w:t>
      </w:r>
      <w:r w:rsidR="00F97DF7">
        <w:rPr>
          <w:rFonts w:cs="Traditional Arabic" w:hint="cs"/>
          <w:sz w:val="28"/>
          <w:szCs w:val="28"/>
          <w:rtl/>
        </w:rPr>
        <w:t xml:space="preserve"> </w:t>
      </w:r>
    </w:p>
    <w:p w:rsidR="00D673F0" w:rsidRDefault="00F258C0" w:rsidP="00F97DF7">
      <w:pPr>
        <w:bidi/>
        <w:spacing w:before="100" w:beforeAutospacing="1" w:after="100" w:afterAutospacing="1" w:line="240" w:lineRule="auto"/>
        <w:outlineLvl w:val="2"/>
        <w:rPr>
          <w:rFonts w:hint="cs"/>
          <w:rtl/>
        </w:rPr>
      </w:pPr>
      <w:hyperlink r:id="rId10" w:history="1">
        <w:r w:rsidRPr="00915FC9">
          <w:rPr>
            <w:rStyle w:val="Hyperlink"/>
          </w:rPr>
          <w:t>http://www.mandumah.com/ecolinkjournals</w:t>
        </w:r>
      </w:hyperlink>
    </w:p>
    <w:p w:rsidR="009938D7" w:rsidRDefault="009938D7" w:rsidP="00F258C0">
      <w:pPr>
        <w:bidi/>
        <w:spacing w:before="100" w:beforeAutospacing="1" w:after="100" w:afterAutospacing="1" w:line="240" w:lineRule="auto"/>
        <w:outlineLvl w:val="2"/>
        <w:rPr>
          <w:rFonts w:ascii="Times New Roman" w:eastAsia="Times New Roman" w:hAnsi="Times New Roman" w:cs="Times New Roman" w:hint="cs"/>
          <w:b/>
          <w:bCs/>
          <w:color w:val="FF0000"/>
          <w:sz w:val="24"/>
          <w:szCs w:val="24"/>
          <w:rtl/>
        </w:rPr>
      </w:pPr>
    </w:p>
    <w:p w:rsidR="00D673F0" w:rsidRDefault="00D673F0" w:rsidP="009938D7">
      <w:pPr>
        <w:bidi/>
        <w:spacing w:before="100" w:beforeAutospacing="1" w:after="100" w:afterAutospacing="1" w:line="240" w:lineRule="auto"/>
        <w:outlineLvl w:val="2"/>
        <w:rPr>
          <w:rFonts w:ascii="Times New Roman" w:eastAsia="Times New Roman" w:hAnsi="Times New Roman" w:cs="Times New Roman"/>
          <w:b/>
          <w:bCs/>
          <w:color w:val="FF0000"/>
          <w:sz w:val="24"/>
          <w:szCs w:val="24"/>
        </w:rPr>
      </w:pPr>
      <w:r>
        <w:rPr>
          <w:rFonts w:ascii="Times New Roman" w:eastAsia="Times New Roman" w:hAnsi="Times New Roman" w:cs="Times New Roman" w:hint="cs"/>
          <w:b/>
          <w:bCs/>
          <w:color w:val="FF0000"/>
          <w:sz w:val="24"/>
          <w:szCs w:val="24"/>
          <w:rtl/>
        </w:rPr>
        <w:t xml:space="preserve">قائمة </w:t>
      </w:r>
      <w:r w:rsidR="00F258C0">
        <w:rPr>
          <w:rFonts w:ascii="Times New Roman" w:eastAsia="Times New Roman" w:hAnsi="Times New Roman" w:cs="Times New Roman" w:hint="cs"/>
          <w:b/>
          <w:bCs/>
          <w:color w:val="FF0000"/>
          <w:sz w:val="24"/>
          <w:szCs w:val="24"/>
          <w:rtl/>
        </w:rPr>
        <w:t>المؤتمرات</w:t>
      </w:r>
      <w:r>
        <w:rPr>
          <w:rFonts w:ascii="Times New Roman" w:eastAsia="Times New Roman" w:hAnsi="Times New Roman" w:cs="Times New Roman" w:hint="cs"/>
          <w:b/>
          <w:bCs/>
          <w:color w:val="FF0000"/>
          <w:sz w:val="24"/>
          <w:szCs w:val="24"/>
          <w:rtl/>
        </w:rPr>
        <w:t xml:space="preserve"> المكشفة في  </w:t>
      </w:r>
      <w:r w:rsidR="00F97DF7" w:rsidRPr="00F97DF7">
        <w:rPr>
          <w:rFonts w:asciiTheme="majorBidi" w:hAnsiTheme="majorBidi" w:cstheme="majorBidi"/>
          <w:color w:val="0066FF"/>
          <w:sz w:val="28"/>
          <w:szCs w:val="28"/>
        </w:rPr>
        <w:t>Eco</w:t>
      </w:r>
      <w:r w:rsidR="00F97DF7" w:rsidRPr="00F97DF7">
        <w:rPr>
          <w:rFonts w:asciiTheme="majorBidi" w:hAnsiTheme="majorBidi" w:cstheme="majorBidi"/>
          <w:color w:val="C0C0C0"/>
          <w:sz w:val="28"/>
          <w:szCs w:val="28"/>
        </w:rPr>
        <w:t>Link</w:t>
      </w:r>
      <w:r w:rsidR="00F97DF7">
        <w:rPr>
          <w:b/>
          <w:bCs/>
          <w:color w:val="C0C0C0"/>
        </w:rPr>
        <w:t xml:space="preserve"> </w:t>
      </w:r>
      <w:r w:rsidR="00F97DF7" w:rsidRPr="00F97DF7">
        <w:rPr>
          <w:rFonts w:cs="Traditional Arabic"/>
          <w:sz w:val="28"/>
          <w:szCs w:val="28"/>
        </w:rPr>
        <w:t xml:space="preserve"> </w:t>
      </w:r>
      <w:r w:rsidR="00F97DF7">
        <w:rPr>
          <w:rFonts w:cs="Traditional Arabic" w:hint="cs"/>
          <w:sz w:val="28"/>
          <w:szCs w:val="28"/>
          <w:rtl/>
        </w:rPr>
        <w:t xml:space="preserve"> </w:t>
      </w:r>
    </w:p>
    <w:p w:rsidR="00D673F0" w:rsidRDefault="00F258C0" w:rsidP="00F97DF7">
      <w:pPr>
        <w:bidi/>
        <w:spacing w:before="100" w:beforeAutospacing="1" w:after="100" w:afterAutospacing="1" w:line="240" w:lineRule="auto"/>
        <w:outlineLvl w:val="2"/>
        <w:rPr>
          <w:rFonts w:hint="cs"/>
          <w:rtl/>
        </w:rPr>
      </w:pPr>
      <w:hyperlink r:id="rId11" w:history="1">
        <w:r w:rsidRPr="00915FC9">
          <w:rPr>
            <w:rStyle w:val="Hyperlink"/>
          </w:rPr>
          <w:t>http://www.mandumah.com/ecolinkconf</w:t>
        </w:r>
      </w:hyperlink>
    </w:p>
    <w:p w:rsidR="009938D7" w:rsidRDefault="009938D7" w:rsidP="00F97DF7">
      <w:pPr>
        <w:bidi/>
        <w:spacing w:before="100" w:beforeAutospacing="1" w:after="100" w:afterAutospacing="1" w:line="240" w:lineRule="auto"/>
        <w:outlineLvl w:val="2"/>
        <w:rPr>
          <w:rFonts w:ascii="Times New Roman" w:eastAsia="Times New Roman" w:hAnsi="Times New Roman" w:cs="Times New Roman" w:hint="cs"/>
          <w:b/>
          <w:bCs/>
          <w:color w:val="FF0000"/>
          <w:sz w:val="24"/>
          <w:szCs w:val="24"/>
          <w:rtl/>
        </w:rPr>
      </w:pPr>
    </w:p>
    <w:p w:rsidR="00677A3A" w:rsidRDefault="00D673F0" w:rsidP="009938D7">
      <w:pPr>
        <w:bidi/>
        <w:spacing w:before="100" w:beforeAutospacing="1" w:after="100" w:afterAutospacing="1" w:line="240" w:lineRule="auto"/>
        <w:outlineLvl w:val="2"/>
        <w:rPr>
          <w:rFonts w:ascii="Times New Roman" w:eastAsia="Times New Roman" w:hAnsi="Times New Roman" w:cs="Times New Roman"/>
          <w:b/>
          <w:bCs/>
          <w:color w:val="FF0000"/>
          <w:sz w:val="24"/>
          <w:szCs w:val="24"/>
        </w:rPr>
      </w:pPr>
      <w:r>
        <w:rPr>
          <w:rFonts w:ascii="Times New Roman" w:eastAsia="Times New Roman" w:hAnsi="Times New Roman" w:cs="Times New Roman" w:hint="cs"/>
          <w:b/>
          <w:bCs/>
          <w:color w:val="FF0000"/>
          <w:sz w:val="24"/>
          <w:szCs w:val="24"/>
          <w:rtl/>
        </w:rPr>
        <w:t xml:space="preserve">الكتيب التعريفي لقاعدة  </w:t>
      </w:r>
      <w:r w:rsidR="00F97DF7" w:rsidRPr="00F97DF7">
        <w:rPr>
          <w:rFonts w:asciiTheme="majorBidi" w:hAnsiTheme="majorBidi" w:cstheme="majorBidi"/>
          <w:color w:val="0066FF"/>
          <w:sz w:val="28"/>
          <w:szCs w:val="28"/>
        </w:rPr>
        <w:t>Eco</w:t>
      </w:r>
      <w:r w:rsidR="00F97DF7" w:rsidRPr="00F97DF7">
        <w:rPr>
          <w:rFonts w:asciiTheme="majorBidi" w:hAnsiTheme="majorBidi" w:cstheme="majorBidi"/>
          <w:color w:val="C0C0C0"/>
          <w:sz w:val="28"/>
          <w:szCs w:val="28"/>
        </w:rPr>
        <w:t>Link</w:t>
      </w:r>
      <w:r w:rsidR="00F97DF7">
        <w:rPr>
          <w:b/>
          <w:bCs/>
          <w:color w:val="C0C0C0"/>
        </w:rPr>
        <w:t xml:space="preserve"> </w:t>
      </w:r>
      <w:r w:rsidR="00F97DF7" w:rsidRPr="00F97DF7">
        <w:rPr>
          <w:rFonts w:cs="Traditional Arabic"/>
          <w:sz w:val="28"/>
          <w:szCs w:val="28"/>
        </w:rPr>
        <w:t xml:space="preserve"> </w:t>
      </w:r>
      <w:r w:rsidR="00F97DF7">
        <w:rPr>
          <w:rFonts w:cs="Traditional Arabic" w:hint="cs"/>
          <w:sz w:val="28"/>
          <w:szCs w:val="28"/>
          <w:rtl/>
        </w:rPr>
        <w:t xml:space="preserve"> </w:t>
      </w:r>
    </w:p>
    <w:p w:rsidR="005D6C48" w:rsidRDefault="009938D7" w:rsidP="00F97DF7">
      <w:pPr>
        <w:pStyle w:val="NormalWeb"/>
        <w:bidi/>
        <w:rPr>
          <w:rFonts w:asciiTheme="minorHAnsi" w:eastAsiaTheme="minorHAnsi" w:hAnsiTheme="minorHAnsi" w:cstheme="minorBidi" w:hint="cs"/>
          <w:sz w:val="22"/>
          <w:szCs w:val="22"/>
          <w:rtl/>
        </w:rPr>
      </w:pPr>
      <w:hyperlink r:id="rId12" w:history="1">
        <w:r w:rsidRPr="00915FC9">
          <w:rPr>
            <w:rStyle w:val="Hyperlink"/>
            <w:rFonts w:asciiTheme="minorHAnsi" w:eastAsiaTheme="minorHAnsi" w:hAnsiTheme="minorHAnsi" w:cstheme="minorBidi"/>
            <w:sz w:val="22"/>
            <w:szCs w:val="22"/>
          </w:rPr>
          <w:t>http://www.mandumah.com/files/EcoLink.pdf</w:t>
        </w:r>
      </w:hyperlink>
    </w:p>
    <w:p w:rsidR="009938D7" w:rsidRDefault="009938D7" w:rsidP="009938D7">
      <w:pPr>
        <w:pStyle w:val="NormalWeb"/>
        <w:bidi/>
        <w:rPr>
          <w:b/>
          <w:bCs/>
          <w:color w:val="FF0000"/>
          <w:rtl/>
        </w:rPr>
      </w:pPr>
    </w:p>
    <w:p w:rsidR="005D6C48" w:rsidRDefault="005D6C48" w:rsidP="00F97DF7">
      <w:pPr>
        <w:pStyle w:val="NormalWeb"/>
        <w:bidi/>
        <w:rPr>
          <w:rFonts w:cs="Traditional Arabic"/>
          <w:sz w:val="28"/>
          <w:szCs w:val="28"/>
          <w:rtl/>
        </w:rPr>
      </w:pPr>
      <w:r w:rsidRPr="005D6C48">
        <w:rPr>
          <w:rFonts w:hint="cs"/>
          <w:b/>
          <w:bCs/>
          <w:color w:val="FF0000"/>
          <w:rtl/>
        </w:rPr>
        <w:t>دليل المستخدم لقاعدة</w:t>
      </w:r>
      <w:r>
        <w:rPr>
          <w:rFonts w:cs="Traditional Arabic" w:hint="cs"/>
          <w:sz w:val="28"/>
          <w:szCs w:val="28"/>
          <w:rtl/>
        </w:rPr>
        <w:t xml:space="preserve"> </w:t>
      </w:r>
      <w:r w:rsidR="00F97DF7" w:rsidRPr="00F97DF7">
        <w:rPr>
          <w:rFonts w:asciiTheme="majorBidi" w:hAnsiTheme="majorBidi" w:cstheme="majorBidi"/>
          <w:color w:val="0066FF"/>
          <w:sz w:val="28"/>
          <w:szCs w:val="28"/>
        </w:rPr>
        <w:t>Eco</w:t>
      </w:r>
      <w:r w:rsidR="00F97DF7" w:rsidRPr="00F97DF7">
        <w:rPr>
          <w:rFonts w:asciiTheme="majorBidi" w:hAnsiTheme="majorBidi" w:cstheme="majorBidi"/>
          <w:color w:val="C0C0C0"/>
          <w:sz w:val="28"/>
          <w:szCs w:val="28"/>
        </w:rPr>
        <w:t>Link</w:t>
      </w:r>
      <w:r w:rsidR="00F97DF7">
        <w:rPr>
          <w:b/>
          <w:bCs/>
          <w:color w:val="C0C0C0"/>
        </w:rPr>
        <w:t xml:space="preserve"> </w:t>
      </w:r>
      <w:r w:rsidR="00F97DF7" w:rsidRPr="00F97DF7">
        <w:rPr>
          <w:rFonts w:cs="Traditional Arabic"/>
          <w:sz w:val="28"/>
          <w:szCs w:val="28"/>
        </w:rPr>
        <w:t xml:space="preserve"> </w:t>
      </w:r>
      <w:r w:rsidR="00F97DF7">
        <w:rPr>
          <w:rFonts w:cs="Traditional Arabic" w:hint="cs"/>
          <w:sz w:val="28"/>
          <w:szCs w:val="28"/>
          <w:rtl/>
        </w:rPr>
        <w:t xml:space="preserve"> </w:t>
      </w:r>
    </w:p>
    <w:p w:rsidR="00D673F0" w:rsidRDefault="000B2B8C" w:rsidP="00F97DF7">
      <w:pPr>
        <w:bidi/>
        <w:spacing w:before="100" w:beforeAutospacing="1" w:after="100" w:afterAutospacing="1" w:line="240" w:lineRule="auto"/>
        <w:outlineLvl w:val="2"/>
        <w:rPr>
          <w:rFonts w:ascii="Times New Roman" w:eastAsia="Times New Roman" w:hAnsi="Times New Roman" w:cs="Times New Roman"/>
          <w:b/>
          <w:bCs/>
          <w:color w:val="FF0000"/>
          <w:sz w:val="24"/>
          <w:szCs w:val="24"/>
          <w:rtl/>
        </w:rPr>
      </w:pPr>
      <w:hyperlink r:id="rId13" w:history="1">
        <w:r w:rsidR="005D6C48" w:rsidRPr="005549A2">
          <w:rPr>
            <w:rStyle w:val="Hyperlink"/>
            <w:rFonts w:cs="Traditional Arabic"/>
            <w:sz w:val="24"/>
            <w:szCs w:val="24"/>
          </w:rPr>
          <w:t>http://www.mandumah.com/files/User-manual.pdf</w:t>
        </w:r>
      </w:hyperlink>
    </w:p>
    <w:p w:rsidR="005D6C48" w:rsidRDefault="005D6C48" w:rsidP="00F97DF7">
      <w:pPr>
        <w:bidi/>
        <w:spacing w:before="100" w:beforeAutospacing="1" w:after="100" w:afterAutospacing="1" w:line="240" w:lineRule="auto"/>
        <w:outlineLvl w:val="2"/>
        <w:rPr>
          <w:rFonts w:ascii="Times New Roman" w:eastAsia="Times New Roman" w:hAnsi="Times New Roman" w:cs="Times New Roman"/>
          <w:b/>
          <w:bCs/>
          <w:color w:val="FF0000"/>
          <w:sz w:val="24"/>
          <w:szCs w:val="24"/>
          <w:rtl/>
        </w:rPr>
      </w:pPr>
    </w:p>
    <w:p w:rsidR="00677A3A" w:rsidRDefault="00D673F0" w:rsidP="00F97DF7">
      <w:pPr>
        <w:bidi/>
        <w:spacing w:before="100" w:beforeAutospacing="1" w:after="100" w:afterAutospacing="1" w:line="240" w:lineRule="auto"/>
        <w:outlineLvl w:val="2"/>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rtl/>
        </w:rPr>
        <w:t xml:space="preserve">مميزات قاعدة </w:t>
      </w:r>
      <w:r w:rsidR="00F97DF7" w:rsidRPr="00F97DF7">
        <w:rPr>
          <w:rFonts w:asciiTheme="majorBidi" w:hAnsiTheme="majorBidi" w:cstheme="majorBidi"/>
          <w:color w:val="0066FF"/>
          <w:sz w:val="28"/>
          <w:szCs w:val="28"/>
        </w:rPr>
        <w:t>Eco</w:t>
      </w:r>
      <w:r w:rsidR="00F97DF7" w:rsidRPr="00F97DF7">
        <w:rPr>
          <w:rFonts w:asciiTheme="majorBidi" w:hAnsiTheme="majorBidi" w:cstheme="majorBidi"/>
          <w:color w:val="C0C0C0"/>
          <w:sz w:val="28"/>
          <w:szCs w:val="28"/>
        </w:rPr>
        <w:t>Link</w:t>
      </w:r>
      <w:r w:rsidR="00F97DF7">
        <w:rPr>
          <w:b/>
          <w:bCs/>
          <w:color w:val="C0C0C0"/>
        </w:rPr>
        <w:t xml:space="preserve"> </w:t>
      </w:r>
      <w:r w:rsidR="00F97DF7" w:rsidRPr="00F97DF7">
        <w:rPr>
          <w:rFonts w:cs="Traditional Arabic"/>
          <w:sz w:val="28"/>
          <w:szCs w:val="28"/>
        </w:rPr>
        <w:t xml:space="preserve"> </w:t>
      </w:r>
      <w:r w:rsidR="00F97DF7">
        <w:rPr>
          <w:rFonts w:cs="Traditional Arabic" w:hint="cs"/>
          <w:sz w:val="28"/>
          <w:szCs w:val="28"/>
          <w:rtl/>
        </w:rPr>
        <w:t xml:space="preserve"> </w:t>
      </w:r>
    </w:p>
    <w:p w:rsidR="009938D7" w:rsidRPr="009938D7" w:rsidRDefault="009938D7" w:rsidP="009938D7">
      <w:pPr>
        <w:pStyle w:val="ListParagraph"/>
        <w:numPr>
          <w:ilvl w:val="0"/>
          <w:numId w:val="13"/>
        </w:numPr>
        <w:outlineLvl w:val="2"/>
      </w:pPr>
      <w:r w:rsidRPr="009938D7">
        <w:rPr>
          <w:rtl/>
        </w:rPr>
        <w:t>المصدر الأساسي للمصادر الإقتصادية والإدارية بنصوصها الكاملة باللغة العربية</w:t>
      </w:r>
      <w:r w:rsidRPr="009938D7">
        <w:t>.</w:t>
      </w:r>
    </w:p>
    <w:p w:rsidR="009938D7" w:rsidRPr="009938D7" w:rsidRDefault="009938D7" w:rsidP="009938D7">
      <w:pPr>
        <w:pStyle w:val="ListParagraph"/>
        <w:numPr>
          <w:ilvl w:val="0"/>
          <w:numId w:val="13"/>
        </w:numPr>
        <w:outlineLvl w:val="2"/>
      </w:pPr>
      <w:r w:rsidRPr="009938D7">
        <w:rPr>
          <w:rtl/>
        </w:rPr>
        <w:t>تغطية شاملة لكافة الدوريات العربية الصادرة في جميع أنحاء العالم</w:t>
      </w:r>
      <w:r w:rsidRPr="009938D7">
        <w:t>.</w:t>
      </w:r>
    </w:p>
    <w:p w:rsidR="009938D7" w:rsidRPr="009938D7" w:rsidRDefault="009938D7" w:rsidP="009938D7">
      <w:pPr>
        <w:pStyle w:val="ListParagraph"/>
        <w:numPr>
          <w:ilvl w:val="0"/>
          <w:numId w:val="13"/>
        </w:numPr>
        <w:outlineLvl w:val="2"/>
      </w:pPr>
      <w:r w:rsidRPr="009938D7">
        <w:rPr>
          <w:rtl/>
        </w:rPr>
        <w:t>التحديث اليومي المستمر للأعداد الجديدة</w:t>
      </w:r>
      <w:r w:rsidRPr="009938D7">
        <w:t>.</w:t>
      </w:r>
    </w:p>
    <w:p w:rsidR="009938D7" w:rsidRPr="009938D7" w:rsidRDefault="009938D7" w:rsidP="009938D7">
      <w:pPr>
        <w:pStyle w:val="ListParagraph"/>
        <w:numPr>
          <w:ilvl w:val="0"/>
          <w:numId w:val="13"/>
        </w:numPr>
        <w:outlineLvl w:val="2"/>
      </w:pPr>
      <w:r w:rsidRPr="009938D7">
        <w:rPr>
          <w:rtl/>
        </w:rPr>
        <w:lastRenderedPageBreak/>
        <w:t>إمكانية البحث عبر واجهات تفاعلية سهلة وخالية من التعقيد</w:t>
      </w:r>
      <w:r w:rsidRPr="009938D7">
        <w:t>.</w:t>
      </w:r>
    </w:p>
    <w:p w:rsidR="009938D7" w:rsidRPr="009938D7" w:rsidRDefault="009938D7" w:rsidP="009938D7">
      <w:pPr>
        <w:pStyle w:val="ListParagraph"/>
        <w:numPr>
          <w:ilvl w:val="0"/>
          <w:numId w:val="13"/>
        </w:numPr>
        <w:outlineLvl w:val="2"/>
      </w:pPr>
      <w:r w:rsidRPr="009938D7">
        <w:rPr>
          <w:rtl/>
        </w:rPr>
        <w:t>الوصول المباشر لجميع الدوريات العلمية المتخصصة ومئات المؤتمرات والندوات، والقائمة تنمو بشكل مستمر</w:t>
      </w:r>
      <w:r w:rsidRPr="009938D7">
        <w:t xml:space="preserve">. </w:t>
      </w:r>
    </w:p>
    <w:p w:rsidR="009938D7" w:rsidRPr="009938D7" w:rsidRDefault="009938D7" w:rsidP="009938D7">
      <w:pPr>
        <w:pStyle w:val="ListParagraph"/>
        <w:numPr>
          <w:ilvl w:val="0"/>
          <w:numId w:val="13"/>
        </w:numPr>
        <w:outlineLvl w:val="2"/>
      </w:pPr>
      <w:r w:rsidRPr="009938D7">
        <w:rPr>
          <w:rtl/>
        </w:rPr>
        <w:t>تغطية شاملة لجميع المجالات الإقتصادية والإدارية</w:t>
      </w:r>
      <w:r w:rsidRPr="009938D7">
        <w:t xml:space="preserve">. </w:t>
      </w:r>
    </w:p>
    <w:p w:rsidR="009938D7" w:rsidRPr="009938D7" w:rsidRDefault="009938D7" w:rsidP="009938D7">
      <w:pPr>
        <w:pStyle w:val="ListParagraph"/>
        <w:numPr>
          <w:ilvl w:val="0"/>
          <w:numId w:val="13"/>
        </w:numPr>
        <w:outlineLvl w:val="2"/>
      </w:pPr>
      <w:r w:rsidRPr="009938D7">
        <w:rPr>
          <w:rtl/>
        </w:rPr>
        <w:t>النصوص الكاملة على صيغة</w:t>
      </w:r>
      <w:r w:rsidRPr="009938D7">
        <w:t xml:space="preserve"> PDF </w:t>
      </w:r>
      <w:r w:rsidRPr="009938D7">
        <w:rPr>
          <w:rtl/>
        </w:rPr>
        <w:t>مطابق للأصل المطبوع، إضافة إلى البيانات الببليوجرافية الكاملة</w:t>
      </w:r>
      <w:r w:rsidRPr="009938D7">
        <w:t xml:space="preserve">. </w:t>
      </w:r>
    </w:p>
    <w:p w:rsidR="009938D7" w:rsidRPr="009938D7" w:rsidRDefault="009938D7" w:rsidP="009938D7">
      <w:pPr>
        <w:pStyle w:val="ListParagraph"/>
        <w:numPr>
          <w:ilvl w:val="0"/>
          <w:numId w:val="13"/>
        </w:numPr>
        <w:outlineLvl w:val="2"/>
      </w:pPr>
      <w:r w:rsidRPr="009938D7">
        <w:rPr>
          <w:rtl/>
        </w:rPr>
        <w:t>الطباعة المباشرة أو الحفظ لجميع النصوص الكاملة</w:t>
      </w:r>
      <w:r w:rsidRPr="009938D7">
        <w:t xml:space="preserve">. </w:t>
      </w:r>
    </w:p>
    <w:p w:rsidR="009938D7" w:rsidRPr="009938D7" w:rsidRDefault="009938D7" w:rsidP="009938D7">
      <w:pPr>
        <w:pStyle w:val="ListParagraph"/>
        <w:numPr>
          <w:ilvl w:val="0"/>
          <w:numId w:val="13"/>
        </w:numPr>
        <w:outlineLvl w:val="2"/>
      </w:pPr>
      <w:r w:rsidRPr="009938D7">
        <w:rPr>
          <w:rtl/>
        </w:rPr>
        <w:t>متاحة 24 ساعة، 7 أيام في الأسبوع</w:t>
      </w:r>
      <w:r w:rsidRPr="009938D7">
        <w:t xml:space="preserve">. </w:t>
      </w:r>
    </w:p>
    <w:p w:rsidR="009938D7" w:rsidRPr="009938D7" w:rsidRDefault="009938D7" w:rsidP="009938D7">
      <w:pPr>
        <w:pStyle w:val="ListParagraph"/>
        <w:numPr>
          <w:ilvl w:val="0"/>
          <w:numId w:val="13"/>
        </w:numPr>
        <w:outlineLvl w:val="2"/>
      </w:pPr>
      <w:r w:rsidRPr="009938D7">
        <w:rPr>
          <w:rtl/>
        </w:rPr>
        <w:t>البحث الشامل المتزامن في كل الدوريات دفعة واحدة</w:t>
      </w:r>
      <w:r w:rsidRPr="009938D7">
        <w:t xml:space="preserve">. </w:t>
      </w:r>
    </w:p>
    <w:p w:rsidR="009938D7" w:rsidRPr="009938D7" w:rsidRDefault="009938D7" w:rsidP="009938D7">
      <w:pPr>
        <w:pStyle w:val="ListParagraph"/>
        <w:numPr>
          <w:ilvl w:val="0"/>
          <w:numId w:val="13"/>
        </w:numPr>
        <w:outlineLvl w:val="2"/>
      </w:pPr>
      <w:r w:rsidRPr="009938D7">
        <w:rPr>
          <w:rtl/>
        </w:rPr>
        <w:t>البحث باستخدام واجهات البحث البسيط</w:t>
      </w:r>
      <w:r w:rsidRPr="009938D7">
        <w:t xml:space="preserve"> Basic Search </w:t>
      </w:r>
      <w:r w:rsidRPr="009938D7">
        <w:rPr>
          <w:rtl/>
        </w:rPr>
        <w:t>أو البحث المتقدم</w:t>
      </w:r>
      <w:r w:rsidRPr="009938D7">
        <w:t xml:space="preserve"> Advanced Search. </w:t>
      </w:r>
    </w:p>
    <w:p w:rsidR="009938D7" w:rsidRPr="009938D7" w:rsidRDefault="009938D7" w:rsidP="009938D7">
      <w:pPr>
        <w:pStyle w:val="ListParagraph"/>
        <w:numPr>
          <w:ilvl w:val="0"/>
          <w:numId w:val="13"/>
        </w:numPr>
        <w:outlineLvl w:val="2"/>
      </w:pPr>
      <w:r w:rsidRPr="009938D7">
        <w:rPr>
          <w:rtl/>
        </w:rPr>
        <w:t>إمكانيات وتقنيات متقدمة للبحث: حقول محددة، معاملات الربط المنطقية</w:t>
      </w:r>
      <w:r w:rsidRPr="009938D7">
        <w:t xml:space="preserve"> (OR, NOT, AND  ). </w:t>
      </w:r>
    </w:p>
    <w:p w:rsidR="009938D7" w:rsidRPr="009938D7" w:rsidRDefault="009938D7" w:rsidP="009938D7">
      <w:pPr>
        <w:pStyle w:val="ListParagraph"/>
        <w:numPr>
          <w:ilvl w:val="0"/>
          <w:numId w:val="13"/>
        </w:numPr>
        <w:outlineLvl w:val="2"/>
      </w:pPr>
      <w:r w:rsidRPr="009938D7">
        <w:rPr>
          <w:rtl/>
        </w:rPr>
        <w:t>فرز النتائج وتصفيتها بواسطة المحددات والفلاتر</w:t>
      </w:r>
      <w:r w:rsidRPr="009938D7">
        <w:t xml:space="preserve">. </w:t>
      </w:r>
    </w:p>
    <w:p w:rsidR="009938D7" w:rsidRPr="009938D7" w:rsidRDefault="009938D7" w:rsidP="009938D7">
      <w:pPr>
        <w:pStyle w:val="ListParagraph"/>
        <w:numPr>
          <w:ilvl w:val="0"/>
          <w:numId w:val="13"/>
        </w:numPr>
        <w:outlineLvl w:val="2"/>
      </w:pPr>
      <w:r w:rsidRPr="009938D7">
        <w:rPr>
          <w:rtl/>
        </w:rPr>
        <w:t>تجميع الأبحاث المختارة في سلة النتائج تمهيدا للطباعة، أو الحفظ، أو الإرسال بالبريد الالكتروني</w:t>
      </w:r>
      <w:r w:rsidRPr="009938D7">
        <w:t xml:space="preserve">. </w:t>
      </w:r>
    </w:p>
    <w:p w:rsidR="009938D7" w:rsidRDefault="009938D7" w:rsidP="009938D7">
      <w:pPr>
        <w:pStyle w:val="ListParagraph"/>
        <w:numPr>
          <w:ilvl w:val="0"/>
          <w:numId w:val="13"/>
        </w:numPr>
        <w:outlineLvl w:val="2"/>
        <w:rPr>
          <w:rFonts w:hint="cs"/>
        </w:rPr>
      </w:pPr>
      <w:r w:rsidRPr="009938D7">
        <w:rPr>
          <w:rtl/>
        </w:rPr>
        <w:t>تصدير البيانات الببليوجرافية للأبحاث المختارة إلى قوائم المراجع حسب الصيغ العالمية المعروفة مثل</w:t>
      </w:r>
      <w:r w:rsidRPr="009938D7">
        <w:t>: APA</w:t>
      </w:r>
      <w:r w:rsidRPr="009938D7">
        <w:rPr>
          <w:rtl/>
        </w:rPr>
        <w:t xml:space="preserve">، </w:t>
      </w:r>
      <w:r w:rsidRPr="009938D7">
        <w:t>MLA</w:t>
      </w:r>
      <w:r w:rsidRPr="009938D7">
        <w:rPr>
          <w:rtl/>
        </w:rPr>
        <w:t>،</w:t>
      </w:r>
      <w:r w:rsidRPr="009938D7">
        <w:t>Turabian</w:t>
      </w:r>
      <w:r w:rsidRPr="009938D7">
        <w:rPr>
          <w:rtl/>
        </w:rPr>
        <w:t xml:space="preserve">، </w:t>
      </w:r>
      <w:r w:rsidRPr="009938D7">
        <w:t>Chicago.</w:t>
      </w:r>
    </w:p>
    <w:p w:rsidR="002675E6" w:rsidRDefault="002675E6" w:rsidP="00F97DF7">
      <w:pPr>
        <w:bidi/>
        <w:spacing w:before="100" w:beforeAutospacing="1" w:after="100" w:afterAutospacing="1" w:line="240" w:lineRule="auto"/>
        <w:outlineLvl w:val="2"/>
        <w:rPr>
          <w:rFonts w:ascii="Times New Roman" w:eastAsia="Times New Roman" w:hAnsi="Times New Roman" w:cs="Times New Roman"/>
          <w:b/>
          <w:bCs/>
          <w:color w:val="FF0000"/>
          <w:sz w:val="24"/>
          <w:szCs w:val="24"/>
          <w:rtl/>
        </w:rPr>
      </w:pPr>
    </w:p>
    <w:p w:rsidR="00677A3A" w:rsidRDefault="0094709B" w:rsidP="00F97DF7">
      <w:pPr>
        <w:bidi/>
        <w:spacing w:before="100" w:beforeAutospacing="1" w:after="100" w:afterAutospacing="1" w:line="240" w:lineRule="auto"/>
        <w:outlineLvl w:val="2"/>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rtl/>
        </w:rPr>
        <w:t xml:space="preserve">الرابط إلى قاعدة </w:t>
      </w:r>
      <w:r w:rsidRPr="009A691E">
        <w:rPr>
          <w:rFonts w:asciiTheme="majorBidi" w:hAnsiTheme="majorBidi" w:cstheme="majorBidi"/>
          <w:b/>
          <w:bCs/>
          <w:i/>
          <w:iCs/>
          <w:color w:val="990000"/>
          <w:sz w:val="28"/>
          <w:szCs w:val="28"/>
        </w:rPr>
        <w:t>Edu</w:t>
      </w:r>
      <w:r w:rsidRPr="009A691E">
        <w:rPr>
          <w:rFonts w:asciiTheme="majorBidi" w:hAnsiTheme="majorBidi" w:cstheme="majorBidi"/>
          <w:b/>
          <w:bCs/>
          <w:i/>
          <w:iCs/>
          <w:color w:val="808080"/>
          <w:sz w:val="28"/>
          <w:szCs w:val="28"/>
        </w:rPr>
        <w:t>Search</w:t>
      </w:r>
    </w:p>
    <w:p w:rsidR="0094709B" w:rsidRPr="0094709B" w:rsidRDefault="000B2B8C" w:rsidP="00F97DF7">
      <w:pPr>
        <w:bidi/>
        <w:spacing w:before="100" w:beforeAutospacing="1" w:after="100" w:afterAutospacing="1" w:line="240" w:lineRule="auto"/>
        <w:outlineLvl w:val="2"/>
        <w:rPr>
          <w:rFonts w:ascii="Times New Roman" w:eastAsia="Times New Roman" w:hAnsi="Times New Roman" w:cs="Times New Roman"/>
          <w:color w:val="FF0000"/>
          <w:sz w:val="24"/>
          <w:szCs w:val="24"/>
          <w:rtl/>
        </w:rPr>
      </w:pPr>
      <w:hyperlink r:id="rId14" w:history="1">
        <w:r w:rsidR="0094709B" w:rsidRPr="0094709B">
          <w:rPr>
            <w:rStyle w:val="Hyperlink"/>
            <w:rFonts w:ascii="Times New Roman" w:eastAsia="Times New Roman" w:hAnsi="Times New Roman" w:cs="Times New Roman"/>
            <w:sz w:val="24"/>
            <w:szCs w:val="24"/>
          </w:rPr>
          <w:t>http://tu.opac.mandumah.com</w:t>
        </w:r>
      </w:hyperlink>
    </w:p>
    <w:p w:rsidR="002675E6" w:rsidRDefault="002675E6" w:rsidP="00F97DF7">
      <w:pPr>
        <w:bidi/>
        <w:spacing w:before="100" w:beforeAutospacing="1" w:after="100" w:afterAutospacing="1" w:line="240" w:lineRule="auto"/>
        <w:outlineLvl w:val="2"/>
        <w:rPr>
          <w:rFonts w:ascii="Times New Roman" w:eastAsia="Times New Roman" w:hAnsi="Times New Roman" w:cs="Times New Roman"/>
          <w:b/>
          <w:bCs/>
          <w:color w:val="FF0000"/>
          <w:sz w:val="24"/>
          <w:szCs w:val="24"/>
          <w:rtl/>
        </w:rPr>
      </w:pPr>
    </w:p>
    <w:p w:rsidR="004A72E8" w:rsidRDefault="0094709B" w:rsidP="00F97DF7">
      <w:pPr>
        <w:bidi/>
        <w:spacing w:before="100" w:beforeAutospacing="1" w:after="100" w:afterAutospacing="1" w:line="240" w:lineRule="auto"/>
        <w:outlineLvl w:val="2"/>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rtl/>
        </w:rPr>
        <w:t>للاتصال بنا:</w:t>
      </w:r>
    </w:p>
    <w:tbl>
      <w:tblPr>
        <w:tblW w:w="2500" w:type="pct"/>
        <w:jc w:val="righ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tblPr>
      <w:tblGrid>
        <w:gridCol w:w="4740"/>
      </w:tblGrid>
      <w:tr w:rsidR="004A72E8" w:rsidRPr="004A72E8" w:rsidTr="0094709B">
        <w:trPr>
          <w:trHeight w:val="867"/>
          <w:tblCellSpacing w:w="15" w:type="dxa"/>
          <w:jc w:val="right"/>
        </w:trPr>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tblPr>
            <w:tblGrid>
              <w:gridCol w:w="81"/>
              <w:gridCol w:w="81"/>
            </w:tblGrid>
            <w:tr w:rsidR="004A72E8" w:rsidRPr="004A72E8">
              <w:trPr>
                <w:tblCellSpacing w:w="15" w:type="dxa"/>
              </w:trPr>
              <w:tc>
                <w:tcPr>
                  <w:tcW w:w="0" w:type="auto"/>
                  <w:hideMark/>
                </w:tcPr>
                <w:p w:rsidR="004A72E8" w:rsidRPr="004A72E8" w:rsidRDefault="004A72E8" w:rsidP="00F97DF7">
                  <w:pPr>
                    <w:bidi/>
                    <w:spacing w:after="0" w:line="240" w:lineRule="auto"/>
                    <w:rPr>
                      <w:rFonts w:ascii="Times New Roman" w:eastAsia="Times New Roman" w:hAnsi="Times New Roman" w:cs="Times New Roman"/>
                      <w:b/>
                      <w:bCs/>
                      <w:sz w:val="24"/>
                      <w:szCs w:val="24"/>
                    </w:rPr>
                  </w:pPr>
                </w:p>
              </w:tc>
              <w:tc>
                <w:tcPr>
                  <w:tcW w:w="0" w:type="auto"/>
                  <w:hideMark/>
                </w:tcPr>
                <w:p w:rsidR="004A72E8" w:rsidRPr="004A72E8" w:rsidRDefault="004A72E8" w:rsidP="00F97DF7">
                  <w:pPr>
                    <w:bidi/>
                    <w:spacing w:after="0" w:line="240" w:lineRule="auto"/>
                    <w:rPr>
                      <w:rFonts w:ascii="Times New Roman" w:eastAsia="Times New Roman" w:hAnsi="Times New Roman" w:cs="Times New Roman"/>
                      <w:sz w:val="24"/>
                      <w:szCs w:val="24"/>
                    </w:rPr>
                  </w:pPr>
                </w:p>
              </w:tc>
            </w:tr>
          </w:tbl>
          <w:p w:rsidR="004A72E8" w:rsidRPr="00A456CD" w:rsidRDefault="0094709B" w:rsidP="00F97DF7">
            <w:pPr>
              <w:bidi/>
              <w:spacing w:after="0" w:line="240" w:lineRule="auto"/>
              <w:rPr>
                <w:rFonts w:ascii="Times New Roman" w:eastAsia="Times New Roman" w:hAnsi="Times New Roman" w:cs="Traditional Arabic"/>
                <w:sz w:val="28"/>
                <w:szCs w:val="28"/>
                <w:rtl/>
              </w:rPr>
            </w:pPr>
            <w:r w:rsidRPr="00A456CD">
              <w:rPr>
                <w:rFonts w:ascii="Times New Roman" w:eastAsia="Times New Roman" w:hAnsi="Times New Roman" w:cs="Traditional Arabic" w:hint="cs"/>
                <w:sz w:val="28"/>
                <w:szCs w:val="28"/>
                <w:rtl/>
              </w:rPr>
              <w:t>الأستاذ/ صلاح عبدالرحمن (مدير التسويق</w:t>
            </w:r>
            <w:r w:rsidR="00CE12ED" w:rsidRPr="00A456CD">
              <w:rPr>
                <w:rFonts w:ascii="Times New Roman" w:eastAsia="Times New Roman" w:hAnsi="Times New Roman" w:cs="Traditional Arabic" w:hint="cs"/>
                <w:sz w:val="28"/>
                <w:szCs w:val="28"/>
                <w:rtl/>
              </w:rPr>
              <w:t xml:space="preserve"> بشركة دار المنظومة لخدمات وتقنيات المعلومات</w:t>
            </w:r>
            <w:r w:rsidRPr="00A456CD">
              <w:rPr>
                <w:rFonts w:ascii="Times New Roman" w:eastAsia="Times New Roman" w:hAnsi="Times New Roman" w:cs="Traditional Arabic" w:hint="cs"/>
                <w:sz w:val="28"/>
                <w:szCs w:val="28"/>
                <w:rtl/>
              </w:rPr>
              <w:t>)</w:t>
            </w:r>
          </w:p>
          <w:p w:rsidR="0094709B" w:rsidRPr="00A456CD" w:rsidRDefault="000B2B8C" w:rsidP="00F97DF7">
            <w:pPr>
              <w:bidi/>
              <w:spacing w:after="0" w:line="240" w:lineRule="auto"/>
              <w:rPr>
                <w:rFonts w:ascii="Times New Roman" w:eastAsia="Times New Roman" w:hAnsi="Times New Roman" w:cs="Traditional Arabic"/>
                <w:sz w:val="28"/>
                <w:szCs w:val="28"/>
                <w:rtl/>
              </w:rPr>
            </w:pPr>
            <w:hyperlink r:id="rId15" w:history="1">
              <w:r w:rsidR="0094709B" w:rsidRPr="00A456CD">
                <w:rPr>
                  <w:rStyle w:val="Hyperlink"/>
                  <w:rFonts w:ascii="Times New Roman" w:eastAsia="Times New Roman" w:hAnsi="Times New Roman" w:cs="Traditional Arabic"/>
                  <w:sz w:val="28"/>
                  <w:szCs w:val="28"/>
                </w:rPr>
                <w:t>salah@mandumah.com</w:t>
              </w:r>
            </w:hyperlink>
          </w:p>
          <w:p w:rsidR="0094709B" w:rsidRPr="004A72E8" w:rsidRDefault="0094709B" w:rsidP="00F97DF7">
            <w:pPr>
              <w:bidi/>
              <w:spacing w:after="0" w:line="240" w:lineRule="auto"/>
              <w:rPr>
                <w:rFonts w:ascii="Times New Roman" w:eastAsia="Times New Roman" w:hAnsi="Times New Roman" w:cs="Times New Roman"/>
                <w:sz w:val="24"/>
                <w:szCs w:val="24"/>
              </w:rPr>
            </w:pPr>
            <w:r w:rsidRPr="00A456CD">
              <w:rPr>
                <w:rFonts w:ascii="Times New Roman" w:eastAsia="Times New Roman" w:hAnsi="Times New Roman" w:cs="Traditional Arabic" w:hint="cs"/>
                <w:sz w:val="28"/>
                <w:szCs w:val="28"/>
                <w:rtl/>
              </w:rPr>
              <w:t>جوال: 0557685375</w:t>
            </w:r>
          </w:p>
        </w:tc>
      </w:tr>
    </w:tbl>
    <w:p w:rsidR="004A72E8" w:rsidRDefault="004A72E8" w:rsidP="00F97DF7">
      <w:pPr>
        <w:bidi/>
        <w:spacing w:before="100" w:beforeAutospacing="1" w:after="100" w:afterAutospacing="1" w:line="240" w:lineRule="auto"/>
        <w:rPr>
          <w:rFonts w:ascii="Times New Roman" w:eastAsia="Times New Roman" w:hAnsi="Times New Roman" w:cs="Times New Roman"/>
          <w:sz w:val="24"/>
          <w:szCs w:val="24"/>
          <w:rtl/>
        </w:rPr>
      </w:pPr>
      <w:bookmarkStart w:id="4" w:name="TC"/>
      <w:bookmarkEnd w:id="4"/>
    </w:p>
    <w:p w:rsidR="00690E6C" w:rsidRDefault="00690E6C" w:rsidP="00F97DF7">
      <w:pPr>
        <w:bidi/>
        <w:spacing w:before="100" w:beforeAutospacing="1" w:after="100" w:afterAutospacing="1" w:line="240" w:lineRule="auto"/>
        <w:rPr>
          <w:rFonts w:ascii="Times New Roman" w:eastAsia="Times New Roman" w:hAnsi="Times New Roman" w:cs="Times New Roman"/>
          <w:sz w:val="24"/>
          <w:szCs w:val="24"/>
          <w:rtl/>
        </w:rPr>
      </w:pPr>
    </w:p>
    <w:p w:rsidR="00690E6C" w:rsidRPr="004A72E8" w:rsidRDefault="00690E6C" w:rsidP="00F97DF7">
      <w:pPr>
        <w:bidi/>
        <w:spacing w:before="100" w:beforeAutospacing="1" w:after="100" w:afterAutospacing="1" w:line="240" w:lineRule="auto"/>
        <w:rPr>
          <w:rFonts w:ascii="Times New Roman" w:eastAsia="Times New Roman" w:hAnsi="Times New Roman" w:cs="Times New Roman"/>
          <w:sz w:val="24"/>
          <w:szCs w:val="24"/>
        </w:rPr>
      </w:pPr>
    </w:p>
    <w:p w:rsidR="004A72E8" w:rsidRDefault="00690E6C" w:rsidP="00F97DF7">
      <w:pPr>
        <w:bidi/>
        <w:spacing w:before="100" w:beforeAutospacing="1" w:after="100" w:afterAutospacing="1" w:line="240" w:lineRule="auto"/>
        <w:outlineLvl w:val="2"/>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rtl/>
        </w:rPr>
        <w:t>نموذج للتسجيلات الببليوجرافية:</w:t>
      </w:r>
    </w:p>
    <w:tbl>
      <w:tblPr>
        <w:tblStyle w:val="ColorfulGrid-Accent1"/>
        <w:bidiVisual/>
        <w:tblW w:w="0" w:type="auto"/>
        <w:tblLook w:val="04A0"/>
      </w:tblPr>
      <w:tblGrid>
        <w:gridCol w:w="1950"/>
        <w:gridCol w:w="7626"/>
      </w:tblGrid>
      <w:tr w:rsidR="002675E6" w:rsidTr="002E062F">
        <w:trPr>
          <w:cnfStyle w:val="100000000000"/>
        </w:trPr>
        <w:tc>
          <w:tcPr>
            <w:cnfStyle w:val="001000000000"/>
            <w:tcW w:w="0" w:type="auto"/>
            <w:hideMark/>
          </w:tcPr>
          <w:p w:rsidR="002675E6" w:rsidRDefault="002675E6" w:rsidP="00F97DF7">
            <w:pPr>
              <w:bidi/>
              <w:rPr>
                <w:sz w:val="23"/>
                <w:szCs w:val="23"/>
              </w:rPr>
            </w:pPr>
          </w:p>
        </w:tc>
        <w:tc>
          <w:tcPr>
            <w:tcW w:w="0" w:type="auto"/>
            <w:hideMark/>
          </w:tcPr>
          <w:p w:rsidR="002675E6" w:rsidRDefault="002675E6" w:rsidP="00F97DF7">
            <w:pPr>
              <w:bidi/>
              <w:cnfStyle w:val="100000000000"/>
              <w:rPr>
                <w:sz w:val="23"/>
                <w:szCs w:val="23"/>
              </w:rPr>
            </w:pPr>
          </w:p>
        </w:tc>
      </w:tr>
      <w:tr w:rsidR="002675E6" w:rsidTr="002E062F">
        <w:trPr>
          <w:cnfStyle w:val="000000100000"/>
        </w:trPr>
        <w:tc>
          <w:tcPr>
            <w:cnfStyle w:val="001000000000"/>
            <w:tcW w:w="0" w:type="auto"/>
            <w:hideMark/>
          </w:tcPr>
          <w:p w:rsidR="002675E6" w:rsidRPr="00690E6C" w:rsidRDefault="002675E6" w:rsidP="00F97DF7">
            <w:pPr>
              <w:bidi/>
              <w:rPr>
                <w:b/>
                <w:bCs/>
                <w:sz w:val="23"/>
                <w:szCs w:val="23"/>
              </w:rPr>
            </w:pPr>
            <w:r w:rsidRPr="00690E6C">
              <w:rPr>
                <w:b/>
                <w:bCs/>
                <w:sz w:val="23"/>
                <w:szCs w:val="23"/>
                <w:rtl/>
              </w:rPr>
              <w:t>العنوان</w:t>
            </w:r>
            <w:r w:rsidRPr="00690E6C">
              <w:rPr>
                <w:b/>
                <w:bCs/>
                <w:sz w:val="23"/>
                <w:szCs w:val="23"/>
              </w:rPr>
              <w:t>:</w:t>
            </w:r>
          </w:p>
        </w:tc>
        <w:tc>
          <w:tcPr>
            <w:tcW w:w="0" w:type="auto"/>
            <w:hideMark/>
          </w:tcPr>
          <w:p w:rsidR="002675E6" w:rsidRPr="00690E6C" w:rsidRDefault="009938D7" w:rsidP="00F97DF7">
            <w:pPr>
              <w:bidi/>
              <w:cnfStyle w:val="000000100000"/>
              <w:rPr>
                <w:rFonts w:ascii="Tahoma" w:hAnsi="Tahoma" w:cs="Tahoma"/>
              </w:rPr>
            </w:pPr>
            <w:r w:rsidRPr="009938D7">
              <w:rPr>
                <w:rFonts w:ascii="Tahoma" w:hAnsi="Tahoma" w:cs="Tahoma"/>
                <w:rtl/>
              </w:rPr>
              <w:t>خدمات الوساطة المالية المصرفية في الاقتصاد المصري وقدرتها التأثيرية في النمو الاقتصادي : دراسة مقارنة مع الاقتصاد السعودي</w:t>
            </w:r>
          </w:p>
        </w:tc>
      </w:tr>
      <w:tr w:rsidR="002675E6" w:rsidTr="002E062F">
        <w:tc>
          <w:tcPr>
            <w:cnfStyle w:val="001000000000"/>
            <w:tcW w:w="0" w:type="auto"/>
            <w:hideMark/>
          </w:tcPr>
          <w:p w:rsidR="002675E6" w:rsidRPr="00690E6C" w:rsidRDefault="002675E6" w:rsidP="00F97DF7">
            <w:pPr>
              <w:bidi/>
              <w:rPr>
                <w:b/>
                <w:bCs/>
                <w:sz w:val="23"/>
                <w:szCs w:val="23"/>
              </w:rPr>
            </w:pPr>
            <w:r w:rsidRPr="00690E6C">
              <w:rPr>
                <w:b/>
                <w:bCs/>
                <w:sz w:val="23"/>
                <w:szCs w:val="23"/>
                <w:rtl/>
              </w:rPr>
              <w:t>المؤلف</w:t>
            </w:r>
            <w:r w:rsidRPr="00690E6C">
              <w:rPr>
                <w:b/>
                <w:bCs/>
                <w:sz w:val="23"/>
                <w:szCs w:val="23"/>
              </w:rPr>
              <w:t xml:space="preserve">: </w:t>
            </w:r>
          </w:p>
        </w:tc>
        <w:tc>
          <w:tcPr>
            <w:tcW w:w="0" w:type="auto"/>
            <w:hideMark/>
          </w:tcPr>
          <w:p w:rsidR="002675E6" w:rsidRPr="00690E6C" w:rsidRDefault="009938D7" w:rsidP="00F97DF7">
            <w:pPr>
              <w:bidi/>
              <w:cnfStyle w:val="000000000000"/>
              <w:rPr>
                <w:rFonts w:ascii="Tahoma" w:hAnsi="Tahoma" w:cs="Tahoma"/>
              </w:rPr>
            </w:pPr>
            <w:r w:rsidRPr="009938D7">
              <w:rPr>
                <w:rFonts w:ascii="Tahoma" w:hAnsi="Tahoma" w:cs="Tahoma"/>
                <w:rtl/>
              </w:rPr>
              <w:t>العمر ، إبراهيم بن صالح</w:t>
            </w:r>
            <w:r w:rsidRPr="009938D7">
              <w:rPr>
                <w:rFonts w:ascii="Tahoma" w:hAnsi="Tahoma" w:cs="Tahoma"/>
              </w:rPr>
              <w:t xml:space="preserve"> , </w:t>
            </w:r>
            <w:r w:rsidRPr="009938D7">
              <w:rPr>
                <w:rFonts w:ascii="Tahoma" w:hAnsi="Tahoma" w:cs="Tahoma"/>
                <w:rtl/>
              </w:rPr>
              <w:t>معد</w:t>
            </w:r>
          </w:p>
        </w:tc>
      </w:tr>
      <w:tr w:rsidR="009938D7" w:rsidTr="002E062F">
        <w:trPr>
          <w:cnfStyle w:val="000000100000"/>
        </w:trPr>
        <w:tc>
          <w:tcPr>
            <w:cnfStyle w:val="001000000000"/>
            <w:tcW w:w="0" w:type="auto"/>
            <w:hideMark/>
          </w:tcPr>
          <w:p w:rsidR="009938D7" w:rsidRPr="00690E6C" w:rsidRDefault="009938D7" w:rsidP="00F97DF7">
            <w:pPr>
              <w:bidi/>
              <w:rPr>
                <w:b/>
                <w:bCs/>
                <w:sz w:val="23"/>
                <w:szCs w:val="23"/>
                <w:rtl/>
              </w:rPr>
            </w:pPr>
            <w:r>
              <w:rPr>
                <w:rFonts w:hint="cs"/>
                <w:b/>
                <w:bCs/>
                <w:sz w:val="23"/>
                <w:szCs w:val="23"/>
                <w:rtl/>
              </w:rPr>
              <w:t>المؤلف المشارك:</w:t>
            </w:r>
          </w:p>
        </w:tc>
        <w:tc>
          <w:tcPr>
            <w:tcW w:w="0" w:type="auto"/>
            <w:hideMark/>
          </w:tcPr>
          <w:p w:rsidR="009938D7" w:rsidRDefault="009938D7" w:rsidP="00F97DF7">
            <w:pPr>
              <w:bidi/>
              <w:cnfStyle w:val="000000100000"/>
            </w:pPr>
            <w:r w:rsidRPr="009938D7">
              <w:rPr>
                <w:rFonts w:ascii="Tahoma" w:hAnsi="Tahoma" w:cs="Tahoma"/>
                <w:rtl/>
              </w:rPr>
              <w:t>وردة ، علي شريف</w:t>
            </w:r>
            <w:r w:rsidRPr="009938D7">
              <w:rPr>
                <w:rFonts w:ascii="Tahoma" w:hAnsi="Tahoma" w:cs="Tahoma"/>
              </w:rPr>
              <w:t xml:space="preserve"> , </w:t>
            </w:r>
            <w:r w:rsidRPr="009938D7">
              <w:rPr>
                <w:rFonts w:ascii="Tahoma" w:hAnsi="Tahoma" w:cs="Tahoma"/>
                <w:rtl/>
              </w:rPr>
              <w:t>م. مشارك</w:t>
            </w:r>
          </w:p>
        </w:tc>
      </w:tr>
      <w:tr w:rsidR="002675E6" w:rsidTr="002E062F">
        <w:tc>
          <w:tcPr>
            <w:cnfStyle w:val="001000000000"/>
            <w:tcW w:w="1950" w:type="dxa"/>
            <w:hideMark/>
          </w:tcPr>
          <w:p w:rsidR="002675E6" w:rsidRPr="00690E6C" w:rsidRDefault="002675E6" w:rsidP="00F97DF7">
            <w:pPr>
              <w:bidi/>
              <w:rPr>
                <w:b/>
                <w:bCs/>
                <w:sz w:val="23"/>
                <w:szCs w:val="23"/>
              </w:rPr>
            </w:pPr>
            <w:r w:rsidRPr="00690E6C">
              <w:rPr>
                <w:b/>
                <w:bCs/>
                <w:sz w:val="23"/>
                <w:szCs w:val="23"/>
                <w:rtl/>
              </w:rPr>
              <w:t>المصدر</w:t>
            </w:r>
            <w:r w:rsidRPr="00690E6C">
              <w:rPr>
                <w:b/>
                <w:bCs/>
                <w:sz w:val="23"/>
                <w:szCs w:val="23"/>
              </w:rPr>
              <w:t>:</w:t>
            </w:r>
          </w:p>
        </w:tc>
        <w:tc>
          <w:tcPr>
            <w:tcW w:w="0" w:type="auto"/>
            <w:hideMark/>
          </w:tcPr>
          <w:p w:rsidR="002675E6" w:rsidRPr="00690E6C" w:rsidRDefault="009938D7" w:rsidP="00A456CD">
            <w:pPr>
              <w:bidi/>
              <w:cnfStyle w:val="000000000000"/>
              <w:rPr>
                <w:rFonts w:ascii="Tahoma" w:hAnsi="Tahoma" w:cs="Tahoma"/>
              </w:rPr>
            </w:pPr>
            <w:r w:rsidRPr="00A456CD">
              <w:rPr>
                <w:rFonts w:ascii="Tahoma" w:hAnsi="Tahoma" w:cs="Tahoma"/>
                <w:rtl/>
              </w:rPr>
              <w:t xml:space="preserve">مجلة العلوم الإدارية والاقتصادية - جامعة القصيم (السعودية) , مج </w:t>
            </w:r>
            <w:r w:rsidR="00A456CD">
              <w:rPr>
                <w:rFonts w:ascii="Tahoma" w:hAnsi="Tahoma" w:cs="Tahoma" w:hint="cs"/>
                <w:rtl/>
              </w:rPr>
              <w:t xml:space="preserve">1 </w:t>
            </w:r>
            <w:r w:rsidRPr="00A456CD">
              <w:rPr>
                <w:rFonts w:ascii="Tahoma" w:hAnsi="Tahoma" w:cs="Tahoma"/>
              </w:rPr>
              <w:t xml:space="preserve">, </w:t>
            </w:r>
            <w:r w:rsidRPr="00A456CD">
              <w:rPr>
                <w:rFonts w:ascii="Tahoma" w:hAnsi="Tahoma" w:cs="Tahoma"/>
                <w:rtl/>
              </w:rPr>
              <w:t>ع 1</w:t>
            </w:r>
          </w:p>
        </w:tc>
      </w:tr>
      <w:tr w:rsidR="002675E6" w:rsidTr="002E062F">
        <w:trPr>
          <w:cnfStyle w:val="000000100000"/>
        </w:trPr>
        <w:tc>
          <w:tcPr>
            <w:cnfStyle w:val="001000000000"/>
            <w:tcW w:w="0" w:type="auto"/>
            <w:hideMark/>
          </w:tcPr>
          <w:p w:rsidR="002675E6" w:rsidRPr="00690E6C" w:rsidRDefault="002675E6" w:rsidP="00F97DF7">
            <w:pPr>
              <w:bidi/>
              <w:rPr>
                <w:b/>
                <w:bCs/>
                <w:sz w:val="23"/>
                <w:szCs w:val="23"/>
              </w:rPr>
            </w:pPr>
            <w:r w:rsidRPr="00690E6C">
              <w:rPr>
                <w:b/>
                <w:bCs/>
                <w:sz w:val="23"/>
                <w:szCs w:val="23"/>
                <w:rtl/>
              </w:rPr>
              <w:t>الشهر</w:t>
            </w:r>
            <w:r w:rsidRPr="00690E6C">
              <w:rPr>
                <w:b/>
                <w:bCs/>
                <w:sz w:val="23"/>
                <w:szCs w:val="23"/>
              </w:rPr>
              <w:t>:</w:t>
            </w:r>
          </w:p>
        </w:tc>
        <w:tc>
          <w:tcPr>
            <w:tcW w:w="0" w:type="auto"/>
            <w:hideMark/>
          </w:tcPr>
          <w:p w:rsidR="002675E6" w:rsidRPr="00690E6C" w:rsidRDefault="009938D7" w:rsidP="00F97DF7">
            <w:pPr>
              <w:bidi/>
              <w:cnfStyle w:val="000000100000"/>
              <w:rPr>
                <w:rFonts w:ascii="Tahoma" w:hAnsi="Tahoma" w:cs="Tahoma"/>
              </w:rPr>
            </w:pPr>
            <w:r>
              <w:rPr>
                <w:rFonts w:ascii="Tahoma" w:hAnsi="Tahoma" w:cs="Tahoma" w:hint="cs"/>
                <w:rtl/>
              </w:rPr>
              <w:t>محرم/ يناير</w:t>
            </w:r>
            <w:r w:rsidR="002675E6" w:rsidRPr="00690E6C">
              <w:rPr>
                <w:rFonts w:ascii="Tahoma" w:hAnsi="Tahoma" w:cs="Tahoma"/>
                <w:rtl/>
              </w:rPr>
              <w:t xml:space="preserve"> </w:t>
            </w:r>
          </w:p>
        </w:tc>
      </w:tr>
      <w:tr w:rsidR="002675E6" w:rsidTr="002E062F">
        <w:tc>
          <w:tcPr>
            <w:cnfStyle w:val="001000000000"/>
            <w:tcW w:w="0" w:type="auto"/>
            <w:hideMark/>
          </w:tcPr>
          <w:p w:rsidR="002675E6" w:rsidRPr="00690E6C" w:rsidRDefault="002675E6" w:rsidP="00F97DF7">
            <w:pPr>
              <w:bidi/>
              <w:rPr>
                <w:b/>
                <w:bCs/>
                <w:sz w:val="23"/>
                <w:szCs w:val="23"/>
              </w:rPr>
            </w:pPr>
            <w:r w:rsidRPr="00690E6C">
              <w:rPr>
                <w:b/>
                <w:bCs/>
                <w:sz w:val="23"/>
                <w:szCs w:val="23"/>
                <w:rtl/>
              </w:rPr>
              <w:t xml:space="preserve">التاريخ </w:t>
            </w:r>
            <w:r w:rsidRPr="00690E6C">
              <w:rPr>
                <w:rFonts w:hint="cs"/>
                <w:b/>
                <w:bCs/>
                <w:sz w:val="23"/>
                <w:szCs w:val="23"/>
                <w:rtl/>
              </w:rPr>
              <w:t>(م):</w:t>
            </w:r>
            <w:r w:rsidRPr="00690E6C">
              <w:rPr>
                <w:b/>
                <w:bCs/>
                <w:sz w:val="23"/>
                <w:szCs w:val="23"/>
              </w:rPr>
              <w:t xml:space="preserve"> </w:t>
            </w:r>
          </w:p>
        </w:tc>
        <w:tc>
          <w:tcPr>
            <w:tcW w:w="0" w:type="auto"/>
            <w:hideMark/>
          </w:tcPr>
          <w:p w:rsidR="002675E6" w:rsidRPr="00690E6C" w:rsidRDefault="00A456CD" w:rsidP="009938D7">
            <w:pPr>
              <w:bidi/>
              <w:cnfStyle w:val="000000000000"/>
              <w:rPr>
                <w:rFonts w:ascii="Tahoma" w:hAnsi="Tahoma" w:cs="Tahoma"/>
              </w:rPr>
            </w:pPr>
            <w:r>
              <w:rPr>
                <w:rFonts w:ascii="Tahoma" w:hAnsi="Tahoma" w:cs="Tahoma" w:hint="cs"/>
                <w:rtl/>
              </w:rPr>
              <w:t>2008</w:t>
            </w:r>
          </w:p>
        </w:tc>
      </w:tr>
      <w:tr w:rsidR="002675E6" w:rsidTr="002E062F">
        <w:trPr>
          <w:cnfStyle w:val="000000100000"/>
        </w:trPr>
        <w:tc>
          <w:tcPr>
            <w:cnfStyle w:val="001000000000"/>
            <w:tcW w:w="1950" w:type="dxa"/>
            <w:hideMark/>
          </w:tcPr>
          <w:p w:rsidR="002675E6" w:rsidRPr="00690E6C" w:rsidRDefault="002675E6" w:rsidP="00F97DF7">
            <w:pPr>
              <w:bidi/>
              <w:rPr>
                <w:b/>
                <w:bCs/>
                <w:sz w:val="23"/>
                <w:szCs w:val="23"/>
              </w:rPr>
            </w:pPr>
            <w:r w:rsidRPr="00690E6C">
              <w:rPr>
                <w:b/>
                <w:bCs/>
                <w:sz w:val="23"/>
                <w:szCs w:val="23"/>
                <w:rtl/>
              </w:rPr>
              <w:t xml:space="preserve">التاريخ </w:t>
            </w:r>
            <w:r w:rsidRPr="00690E6C">
              <w:rPr>
                <w:rFonts w:hint="cs"/>
                <w:b/>
                <w:bCs/>
                <w:sz w:val="23"/>
                <w:szCs w:val="23"/>
                <w:rtl/>
              </w:rPr>
              <w:t>(هـ)</w:t>
            </w:r>
            <w:r>
              <w:rPr>
                <w:rFonts w:hint="cs"/>
                <w:b/>
                <w:bCs/>
                <w:sz w:val="23"/>
                <w:szCs w:val="23"/>
                <w:rtl/>
              </w:rPr>
              <w:t>:</w:t>
            </w:r>
          </w:p>
        </w:tc>
        <w:tc>
          <w:tcPr>
            <w:tcW w:w="0" w:type="auto"/>
            <w:hideMark/>
          </w:tcPr>
          <w:p w:rsidR="002675E6" w:rsidRPr="00690E6C" w:rsidRDefault="00A456CD" w:rsidP="00F97DF7">
            <w:pPr>
              <w:bidi/>
              <w:cnfStyle w:val="000000100000"/>
              <w:rPr>
                <w:rFonts w:ascii="Tahoma" w:hAnsi="Tahoma" w:cs="Tahoma"/>
              </w:rPr>
            </w:pPr>
            <w:r>
              <w:rPr>
                <w:rFonts w:ascii="Tahoma" w:hAnsi="Tahoma" w:cs="Tahoma" w:hint="cs"/>
                <w:rtl/>
              </w:rPr>
              <w:t>1429</w:t>
            </w:r>
          </w:p>
        </w:tc>
      </w:tr>
      <w:tr w:rsidR="002675E6" w:rsidTr="002E062F">
        <w:tc>
          <w:tcPr>
            <w:cnfStyle w:val="001000000000"/>
            <w:tcW w:w="0" w:type="auto"/>
            <w:hideMark/>
          </w:tcPr>
          <w:p w:rsidR="002675E6" w:rsidRPr="00690E6C" w:rsidRDefault="002675E6" w:rsidP="00F97DF7">
            <w:pPr>
              <w:bidi/>
              <w:rPr>
                <w:b/>
                <w:bCs/>
                <w:sz w:val="23"/>
                <w:szCs w:val="23"/>
              </w:rPr>
            </w:pPr>
            <w:r w:rsidRPr="00690E6C">
              <w:rPr>
                <w:b/>
                <w:bCs/>
                <w:sz w:val="23"/>
                <w:szCs w:val="23"/>
                <w:rtl/>
              </w:rPr>
              <w:t>الصفحات</w:t>
            </w:r>
            <w:r w:rsidRPr="00690E6C">
              <w:rPr>
                <w:b/>
                <w:bCs/>
                <w:sz w:val="23"/>
                <w:szCs w:val="23"/>
              </w:rPr>
              <w:t xml:space="preserve">: </w:t>
            </w:r>
          </w:p>
        </w:tc>
        <w:tc>
          <w:tcPr>
            <w:tcW w:w="0" w:type="auto"/>
            <w:hideMark/>
          </w:tcPr>
          <w:p w:rsidR="002675E6" w:rsidRPr="00690E6C" w:rsidRDefault="00A456CD" w:rsidP="00F97DF7">
            <w:pPr>
              <w:bidi/>
              <w:cnfStyle w:val="000000000000"/>
              <w:rPr>
                <w:rFonts w:ascii="Tahoma" w:hAnsi="Tahoma" w:cs="Tahoma"/>
              </w:rPr>
            </w:pPr>
            <w:r>
              <w:rPr>
                <w:rFonts w:hint="cs"/>
                <w:rtl/>
              </w:rPr>
              <w:t>1</w:t>
            </w:r>
            <w:r w:rsidRPr="00A456CD">
              <w:rPr>
                <w:rFonts w:ascii="Tahoma" w:hAnsi="Tahoma" w:cs="Tahoma" w:hint="cs"/>
                <w:rtl/>
              </w:rPr>
              <w:t xml:space="preserve"> - 134</w:t>
            </w:r>
          </w:p>
        </w:tc>
      </w:tr>
      <w:tr w:rsidR="002675E6" w:rsidTr="002E062F">
        <w:trPr>
          <w:cnfStyle w:val="000000100000"/>
        </w:trPr>
        <w:tc>
          <w:tcPr>
            <w:cnfStyle w:val="001000000000"/>
            <w:tcW w:w="0" w:type="auto"/>
            <w:hideMark/>
          </w:tcPr>
          <w:p w:rsidR="002675E6" w:rsidRPr="00690E6C" w:rsidRDefault="002675E6" w:rsidP="00F97DF7">
            <w:pPr>
              <w:bidi/>
              <w:rPr>
                <w:b/>
                <w:bCs/>
                <w:sz w:val="23"/>
                <w:szCs w:val="23"/>
                <w:rtl/>
              </w:rPr>
            </w:pPr>
            <w:r w:rsidRPr="00690E6C">
              <w:rPr>
                <w:b/>
                <w:bCs/>
                <w:sz w:val="23"/>
                <w:szCs w:val="23"/>
                <w:rtl/>
              </w:rPr>
              <w:t>رقم</w:t>
            </w:r>
            <w:r>
              <w:rPr>
                <w:rFonts w:hint="cs"/>
                <w:b/>
                <w:bCs/>
                <w:sz w:val="23"/>
                <w:szCs w:val="23"/>
                <w:rtl/>
              </w:rPr>
              <w:t xml:space="preserve"> </w:t>
            </w:r>
            <w:r>
              <w:rPr>
                <w:b/>
                <w:bCs/>
                <w:sz w:val="23"/>
                <w:szCs w:val="23"/>
              </w:rPr>
              <w:t>MD</w:t>
            </w:r>
            <w:r>
              <w:rPr>
                <w:rFonts w:hint="cs"/>
                <w:b/>
                <w:bCs/>
                <w:sz w:val="23"/>
                <w:szCs w:val="23"/>
                <w:rtl/>
              </w:rPr>
              <w:t>:</w:t>
            </w:r>
          </w:p>
        </w:tc>
        <w:tc>
          <w:tcPr>
            <w:tcW w:w="0" w:type="auto"/>
            <w:hideMark/>
          </w:tcPr>
          <w:p w:rsidR="002675E6" w:rsidRPr="00690E6C" w:rsidRDefault="00A456CD" w:rsidP="00F97DF7">
            <w:pPr>
              <w:bidi/>
              <w:cnfStyle w:val="000000100000"/>
              <w:rPr>
                <w:rFonts w:ascii="Tahoma" w:hAnsi="Tahoma" w:cs="Tahoma"/>
              </w:rPr>
            </w:pPr>
            <w:r w:rsidRPr="00A456CD">
              <w:rPr>
                <w:rFonts w:ascii="Tahoma" w:hAnsi="Tahoma" w:cs="Tahoma"/>
              </w:rPr>
              <w:t>60471</w:t>
            </w:r>
          </w:p>
        </w:tc>
      </w:tr>
      <w:tr w:rsidR="002675E6" w:rsidTr="002E062F">
        <w:trPr>
          <w:trHeight w:val="855"/>
        </w:trPr>
        <w:tc>
          <w:tcPr>
            <w:cnfStyle w:val="001000000000"/>
            <w:tcW w:w="0" w:type="auto"/>
            <w:hideMark/>
          </w:tcPr>
          <w:p w:rsidR="002675E6" w:rsidRPr="00690E6C" w:rsidRDefault="002675E6" w:rsidP="00F97DF7">
            <w:pPr>
              <w:bidi/>
              <w:rPr>
                <w:b/>
                <w:bCs/>
                <w:sz w:val="23"/>
                <w:szCs w:val="23"/>
                <w:rtl/>
              </w:rPr>
            </w:pPr>
            <w:r>
              <w:rPr>
                <w:rFonts w:hint="cs"/>
                <w:b/>
                <w:bCs/>
                <w:sz w:val="23"/>
                <w:szCs w:val="23"/>
                <w:rtl/>
              </w:rPr>
              <w:t>الموضوعات:</w:t>
            </w:r>
          </w:p>
        </w:tc>
        <w:tc>
          <w:tcPr>
            <w:tcW w:w="0" w:type="auto"/>
            <w:hideMark/>
          </w:tcPr>
          <w:p w:rsidR="002675E6" w:rsidRPr="00690E6C" w:rsidRDefault="00A456CD" w:rsidP="00F97DF7">
            <w:pPr>
              <w:bidi/>
              <w:cnfStyle w:val="000000000000"/>
              <w:rPr>
                <w:rFonts w:ascii="Tahoma" w:hAnsi="Tahoma" w:cs="Tahoma"/>
              </w:rPr>
            </w:pPr>
            <w:r w:rsidRPr="00A456CD">
              <w:rPr>
                <w:rFonts w:ascii="Tahoma" w:hAnsi="Tahoma" w:cs="Tahoma"/>
                <w:rtl/>
              </w:rPr>
              <w:t>مصر</w:t>
            </w:r>
            <w:r w:rsidRPr="00A456CD">
              <w:rPr>
                <w:rFonts w:ascii="Tahoma" w:hAnsi="Tahoma" w:cs="Tahoma"/>
              </w:rPr>
              <w:t xml:space="preserve"> -- </w:t>
            </w:r>
            <w:r w:rsidRPr="00A456CD">
              <w:rPr>
                <w:rFonts w:ascii="Tahoma" w:hAnsi="Tahoma" w:cs="Tahoma"/>
                <w:rtl/>
              </w:rPr>
              <w:t>السعودية</w:t>
            </w:r>
            <w:r w:rsidRPr="00A456CD">
              <w:rPr>
                <w:rFonts w:ascii="Tahoma" w:hAnsi="Tahoma" w:cs="Tahoma"/>
              </w:rPr>
              <w:t xml:space="preserve"> -- </w:t>
            </w:r>
            <w:r w:rsidRPr="00A456CD">
              <w:rPr>
                <w:rFonts w:ascii="Tahoma" w:hAnsi="Tahoma" w:cs="Tahoma"/>
                <w:rtl/>
              </w:rPr>
              <w:t>الأحوال الاقتصادية</w:t>
            </w:r>
            <w:r w:rsidRPr="00A456CD">
              <w:rPr>
                <w:rFonts w:ascii="Tahoma" w:hAnsi="Tahoma" w:cs="Tahoma"/>
              </w:rPr>
              <w:t xml:space="preserve"> -- </w:t>
            </w:r>
            <w:r w:rsidRPr="00A456CD">
              <w:rPr>
                <w:rFonts w:ascii="Tahoma" w:hAnsi="Tahoma" w:cs="Tahoma"/>
                <w:rtl/>
              </w:rPr>
              <w:t>التنمية الاقتصادية</w:t>
            </w:r>
            <w:r w:rsidRPr="00A456CD">
              <w:rPr>
                <w:rFonts w:ascii="Tahoma" w:hAnsi="Tahoma" w:cs="Tahoma"/>
              </w:rPr>
              <w:t xml:space="preserve"> -- </w:t>
            </w:r>
            <w:r w:rsidRPr="00A456CD">
              <w:rPr>
                <w:rFonts w:ascii="Tahoma" w:hAnsi="Tahoma" w:cs="Tahoma"/>
                <w:rtl/>
              </w:rPr>
              <w:t>الخدمات المصرفية</w:t>
            </w:r>
            <w:r w:rsidRPr="00A456CD">
              <w:rPr>
                <w:rFonts w:ascii="Tahoma" w:hAnsi="Tahoma" w:cs="Tahoma"/>
              </w:rPr>
              <w:t xml:space="preserve"> -- </w:t>
            </w:r>
            <w:r w:rsidRPr="00A456CD">
              <w:rPr>
                <w:rFonts w:ascii="Tahoma" w:hAnsi="Tahoma" w:cs="Tahoma"/>
                <w:rtl/>
              </w:rPr>
              <w:t>شركات الوساطة المالية</w:t>
            </w:r>
            <w:r w:rsidRPr="00A456CD">
              <w:rPr>
                <w:rFonts w:ascii="Tahoma" w:hAnsi="Tahoma" w:cs="Tahoma"/>
              </w:rPr>
              <w:t xml:space="preserve"> -- </w:t>
            </w:r>
            <w:r w:rsidRPr="00A456CD">
              <w:rPr>
                <w:rFonts w:ascii="Tahoma" w:hAnsi="Tahoma" w:cs="Tahoma"/>
                <w:rtl/>
              </w:rPr>
              <w:t>البنوك</w:t>
            </w:r>
            <w:r w:rsidRPr="00A456CD">
              <w:rPr>
                <w:rFonts w:ascii="Tahoma" w:hAnsi="Tahoma" w:cs="Tahoma"/>
              </w:rPr>
              <w:t xml:space="preserve"> -- </w:t>
            </w:r>
            <w:r w:rsidRPr="00A456CD">
              <w:rPr>
                <w:rFonts w:ascii="Tahoma" w:hAnsi="Tahoma" w:cs="Tahoma"/>
                <w:rtl/>
              </w:rPr>
              <w:t>التخطيط الاقتصادي</w:t>
            </w:r>
            <w:r w:rsidRPr="00A456CD">
              <w:rPr>
                <w:rFonts w:ascii="Tahoma" w:hAnsi="Tahoma" w:cs="Tahoma"/>
              </w:rPr>
              <w:t xml:space="preserve"> -- </w:t>
            </w:r>
            <w:r w:rsidRPr="00A456CD">
              <w:rPr>
                <w:rFonts w:ascii="Tahoma" w:hAnsi="Tahoma" w:cs="Tahoma" w:hint="cs"/>
                <w:rtl/>
              </w:rPr>
              <w:t>الإدارة</w:t>
            </w:r>
            <w:r w:rsidRPr="00A456CD">
              <w:rPr>
                <w:rFonts w:ascii="Tahoma" w:hAnsi="Tahoma" w:cs="Tahoma"/>
                <w:rtl/>
              </w:rPr>
              <w:t xml:space="preserve"> المالية</w:t>
            </w:r>
            <w:r w:rsidRPr="00A456CD">
              <w:rPr>
                <w:rFonts w:ascii="Tahoma" w:hAnsi="Tahoma" w:cs="Tahoma"/>
              </w:rPr>
              <w:t xml:space="preserve"> -- </w:t>
            </w:r>
            <w:r w:rsidRPr="00A456CD">
              <w:rPr>
                <w:rFonts w:ascii="Tahoma" w:hAnsi="Tahoma" w:cs="Tahoma"/>
                <w:rtl/>
              </w:rPr>
              <w:t>الرقابة المالية</w:t>
            </w:r>
            <w:r w:rsidRPr="00A456CD">
              <w:rPr>
                <w:rFonts w:ascii="Tahoma" w:hAnsi="Tahoma" w:cs="Tahoma"/>
              </w:rPr>
              <w:t xml:space="preserve"> -- </w:t>
            </w:r>
            <w:r w:rsidRPr="00A456CD">
              <w:rPr>
                <w:rFonts w:ascii="Tahoma" w:hAnsi="Tahoma" w:cs="Tahoma"/>
                <w:rtl/>
              </w:rPr>
              <w:t>المحاسبة المالية</w:t>
            </w:r>
            <w:r w:rsidRPr="00A456CD">
              <w:rPr>
                <w:rFonts w:ascii="Tahoma" w:hAnsi="Tahoma" w:cs="Tahoma"/>
              </w:rPr>
              <w:t xml:space="preserve"> -- </w:t>
            </w:r>
            <w:r w:rsidRPr="00A456CD">
              <w:rPr>
                <w:rFonts w:ascii="Tahoma" w:hAnsi="Tahoma" w:cs="Tahoma"/>
                <w:rtl/>
              </w:rPr>
              <w:t>النظم المحاسبية</w:t>
            </w:r>
          </w:p>
        </w:tc>
      </w:tr>
      <w:tr w:rsidR="002675E6" w:rsidTr="002E062F">
        <w:trPr>
          <w:cnfStyle w:val="000000100000"/>
          <w:trHeight w:val="502"/>
        </w:trPr>
        <w:tc>
          <w:tcPr>
            <w:cnfStyle w:val="001000000000"/>
            <w:tcW w:w="0" w:type="auto"/>
            <w:hideMark/>
          </w:tcPr>
          <w:p w:rsidR="002675E6" w:rsidRDefault="002675E6" w:rsidP="00F97DF7">
            <w:pPr>
              <w:bidi/>
              <w:rPr>
                <w:b/>
                <w:bCs/>
                <w:sz w:val="23"/>
                <w:szCs w:val="23"/>
                <w:rtl/>
              </w:rPr>
            </w:pPr>
            <w:r w:rsidRPr="00CD31A3">
              <w:rPr>
                <w:b/>
                <w:bCs/>
                <w:sz w:val="23"/>
                <w:szCs w:val="23"/>
                <w:rtl/>
              </w:rPr>
              <w:t>النص الكامل</w:t>
            </w:r>
            <w:r>
              <w:rPr>
                <w:rFonts w:hint="cs"/>
                <w:b/>
                <w:bCs/>
                <w:sz w:val="23"/>
                <w:szCs w:val="23"/>
                <w:rtl/>
              </w:rPr>
              <w:t>:</w:t>
            </w:r>
          </w:p>
        </w:tc>
        <w:tc>
          <w:tcPr>
            <w:tcW w:w="0" w:type="auto"/>
            <w:hideMark/>
          </w:tcPr>
          <w:p w:rsidR="002675E6" w:rsidRPr="00690E6C" w:rsidRDefault="002675E6" w:rsidP="00F97DF7">
            <w:pPr>
              <w:bidi/>
              <w:cnfStyle w:val="000000100000"/>
              <w:rPr>
                <w:rFonts w:ascii="Tahoma" w:hAnsi="Tahoma" w:cs="Tahoma"/>
                <w:rtl/>
              </w:rPr>
            </w:pPr>
            <w:r>
              <w:rPr>
                <w:rStyle w:val="label"/>
              </w:rPr>
              <w:t xml:space="preserve"> </w:t>
            </w:r>
            <w:r w:rsidRPr="00690E6C">
              <w:rPr>
                <w:rFonts w:ascii="Tahoma" w:hAnsi="Tahoma" w:cs="Tahoma"/>
                <w:rtl/>
              </w:rPr>
              <w:t>النص الكامل</w:t>
            </w:r>
            <w:r w:rsidRPr="00690E6C">
              <w:rPr>
                <w:rFonts w:hint="cs"/>
                <w:sz w:val="23"/>
                <w:szCs w:val="23"/>
                <w:rtl/>
              </w:rPr>
              <w:t xml:space="preserve">  </w:t>
            </w:r>
            <w:r>
              <w:rPr>
                <w:noProof/>
                <w:color w:val="0000FF"/>
                <w:sz w:val="23"/>
                <w:szCs w:val="23"/>
              </w:rPr>
              <w:drawing>
                <wp:inline distT="0" distB="0" distL="0" distR="0">
                  <wp:extent cx="171450" cy="171450"/>
                  <wp:effectExtent l="19050" t="0" r="0" b="0"/>
                  <wp:docPr id="4" name="Picture 1" descr="pdf sourc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source">
                            <a:hlinkClick r:id="rId16"/>
                          </pic:cNvPr>
                          <pic:cNvPicPr>
                            <a:picLocks noChangeAspect="1" noChangeArrowheads="1"/>
                          </pic:cNvPicPr>
                        </pic:nvPicPr>
                        <pic:blipFill>
                          <a:blip r:embed="rId1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bl>
    <w:p w:rsidR="00690E6C" w:rsidRDefault="00690E6C" w:rsidP="00F97DF7">
      <w:pPr>
        <w:bidi/>
        <w:rPr>
          <w:vanish/>
        </w:rPr>
      </w:pPr>
    </w:p>
    <w:p w:rsidR="00C71FFB" w:rsidRPr="00CD31A3" w:rsidRDefault="00C71FFB" w:rsidP="00F97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pPr>
    </w:p>
    <w:sectPr w:rsidR="00C71FFB" w:rsidRPr="00CD31A3" w:rsidSect="00C71FF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C81" w:rsidRDefault="00C36C81" w:rsidP="00CD31A3">
      <w:pPr>
        <w:spacing w:after="0" w:line="240" w:lineRule="auto"/>
      </w:pPr>
      <w:r>
        <w:separator/>
      </w:r>
    </w:p>
  </w:endnote>
  <w:endnote w:type="continuationSeparator" w:id="1">
    <w:p w:rsidR="00C36C81" w:rsidRDefault="00C36C81" w:rsidP="00CD31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C81" w:rsidRDefault="00C36C81" w:rsidP="00CD31A3">
      <w:pPr>
        <w:spacing w:after="0" w:line="240" w:lineRule="auto"/>
      </w:pPr>
      <w:r>
        <w:separator/>
      </w:r>
    </w:p>
  </w:footnote>
  <w:footnote w:type="continuationSeparator" w:id="1">
    <w:p w:rsidR="00C36C81" w:rsidRDefault="00C36C81" w:rsidP="00CD31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351"/>
    <w:multiLevelType w:val="hybridMultilevel"/>
    <w:tmpl w:val="8EA86CB6"/>
    <w:lvl w:ilvl="0" w:tplc="230842E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2606D"/>
    <w:multiLevelType w:val="hybridMultilevel"/>
    <w:tmpl w:val="12FC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A25F6"/>
    <w:multiLevelType w:val="multilevel"/>
    <w:tmpl w:val="F692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06C7E"/>
    <w:multiLevelType w:val="hybridMultilevel"/>
    <w:tmpl w:val="E6F8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E716B"/>
    <w:multiLevelType w:val="multilevel"/>
    <w:tmpl w:val="D110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F181B"/>
    <w:multiLevelType w:val="multilevel"/>
    <w:tmpl w:val="F6FC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01AE8"/>
    <w:multiLevelType w:val="hybridMultilevel"/>
    <w:tmpl w:val="4B0EEFBC"/>
    <w:lvl w:ilvl="0" w:tplc="C1CE9F6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4F7529"/>
    <w:multiLevelType w:val="multilevel"/>
    <w:tmpl w:val="FB6E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BE61FB"/>
    <w:multiLevelType w:val="multilevel"/>
    <w:tmpl w:val="4E3C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75ABD"/>
    <w:multiLevelType w:val="multilevel"/>
    <w:tmpl w:val="98B4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6670FF"/>
    <w:multiLevelType w:val="multilevel"/>
    <w:tmpl w:val="81AA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1150F2"/>
    <w:multiLevelType w:val="multilevel"/>
    <w:tmpl w:val="A0D4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9C2AA9"/>
    <w:multiLevelType w:val="multilevel"/>
    <w:tmpl w:val="A266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1D0F30"/>
    <w:multiLevelType w:val="hybridMultilevel"/>
    <w:tmpl w:val="D24E9648"/>
    <w:lvl w:ilvl="0" w:tplc="230842E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9"/>
  </w:num>
  <w:num w:numId="5">
    <w:abstractNumId w:val="12"/>
  </w:num>
  <w:num w:numId="6">
    <w:abstractNumId w:val="7"/>
  </w:num>
  <w:num w:numId="7">
    <w:abstractNumId w:val="10"/>
  </w:num>
  <w:num w:numId="8">
    <w:abstractNumId w:val="2"/>
  </w:num>
  <w:num w:numId="9">
    <w:abstractNumId w:val="1"/>
  </w:num>
  <w:num w:numId="10">
    <w:abstractNumId w:val="6"/>
  </w:num>
  <w:num w:numId="11">
    <w:abstractNumId w:val="3"/>
  </w:num>
  <w:num w:numId="12">
    <w:abstractNumId w:val="13"/>
  </w:num>
  <w:num w:numId="13">
    <w:abstractNumId w:val="0"/>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5"/>
  </w:num>
  <w:num w:numId="22">
    <w:abstractNumId w:val="6"/>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A72E8"/>
    <w:rsid w:val="000B2B8C"/>
    <w:rsid w:val="00211D68"/>
    <w:rsid w:val="002675E6"/>
    <w:rsid w:val="002C08A3"/>
    <w:rsid w:val="004A72E8"/>
    <w:rsid w:val="005549A2"/>
    <w:rsid w:val="005D6C48"/>
    <w:rsid w:val="00677A3A"/>
    <w:rsid w:val="00690E6C"/>
    <w:rsid w:val="008C6E3C"/>
    <w:rsid w:val="0094709B"/>
    <w:rsid w:val="009938D7"/>
    <w:rsid w:val="009A691E"/>
    <w:rsid w:val="00A456CD"/>
    <w:rsid w:val="00C36C81"/>
    <w:rsid w:val="00C71FFB"/>
    <w:rsid w:val="00CD31A3"/>
    <w:rsid w:val="00CE12ED"/>
    <w:rsid w:val="00D673F0"/>
    <w:rsid w:val="00EC76F0"/>
    <w:rsid w:val="00F258C0"/>
    <w:rsid w:val="00F97D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FB"/>
  </w:style>
  <w:style w:type="paragraph" w:styleId="Heading3">
    <w:name w:val="heading 3"/>
    <w:basedOn w:val="Normal"/>
    <w:link w:val="Heading3Char"/>
    <w:uiPriority w:val="9"/>
    <w:qFormat/>
    <w:rsid w:val="004A72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A72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72E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A72E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A72E8"/>
    <w:rPr>
      <w:color w:val="0000FF"/>
      <w:u w:val="single"/>
    </w:rPr>
  </w:style>
  <w:style w:type="character" w:styleId="FollowedHyperlink">
    <w:name w:val="FollowedHyperlink"/>
    <w:basedOn w:val="DefaultParagraphFont"/>
    <w:uiPriority w:val="99"/>
    <w:semiHidden/>
    <w:unhideWhenUsed/>
    <w:rsid w:val="004A72E8"/>
    <w:rPr>
      <w:color w:val="800080"/>
      <w:u w:val="single"/>
    </w:rPr>
  </w:style>
  <w:style w:type="paragraph" w:styleId="NormalWeb">
    <w:name w:val="Normal (Web)"/>
    <w:basedOn w:val="Normal"/>
    <w:uiPriority w:val="99"/>
    <w:semiHidden/>
    <w:unhideWhenUsed/>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dn">
    <w:name w:val="at15dn"/>
    <w:basedOn w:val="Normal"/>
    <w:rsid w:val="004A72E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t15a">
    <w:name w:val="at15a"/>
    <w:basedOn w:val="Normal"/>
    <w:rsid w:val="004A72E8"/>
    <w:pPr>
      <w:spacing w:after="0" w:line="240" w:lineRule="auto"/>
    </w:pPr>
    <w:rPr>
      <w:rFonts w:ascii="Times New Roman" w:eastAsia="Times New Roman" w:hAnsi="Times New Roman" w:cs="Times New Roman"/>
      <w:sz w:val="24"/>
      <w:szCs w:val="24"/>
    </w:rPr>
  </w:style>
  <w:style w:type="paragraph" w:customStyle="1" w:styleId="at15erow">
    <w:name w:val="at15e_row"/>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
    <w:name w:val="at15t"/>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
    <w:name w:val="at300bs"/>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aa">
    <w:name w:val="at_baa"/>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single">
    <w:name w:val="at-promo-single"/>
    <w:basedOn w:val="Normal"/>
    <w:rsid w:val="004A72E8"/>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addthistextshare">
    <w:name w:val="addthis_textshare"/>
    <w:basedOn w:val="Normal"/>
    <w:rsid w:val="004A72E8"/>
    <w:pPr>
      <w:spacing w:after="0" w:line="420" w:lineRule="atLeast"/>
    </w:pPr>
    <w:rPr>
      <w:rFonts w:ascii="Helvetica" w:eastAsia="Times New Roman" w:hAnsi="Helvetica" w:cs="Helvetica"/>
      <w:color w:val="FFFFFF"/>
      <w:sz w:val="18"/>
      <w:szCs w:val="18"/>
    </w:rPr>
  </w:style>
  <w:style w:type="paragraph" w:customStyle="1" w:styleId="atimgshare">
    <w:name w:val="at_img_share"/>
    <w:basedOn w:val="Normal"/>
    <w:rsid w:val="004A72E8"/>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sz w:val="24"/>
      <w:szCs w:val="24"/>
    </w:rPr>
  </w:style>
  <w:style w:type="paragraph" w:customStyle="1" w:styleId="atm">
    <w:name w:val="atm"/>
    <w:basedOn w:val="Normal"/>
    <w:rsid w:val="004A72E8"/>
    <w:pPr>
      <w:spacing w:after="0" w:line="180" w:lineRule="atLeast"/>
    </w:pPr>
    <w:rPr>
      <w:rFonts w:ascii="Arial" w:eastAsia="Times New Roman" w:hAnsi="Arial" w:cs="Arial"/>
      <w:color w:val="444444"/>
      <w:sz w:val="18"/>
      <w:szCs w:val="18"/>
    </w:rPr>
  </w:style>
  <w:style w:type="paragraph" w:customStyle="1" w:styleId="atm-i">
    <w:name w:val="atm-i"/>
    <w:basedOn w:val="Normal"/>
    <w:rsid w:val="004A72E8"/>
    <w:pPr>
      <w:pBdr>
        <w:top w:val="single" w:sz="6" w:space="3"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24"/>
      <w:szCs w:val="24"/>
    </w:rPr>
  </w:style>
  <w:style w:type="paragraph" w:customStyle="1" w:styleId="atm-f">
    <w:name w:val="atm-f"/>
    <w:basedOn w:val="Normal"/>
    <w:rsid w:val="004A72E8"/>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ata11ycontainer">
    <w:name w:val="at_a11y_container"/>
    <w:basedOn w:val="Normal"/>
    <w:rsid w:val="004A72E8"/>
    <w:pPr>
      <w:spacing w:after="0" w:line="240" w:lineRule="auto"/>
    </w:pPr>
    <w:rPr>
      <w:rFonts w:ascii="Times New Roman" w:eastAsia="Times New Roman" w:hAnsi="Times New Roman" w:cs="Times New Roman"/>
      <w:sz w:val="24"/>
      <w:szCs w:val="24"/>
    </w:rPr>
  </w:style>
  <w:style w:type="paragraph" w:customStyle="1" w:styleId="addthisoverlaytoolbox">
    <w:name w:val="addthis_overlay_toolbox"/>
    <w:basedOn w:val="Normal"/>
    <w:rsid w:val="004A72E8"/>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ervicediv">
    <w:name w:val="linkservicediv"/>
    <w:basedOn w:val="Normal"/>
    <w:rsid w:val="004A72E8"/>
    <w:pPr>
      <w:pBdr>
        <w:top w:val="single" w:sz="6" w:space="0" w:color="000000"/>
        <w:left w:val="single" w:sz="6" w:space="0" w:color="000000"/>
        <w:bottom w:val="single" w:sz="6" w:space="0" w:color="000000"/>
        <w:right w:val="single" w:sz="6" w:space="0" w:color="000000"/>
      </w:pBd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separator">
    <w:name w:val="addthis_separator"/>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
    <w:name w:val="at300b"/>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o">
    <w:name w:val="at300bo"/>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
    <w:name w:val="at300m"/>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
    <w:name w:val="at15t_expanded"/>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compact">
    <w:name w:val="at15t_compact"/>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toolbox">
    <w:name w:val="addthis_toolbox"/>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m-f-logo">
    <w:name w:val="atm-f-logo"/>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tem">
    <w:name w:val="at_item"/>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old">
    <w:name w:val="at_bold"/>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tn">
    <w:name w:val="atbtn"/>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rse">
    <w:name w:val="atrse"/>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sg">
    <w:name w:val="tmsg"/>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error">
    <w:name w:val="at_error"/>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ogo">
    <w:name w:val="ac-logo"/>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np">
    <w:name w:val="atinp"/>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
    <w:name w:val="at-promo-content"/>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
    <w:name w:val="at-promo-btn"/>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
    <w:name w:val="at-promo-btm-ffx"/>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ch">
    <w:name w:val="at-promo-btm-ch"/>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ie">
    <w:name w:val="at-promo-btm-ie"/>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thisfollowlabel">
    <w:name w:val="addthis_follow_label"/>
    <w:basedOn w:val="DefaultParagraphFont"/>
    <w:rsid w:val="004A72E8"/>
  </w:style>
  <w:style w:type="paragraph" w:customStyle="1" w:styleId="atitem1">
    <w:name w:val="at_item1"/>
    <w:basedOn w:val="Normal"/>
    <w:rsid w:val="004A72E8"/>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eastAsia="Times New Roman" w:hAnsi="Arial" w:cs="Arial"/>
      <w:sz w:val="24"/>
      <w:szCs w:val="24"/>
    </w:rPr>
  </w:style>
  <w:style w:type="paragraph" w:customStyle="1" w:styleId="atbold1">
    <w:name w:val="at_bold1"/>
    <w:basedOn w:val="Normal"/>
    <w:rsid w:val="004A72E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titem2">
    <w:name w:val="at_item2"/>
    <w:basedOn w:val="Normal"/>
    <w:rsid w:val="004A72E8"/>
    <w:pPr>
      <w:spacing w:before="15" w:after="15" w:line="240" w:lineRule="auto"/>
      <w:ind w:left="15" w:right="15"/>
    </w:pPr>
    <w:rPr>
      <w:rFonts w:ascii="Times New Roman" w:eastAsia="Times New Roman" w:hAnsi="Times New Roman" w:cs="Times New Roman"/>
      <w:sz w:val="24"/>
      <w:szCs w:val="24"/>
    </w:rPr>
  </w:style>
  <w:style w:type="character" w:customStyle="1" w:styleId="addthisfollowlabel1">
    <w:name w:val="addthis_follow_label1"/>
    <w:basedOn w:val="DefaultParagraphFont"/>
    <w:rsid w:val="004A72E8"/>
    <w:rPr>
      <w:vanish/>
      <w:webHidden w:val="0"/>
      <w:specVanish w:val="0"/>
    </w:rPr>
  </w:style>
  <w:style w:type="paragraph" w:customStyle="1" w:styleId="addthisseparator1">
    <w:name w:val="addthis_separator1"/>
    <w:basedOn w:val="Normal"/>
    <w:rsid w:val="004A72E8"/>
    <w:pPr>
      <w:spacing w:after="0" w:line="240" w:lineRule="auto"/>
      <w:ind w:left="75" w:right="75"/>
    </w:pPr>
    <w:rPr>
      <w:rFonts w:ascii="Times New Roman" w:eastAsia="Times New Roman" w:hAnsi="Times New Roman" w:cs="Times New Roman"/>
      <w:sz w:val="24"/>
      <w:szCs w:val="24"/>
    </w:rPr>
  </w:style>
  <w:style w:type="paragraph" w:customStyle="1" w:styleId="at300b1">
    <w:name w:val="at300b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o1">
    <w:name w:val="at300bo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1">
    <w:name w:val="at300m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1">
    <w:name w:val="at300bs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1">
    <w:name w:val="at15t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1">
    <w:name w:val="at15t_expanded1"/>
    <w:basedOn w:val="Normal"/>
    <w:rsid w:val="004A72E8"/>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at15tcompact1">
    <w:name w:val="at15t_compact1"/>
    <w:basedOn w:val="Normal"/>
    <w:rsid w:val="004A72E8"/>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atbtn1">
    <w:name w:val="atbtn1"/>
    <w:basedOn w:val="Normal"/>
    <w:rsid w:val="004A72E8"/>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2">
    <w:name w:val="atbtn2"/>
    <w:basedOn w:val="Normal"/>
    <w:rsid w:val="004A72E8"/>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3">
    <w:name w:val="atbtn3"/>
    <w:basedOn w:val="Normal"/>
    <w:rsid w:val="004A72E8"/>
    <w:pPr>
      <w:pBdr>
        <w:top w:val="single" w:sz="6" w:space="2" w:color="444444"/>
        <w:left w:val="single" w:sz="6" w:space="3" w:color="444444"/>
        <w:bottom w:val="single" w:sz="6" w:space="2" w:color="444444"/>
        <w:right w:val="single" w:sz="6" w:space="3" w:color="444444"/>
      </w:pBdr>
      <w:shd w:val="clear" w:color="auto" w:fill="FFFFFF"/>
      <w:spacing w:after="0" w:line="240" w:lineRule="auto"/>
    </w:pPr>
    <w:rPr>
      <w:rFonts w:ascii="Times New Roman" w:eastAsia="Times New Roman" w:hAnsi="Times New Roman" w:cs="Times New Roman"/>
      <w:b/>
      <w:bCs/>
      <w:color w:val="0066CC"/>
      <w:sz w:val="24"/>
      <w:szCs w:val="24"/>
    </w:rPr>
  </w:style>
  <w:style w:type="paragraph" w:customStyle="1" w:styleId="atbtn4">
    <w:name w:val="atbtn4"/>
    <w:basedOn w:val="Normal"/>
    <w:rsid w:val="004A72E8"/>
    <w:pPr>
      <w:pBdr>
        <w:top w:val="single" w:sz="6" w:space="2" w:color="444444"/>
        <w:left w:val="single" w:sz="6" w:space="3" w:color="444444"/>
        <w:bottom w:val="single" w:sz="6" w:space="2" w:color="444444"/>
        <w:right w:val="single" w:sz="6" w:space="3" w:color="444444"/>
      </w:pBdr>
      <w:shd w:val="clear" w:color="auto" w:fill="FFFFFF"/>
      <w:spacing w:after="0" w:line="240" w:lineRule="auto"/>
    </w:pPr>
    <w:rPr>
      <w:rFonts w:ascii="Times New Roman" w:eastAsia="Times New Roman" w:hAnsi="Times New Roman" w:cs="Times New Roman"/>
      <w:b/>
      <w:bCs/>
      <w:color w:val="0066CC"/>
      <w:sz w:val="24"/>
      <w:szCs w:val="24"/>
    </w:rPr>
  </w:style>
  <w:style w:type="paragraph" w:customStyle="1" w:styleId="atrse1">
    <w:name w:val="atrse1"/>
    <w:basedOn w:val="Normal"/>
    <w:rsid w:val="004A72E8"/>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trse2">
    <w:name w:val="atrse2"/>
    <w:basedOn w:val="Normal"/>
    <w:rsid w:val="004A72E8"/>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tmsg1">
    <w:name w:val="tmsg1"/>
    <w:basedOn w:val="Normal"/>
    <w:rsid w:val="004A72E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terror1">
    <w:name w:val="at_error1"/>
    <w:basedOn w:val="Normal"/>
    <w:rsid w:val="004A72E8"/>
    <w:pPr>
      <w:pBdr>
        <w:bottom w:val="single" w:sz="6" w:space="4"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terror2">
    <w:name w:val="at_error2"/>
    <w:basedOn w:val="Normal"/>
    <w:rsid w:val="004A72E8"/>
    <w:pPr>
      <w:pBdr>
        <w:bottom w:val="single" w:sz="6" w:space="4"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c-logo1">
    <w:name w:val="ac-logo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ogo2">
    <w:name w:val="ac-logo2"/>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np1">
    <w:name w:val="atinp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1">
    <w:name w:val="at-promo-content1"/>
    <w:basedOn w:val="Normal"/>
    <w:rsid w:val="004A72E8"/>
    <w:pPr>
      <w:spacing w:before="180" w:after="100" w:afterAutospacing="1" w:line="240" w:lineRule="auto"/>
    </w:pPr>
    <w:rPr>
      <w:rFonts w:ascii="Times New Roman" w:eastAsia="Times New Roman" w:hAnsi="Times New Roman" w:cs="Times New Roman"/>
      <w:sz w:val="24"/>
      <w:szCs w:val="24"/>
    </w:rPr>
  </w:style>
  <w:style w:type="paragraph" w:customStyle="1" w:styleId="at-promo-content2">
    <w:name w:val="at-promo-content2"/>
    <w:basedOn w:val="Normal"/>
    <w:rsid w:val="004A72E8"/>
    <w:pPr>
      <w:spacing w:before="180" w:after="100" w:afterAutospacing="1" w:line="240" w:lineRule="auto"/>
    </w:pPr>
    <w:rPr>
      <w:rFonts w:ascii="Times New Roman" w:eastAsia="Times New Roman" w:hAnsi="Times New Roman" w:cs="Times New Roman"/>
      <w:sz w:val="24"/>
      <w:szCs w:val="24"/>
    </w:rPr>
  </w:style>
  <w:style w:type="paragraph" w:customStyle="1" w:styleId="at-promo-btn1">
    <w:name w:val="at-promo-btn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2">
    <w:name w:val="at-promo-btn2"/>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1">
    <w:name w:val="at-promo-btm-ffx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2">
    <w:name w:val="at-promo-btm-ffx2"/>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ch1">
    <w:name w:val="at-promo-btm-ch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ie1">
    <w:name w:val="at-promo-btm-ie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toolbox1">
    <w:name w:val="addthis_toolbox1"/>
    <w:basedOn w:val="Normal"/>
    <w:rsid w:val="004A72E8"/>
    <w:pPr>
      <w:spacing w:after="0" w:line="240" w:lineRule="auto"/>
    </w:pPr>
    <w:rPr>
      <w:rFonts w:ascii="Times New Roman" w:eastAsia="Times New Roman" w:hAnsi="Times New Roman" w:cs="Times New Roman"/>
      <w:sz w:val="24"/>
      <w:szCs w:val="24"/>
    </w:rPr>
  </w:style>
  <w:style w:type="paragraph" w:customStyle="1" w:styleId="atm-f-logo1">
    <w:name w:val="atm-f-logo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4A72E8"/>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A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72E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A7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2E8"/>
    <w:rPr>
      <w:rFonts w:ascii="Tahoma" w:hAnsi="Tahoma" w:cs="Tahoma"/>
      <w:sz w:val="16"/>
      <w:szCs w:val="16"/>
    </w:rPr>
  </w:style>
  <w:style w:type="paragraph" w:styleId="ListParagraph">
    <w:name w:val="List Paragraph"/>
    <w:basedOn w:val="Normal"/>
    <w:uiPriority w:val="34"/>
    <w:qFormat/>
    <w:rsid w:val="009A691E"/>
    <w:pPr>
      <w:numPr>
        <w:numId w:val="10"/>
      </w:numPr>
      <w:bidi/>
      <w:spacing w:before="100" w:beforeAutospacing="1" w:after="100" w:afterAutospacing="1" w:line="240" w:lineRule="auto"/>
      <w:contextualSpacing/>
    </w:pPr>
    <w:rPr>
      <w:rFonts w:cs="Traditional Arabic"/>
      <w:sz w:val="28"/>
      <w:szCs w:val="28"/>
    </w:rPr>
  </w:style>
  <w:style w:type="character" w:styleId="Emphasis">
    <w:name w:val="Emphasis"/>
    <w:basedOn w:val="DefaultParagraphFont"/>
    <w:uiPriority w:val="20"/>
    <w:qFormat/>
    <w:rsid w:val="00EC76F0"/>
    <w:rPr>
      <w:i/>
      <w:iCs/>
    </w:rPr>
  </w:style>
  <w:style w:type="character" w:customStyle="1" w:styleId="label">
    <w:name w:val="label"/>
    <w:basedOn w:val="DefaultParagraphFont"/>
    <w:rsid w:val="00690E6C"/>
  </w:style>
  <w:style w:type="table" w:styleId="ColorfulGrid-Accent1">
    <w:name w:val="Colorful Grid Accent 1"/>
    <w:basedOn w:val="TableNormal"/>
    <w:uiPriority w:val="73"/>
    <w:rsid w:val="00690E6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semiHidden/>
    <w:unhideWhenUsed/>
    <w:rsid w:val="00CD31A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D31A3"/>
  </w:style>
  <w:style w:type="paragraph" w:styleId="Footer">
    <w:name w:val="footer"/>
    <w:basedOn w:val="Normal"/>
    <w:link w:val="FooterChar"/>
    <w:uiPriority w:val="99"/>
    <w:semiHidden/>
    <w:unhideWhenUsed/>
    <w:rsid w:val="00CD31A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D31A3"/>
  </w:style>
</w:styles>
</file>

<file path=word/webSettings.xml><?xml version="1.0" encoding="utf-8"?>
<w:webSettings xmlns:r="http://schemas.openxmlformats.org/officeDocument/2006/relationships" xmlns:w="http://schemas.openxmlformats.org/wordprocessingml/2006/main">
  <w:divs>
    <w:div w:id="66192737">
      <w:bodyDiv w:val="1"/>
      <w:marLeft w:val="0"/>
      <w:marRight w:val="0"/>
      <w:marTop w:val="0"/>
      <w:marBottom w:val="0"/>
      <w:divBdr>
        <w:top w:val="none" w:sz="0" w:space="0" w:color="auto"/>
        <w:left w:val="none" w:sz="0" w:space="0" w:color="auto"/>
        <w:bottom w:val="none" w:sz="0" w:space="0" w:color="auto"/>
        <w:right w:val="none" w:sz="0" w:space="0" w:color="auto"/>
      </w:divBdr>
    </w:div>
    <w:div w:id="177931997">
      <w:marLeft w:val="300"/>
      <w:marRight w:val="0"/>
      <w:marTop w:val="0"/>
      <w:marBottom w:val="0"/>
      <w:divBdr>
        <w:top w:val="none" w:sz="0" w:space="0" w:color="auto"/>
        <w:left w:val="none" w:sz="0" w:space="0" w:color="auto"/>
        <w:bottom w:val="none" w:sz="0" w:space="0" w:color="auto"/>
        <w:right w:val="none" w:sz="0" w:space="0" w:color="auto"/>
      </w:divBdr>
    </w:div>
    <w:div w:id="510997147">
      <w:bodyDiv w:val="1"/>
      <w:marLeft w:val="0"/>
      <w:marRight w:val="0"/>
      <w:marTop w:val="0"/>
      <w:marBottom w:val="0"/>
      <w:divBdr>
        <w:top w:val="none" w:sz="0" w:space="0" w:color="auto"/>
        <w:left w:val="none" w:sz="0" w:space="0" w:color="auto"/>
        <w:bottom w:val="none" w:sz="0" w:space="0" w:color="auto"/>
        <w:right w:val="none" w:sz="0" w:space="0" w:color="auto"/>
      </w:divBdr>
      <w:divsChild>
        <w:div w:id="2112623248">
          <w:marLeft w:val="0"/>
          <w:marRight w:val="0"/>
          <w:marTop w:val="0"/>
          <w:marBottom w:val="0"/>
          <w:divBdr>
            <w:top w:val="none" w:sz="0" w:space="0" w:color="auto"/>
            <w:left w:val="none" w:sz="0" w:space="0" w:color="auto"/>
            <w:bottom w:val="none" w:sz="0" w:space="0" w:color="auto"/>
            <w:right w:val="none" w:sz="0" w:space="0" w:color="auto"/>
          </w:divBdr>
          <w:divsChild>
            <w:div w:id="725104433">
              <w:marLeft w:val="0"/>
              <w:marRight w:val="0"/>
              <w:marTop w:val="0"/>
              <w:marBottom w:val="0"/>
              <w:divBdr>
                <w:top w:val="none" w:sz="0" w:space="0" w:color="auto"/>
                <w:left w:val="none" w:sz="0" w:space="0" w:color="auto"/>
                <w:bottom w:val="none" w:sz="0" w:space="0" w:color="auto"/>
                <w:right w:val="none" w:sz="0" w:space="0" w:color="auto"/>
              </w:divBdr>
              <w:divsChild>
                <w:div w:id="232159829">
                  <w:marLeft w:val="0"/>
                  <w:marRight w:val="0"/>
                  <w:marTop w:val="0"/>
                  <w:marBottom w:val="0"/>
                  <w:divBdr>
                    <w:top w:val="none" w:sz="0" w:space="0" w:color="auto"/>
                    <w:left w:val="none" w:sz="0" w:space="0" w:color="auto"/>
                    <w:bottom w:val="none" w:sz="0" w:space="0" w:color="auto"/>
                    <w:right w:val="none" w:sz="0" w:space="0" w:color="auto"/>
                  </w:divBdr>
                  <w:divsChild>
                    <w:div w:id="923756269">
                      <w:marLeft w:val="0"/>
                      <w:marRight w:val="0"/>
                      <w:marTop w:val="0"/>
                      <w:marBottom w:val="0"/>
                      <w:divBdr>
                        <w:top w:val="none" w:sz="0" w:space="0" w:color="auto"/>
                        <w:left w:val="none" w:sz="0" w:space="0" w:color="auto"/>
                        <w:bottom w:val="none" w:sz="0" w:space="0" w:color="auto"/>
                        <w:right w:val="none" w:sz="0" w:space="0" w:color="auto"/>
                      </w:divBdr>
                      <w:divsChild>
                        <w:div w:id="1729644097">
                          <w:marLeft w:val="0"/>
                          <w:marRight w:val="0"/>
                          <w:marTop w:val="0"/>
                          <w:marBottom w:val="0"/>
                          <w:divBdr>
                            <w:top w:val="none" w:sz="0" w:space="0" w:color="auto"/>
                            <w:left w:val="none" w:sz="0" w:space="0" w:color="auto"/>
                            <w:bottom w:val="none" w:sz="0" w:space="0" w:color="auto"/>
                            <w:right w:val="none" w:sz="0" w:space="0" w:color="auto"/>
                          </w:divBdr>
                          <w:divsChild>
                            <w:div w:id="7023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183525">
      <w:bodyDiv w:val="1"/>
      <w:marLeft w:val="0"/>
      <w:marRight w:val="0"/>
      <w:marTop w:val="0"/>
      <w:marBottom w:val="0"/>
      <w:divBdr>
        <w:top w:val="none" w:sz="0" w:space="0" w:color="auto"/>
        <w:left w:val="none" w:sz="0" w:space="0" w:color="auto"/>
        <w:bottom w:val="none" w:sz="0" w:space="0" w:color="auto"/>
        <w:right w:val="none" w:sz="0" w:space="0" w:color="auto"/>
      </w:divBdr>
    </w:div>
    <w:div w:id="833180091">
      <w:bodyDiv w:val="1"/>
      <w:marLeft w:val="0"/>
      <w:marRight w:val="0"/>
      <w:marTop w:val="0"/>
      <w:marBottom w:val="0"/>
      <w:divBdr>
        <w:top w:val="none" w:sz="0" w:space="0" w:color="auto"/>
        <w:left w:val="none" w:sz="0" w:space="0" w:color="auto"/>
        <w:bottom w:val="none" w:sz="0" w:space="0" w:color="auto"/>
        <w:right w:val="none" w:sz="0" w:space="0" w:color="auto"/>
      </w:divBdr>
    </w:div>
    <w:div w:id="991521272">
      <w:bodyDiv w:val="1"/>
      <w:marLeft w:val="0"/>
      <w:marRight w:val="0"/>
      <w:marTop w:val="0"/>
      <w:marBottom w:val="0"/>
      <w:divBdr>
        <w:top w:val="none" w:sz="0" w:space="0" w:color="auto"/>
        <w:left w:val="none" w:sz="0" w:space="0" w:color="auto"/>
        <w:bottom w:val="none" w:sz="0" w:space="0" w:color="auto"/>
        <w:right w:val="none" w:sz="0" w:space="0" w:color="auto"/>
      </w:divBdr>
    </w:div>
    <w:div w:id="1045522988">
      <w:bodyDiv w:val="1"/>
      <w:marLeft w:val="0"/>
      <w:marRight w:val="0"/>
      <w:marTop w:val="0"/>
      <w:marBottom w:val="0"/>
      <w:divBdr>
        <w:top w:val="none" w:sz="0" w:space="0" w:color="auto"/>
        <w:left w:val="none" w:sz="0" w:space="0" w:color="auto"/>
        <w:bottom w:val="none" w:sz="0" w:space="0" w:color="auto"/>
        <w:right w:val="none" w:sz="0" w:space="0" w:color="auto"/>
      </w:divBdr>
    </w:div>
    <w:div w:id="1248228426">
      <w:bodyDiv w:val="1"/>
      <w:marLeft w:val="0"/>
      <w:marRight w:val="0"/>
      <w:marTop w:val="0"/>
      <w:marBottom w:val="0"/>
      <w:divBdr>
        <w:top w:val="none" w:sz="0" w:space="0" w:color="auto"/>
        <w:left w:val="none" w:sz="0" w:space="0" w:color="auto"/>
        <w:bottom w:val="none" w:sz="0" w:space="0" w:color="auto"/>
        <w:right w:val="none" w:sz="0" w:space="0" w:color="auto"/>
      </w:divBdr>
    </w:div>
    <w:div w:id="1263219115">
      <w:bodyDiv w:val="1"/>
      <w:marLeft w:val="0"/>
      <w:marRight w:val="0"/>
      <w:marTop w:val="0"/>
      <w:marBottom w:val="0"/>
      <w:divBdr>
        <w:top w:val="none" w:sz="0" w:space="0" w:color="auto"/>
        <w:left w:val="none" w:sz="0" w:space="0" w:color="auto"/>
        <w:bottom w:val="none" w:sz="0" w:space="0" w:color="auto"/>
        <w:right w:val="none" w:sz="0" w:space="0" w:color="auto"/>
      </w:divBdr>
    </w:div>
    <w:div w:id="196164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dumah.com/ecolinkjournals" TargetMode="External"/><Relationship Id="rId13" Type="http://schemas.openxmlformats.org/officeDocument/2006/relationships/hyperlink" Target="http://www.mandumah.com/files/User-manual.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dumah.com/files/User-manual.pdf" TargetMode="External"/><Relationship Id="rId12" Type="http://schemas.openxmlformats.org/officeDocument/2006/relationships/hyperlink" Target="http://www.mandumah.com/files/EcoLink.pdf"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opac.mandumah.com/cgi-bin/koha/opac-download.pl?biblionumber=260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dumah.com/ecolinkconf" TargetMode="External"/><Relationship Id="rId5" Type="http://schemas.openxmlformats.org/officeDocument/2006/relationships/footnotes" Target="footnotes.xml"/><Relationship Id="rId15" Type="http://schemas.openxmlformats.org/officeDocument/2006/relationships/hyperlink" Target="mailto:salah@mandumah.com" TargetMode="External"/><Relationship Id="rId10" Type="http://schemas.openxmlformats.org/officeDocument/2006/relationships/hyperlink" Target="http://www.mandumah.com/ecolinkjourna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ndumah.com/ecolinkconf" TargetMode="External"/><Relationship Id="rId14" Type="http://schemas.openxmlformats.org/officeDocument/2006/relationships/hyperlink" Target="http://tu.opac.manduma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rasheed</dc:creator>
  <cp:lastModifiedBy>Dell</cp:lastModifiedBy>
  <cp:revision>7</cp:revision>
  <dcterms:created xsi:type="dcterms:W3CDTF">2012-01-07T11:32:00Z</dcterms:created>
  <dcterms:modified xsi:type="dcterms:W3CDTF">2012-01-23T00:28:00Z</dcterms:modified>
</cp:coreProperties>
</file>