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ED2E8B">
        <w:rPr>
          <w:rFonts w:cs="AL-Mateen" w:hint="cs"/>
          <w:sz w:val="38"/>
          <w:szCs w:val="38"/>
          <w:rtl/>
        </w:rPr>
        <w:t>أدب3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ED2E8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أدب3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ED2E8B" w:rsidP="00ED2E8B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ARB253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ED2E8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ED2E8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D2E8B" w:rsidRPr="00ED2E8B" w:rsidRDefault="00ED2E8B" w:rsidP="00ED2E8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الوقوف على ملامح الحياة في العصر العباسي والكشف عن أسباب ازدهار حركة الشعر ونشاط الشعراء</w:t>
            </w:r>
          </w:p>
          <w:p w:rsidR="00ED2E8B" w:rsidRPr="00ED2E8B" w:rsidRDefault="00ED2E8B" w:rsidP="00ED2E8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التعرف على أبرز فنون الشعر والنثر الفني في العصر العباسي (التقليدية والمستحدثة على حد سواء)</w:t>
            </w:r>
          </w:p>
          <w:p w:rsidR="00ED2E8B" w:rsidRPr="00ED2E8B" w:rsidRDefault="00ED2E8B" w:rsidP="00ED2E8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التعرف على أعلام الشعراء والكتاب العباسيين ودراسة بعض آثارهم</w:t>
            </w:r>
          </w:p>
          <w:p w:rsidR="00E50C3C" w:rsidRPr="006C0ACB" w:rsidRDefault="00ED2E8B" w:rsidP="00ED2E8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التعرف على فنون النثر الفني المبتكرة والوقوف أمام عوامل ازدهار النثر الفني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ED2E8B" w:rsidRPr="00ED2E8B" w:rsidRDefault="00ED2E8B" w:rsidP="00ED2E8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تتناول أهداف تدريس الأدب العباسي، ومحتويات المقرر وطرق تقويمه والتعرض لقضية التقسيم الزمني للأدب العباسي.</w:t>
            </w:r>
          </w:p>
          <w:p w:rsidR="00ED2E8B" w:rsidRPr="00ED2E8B" w:rsidRDefault="00ED2E8B" w:rsidP="00ED2E8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الملامح العامة المؤثرة في الأدب العباسي (السياسية والاجتماعية والعقلية والفكرية) والتعرض لمظاهر الحياة الفكرية مثل الشعوبية والزندقة ومظاهر الحياة الاجتماعية مثل الزهد وانتشار مجالس الغناء والمجون واللهو.</w:t>
            </w:r>
          </w:p>
          <w:p w:rsidR="00ED2E8B" w:rsidRPr="00ED2E8B" w:rsidRDefault="00ED2E8B" w:rsidP="00ED2E8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تحولات الشعر العباسي ( التجديد في الموضوعات القديمة – الموضوعات المستحدثة – التجديد في الأوزان والقوافي – انتشار شكل المقطوعات الشعرية).</w:t>
            </w:r>
          </w:p>
          <w:p w:rsidR="00ED2E8B" w:rsidRPr="00ED2E8B" w:rsidRDefault="00ED2E8B" w:rsidP="00ED2E8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طوائف الشعراء ( بشار بن برد والشعر المولد –علي بن الجهم وشعر الطبع – أبو نواس أشعاره في التوبة والاستغفار والخمر).</w:t>
            </w:r>
          </w:p>
          <w:p w:rsidR="00ED2E8B" w:rsidRPr="00ED2E8B" w:rsidRDefault="00ED2E8B" w:rsidP="00ED2E8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أعلام الشعراء العباسيين ( أبو تمام - البحتري – المتنبي – ابن الرومي – أبو العلاء المعري).</w:t>
            </w:r>
          </w:p>
          <w:p w:rsidR="00ED2E8B" w:rsidRPr="00ED2E8B" w:rsidRDefault="00ED2E8B" w:rsidP="00ED2E8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المؤثرات العامة في النثر العباسي – النثر الفني (فنون النثر القديمة – وفنونه المستحدثة) الخطب – والرسائل الديوانية – الرسائل الأدبية – فن التوقيعات وازدهاره.</w:t>
            </w:r>
          </w:p>
          <w:p w:rsidR="00ED2E8B" w:rsidRPr="00ED2E8B" w:rsidRDefault="00ED2E8B" w:rsidP="00ED2E8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ابن المقفع والقص على لسان الحيوان في كليلة ودمنة.</w:t>
            </w:r>
          </w:p>
          <w:p w:rsidR="00ED2E8B" w:rsidRPr="00ED2E8B" w:rsidRDefault="00ED2E8B" w:rsidP="00ED2E8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الجاحظ وسمات أدبه ورسالة التربيع والتدوير – أبو العلاء المعري ورسالة الغفران</w:t>
            </w:r>
          </w:p>
          <w:p w:rsidR="00E50C3C" w:rsidRPr="006C0ACB" w:rsidRDefault="00ED2E8B" w:rsidP="00ED2E8B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>بديع الزمان الهمذاني ومقاماته – الحريري ومقاماته.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ED2E8B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تاريخ الأدب في العصر العباسي ( الأول والثاني) </w:t>
            </w: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 . شوقي ضيف</w:t>
            </w:r>
            <w:r>
              <w:rPr>
                <w:rFonts w:ascii="Traditional Arabic" w:hAnsi="Traditional Arabic" w:cs="AL-Mohanad"/>
                <w:sz w:val="28"/>
                <w:szCs w:val="28"/>
              </w:rPr>
              <w:t xml:space="preserve"> </w:t>
            </w: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المعارف</w:t>
            </w:r>
            <w:r w:rsidRPr="00ED2E8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1986م</w:t>
            </w:r>
          </w:p>
        </w:tc>
      </w:tr>
    </w:tbl>
    <w:p w:rsidR="0085712C" w:rsidRPr="00031EB8" w:rsidRDefault="00ED2E8B" w:rsidP="00ED2E8B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ED2E8B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18E114FD" wp14:editId="0DEEF612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CF" w:rsidRDefault="00E47ACF" w:rsidP="00C96875">
      <w:pPr>
        <w:spacing w:after="0" w:line="240" w:lineRule="auto"/>
      </w:pPr>
      <w:r>
        <w:separator/>
      </w:r>
    </w:p>
  </w:endnote>
  <w:endnote w:type="continuationSeparator" w:id="0">
    <w:p w:rsidR="00E47ACF" w:rsidRDefault="00E47ACF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CF" w:rsidRDefault="00E47ACF" w:rsidP="00C96875">
      <w:pPr>
        <w:spacing w:after="0" w:line="240" w:lineRule="auto"/>
      </w:pPr>
      <w:r>
        <w:separator/>
      </w:r>
    </w:p>
  </w:footnote>
  <w:footnote w:type="continuationSeparator" w:id="0">
    <w:p w:rsidR="00E47ACF" w:rsidRDefault="00E47ACF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E47AC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47A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E47AC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47ACF"/>
    <w:rsid w:val="00E50C3C"/>
    <w:rsid w:val="00EB48A0"/>
    <w:rsid w:val="00ED2E8B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2021-10-06T08:38:00Z</dcterms:modified>
</cp:coreProperties>
</file>