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5" w:rsidRPr="00726D08" w:rsidRDefault="003B1FA5" w:rsidP="003B1FA5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B1FA5" w:rsidRPr="00726D08" w:rsidRDefault="003B1FA5" w:rsidP="003B1FA5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3B1FA5" w:rsidRDefault="003B1FA5" w:rsidP="003B1FA5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B1FA5" w:rsidRPr="00FB49A3" w:rsidRDefault="003B1FA5" w:rsidP="003B1FA5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B1FA5" w:rsidRDefault="003B1FA5" w:rsidP="003B1FA5">
      <w:pPr>
        <w:jc w:val="center"/>
        <w:rPr>
          <w:rtl/>
        </w:rPr>
      </w:pPr>
    </w:p>
    <w:p w:rsidR="003B1FA5" w:rsidRDefault="003B1FA5" w:rsidP="003B1FA5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B1FA5" w:rsidRPr="00FB49A3" w:rsidRDefault="008915D7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75351">
              <w:rPr>
                <w:rFonts w:hint="cs"/>
                <w:sz w:val="24"/>
                <w:szCs w:val="24"/>
                <w:rtl/>
              </w:rPr>
              <w:t>الأدب المقارن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.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3B1FA5" w:rsidRPr="00FB49A3" w:rsidRDefault="002957ED" w:rsidP="00611CB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613F">
              <w:rPr>
                <w:rFonts w:ascii="TimesNewRomanBold" w:cs="TimesNewRomanBold"/>
                <w:b/>
                <w:bCs/>
              </w:rPr>
              <w:t>ARAB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1877EB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3B1F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 w:rsidR="003B1F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3B1FA5" w:rsidRPr="00FB49A3" w:rsidRDefault="008915D7" w:rsidP="002957E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لا يوجد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B1FA5" w:rsidRPr="00FB49A3" w:rsidRDefault="008915D7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السابع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B1FA5" w:rsidRPr="00FB49A3" w:rsidRDefault="00D047E3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  <w:r w:rsidR="0045073E">
              <w:rPr>
                <w:rFonts w:asciiTheme="minorBidi" w:hAnsiTheme="minorBidi" w:hint="cs"/>
                <w:sz w:val="24"/>
                <w:szCs w:val="24"/>
                <w:rtl/>
              </w:rPr>
              <w:t xml:space="preserve"> أسبوعيا .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B1FA5" w:rsidRPr="00FB49A3" w:rsidRDefault="003B1FA5" w:rsidP="003B1FA5">
      <w:pPr>
        <w:rPr>
          <w:rFonts w:asciiTheme="minorBidi" w:hAnsiTheme="minorBidi"/>
          <w:b/>
          <w:bCs/>
          <w:sz w:val="24"/>
          <w:szCs w:val="24"/>
        </w:rPr>
      </w:pPr>
    </w:p>
    <w:p w:rsidR="003B1FA5" w:rsidRPr="007A4106" w:rsidRDefault="003B1FA5" w:rsidP="003B1FA5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B1FA5" w:rsidRPr="00685424" w:rsidTr="00E75266">
        <w:trPr>
          <w:trHeight w:val="1030"/>
          <w:jc w:val="center"/>
        </w:trPr>
        <w:tc>
          <w:tcPr>
            <w:tcW w:w="4644" w:type="dxa"/>
          </w:tcPr>
          <w:p w:rsidR="008915D7" w:rsidRPr="00E16E9C" w:rsidRDefault="00A36008" w:rsidP="00D217D3">
            <w:pPr>
              <w:spacing w:before="60" w:after="60" w:line="440" w:lineRule="exact"/>
              <w:ind w:left="72" w:right="72"/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482D5B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يعالج </w:t>
            </w:r>
            <w:r w:rsidR="008915D7" w:rsidRPr="00482D5B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</w:t>
            </w:r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مفهوم العام للأدب المقارن ـ التعريف ـ التأثر والتأثير ـ اختلاف اللغة ـ الاختلاف حول اسم هذا </w:t>
            </w:r>
            <w:proofErr w:type="spellStart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العلم</w:t>
            </w:r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نشأة الأدب</w:t>
            </w:r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المقارن عن الغربيين وعند </w:t>
            </w:r>
            <w:proofErr w:type="spellStart"/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العرب،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</w:t>
            </w:r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عدة الباحث في الأدب </w:t>
            </w:r>
            <w:proofErr w:type="spellStart"/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المقارن،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ثم</w:t>
            </w:r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رة الدراسة المقارنة </w:t>
            </w:r>
            <w:proofErr w:type="spellStart"/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ميادين البحث في الأدب المقارن </w:t>
            </w:r>
            <w:proofErr w:type="spellStart"/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الأجناس الأدبية </w:t>
            </w:r>
            <w:proofErr w:type="spellStart"/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،</w:t>
            </w:r>
            <w:proofErr w:type="spellEnd"/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</w:t>
            </w:r>
            <w:r w:rsidR="008915D7" w:rsidRPr="00E16E9C">
              <w:rPr>
                <w:rFonts w:ascii="Arial" w:hAnsi="Arial" w:cs="AL-Mohanad" w:hint="cs"/>
                <w:b/>
                <w:sz w:val="24"/>
                <w:szCs w:val="26"/>
                <w:rtl/>
              </w:rPr>
              <w:lastRenderedPageBreak/>
              <w:t>النماذج البشرية وأثرها في الآداب العال</w:t>
            </w:r>
            <w:r w:rsidR="008915D7">
              <w:rPr>
                <w:rFonts w:ascii="Arial" w:hAnsi="Arial" w:cs="AL-Mohanad" w:hint="cs"/>
                <w:b/>
                <w:sz w:val="24"/>
                <w:szCs w:val="26"/>
                <w:rtl/>
              </w:rPr>
              <w:t>مية</w:t>
            </w:r>
            <w:r w:rsidR="00D217D3">
              <w:rPr>
                <w:rFonts w:ascii="Arial" w:hAnsi="Arial" w:cs="AL-Mohanad" w:hint="cs"/>
                <w:b/>
                <w:sz w:val="24"/>
                <w:szCs w:val="26"/>
                <w:rtl/>
              </w:rPr>
              <w:t>.</w:t>
            </w:r>
          </w:p>
          <w:p w:rsidR="008915D7" w:rsidRPr="00E16E9C" w:rsidRDefault="008915D7" w:rsidP="008915D7">
            <w:pPr>
              <w:spacing w:before="60" w:after="60" w:line="440" w:lineRule="exact"/>
              <w:ind w:left="72" w:right="72"/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</w:p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3B1FA5" w:rsidRPr="00343701" w:rsidRDefault="00343701" w:rsidP="001B4B24">
            <w:pPr>
              <w:spacing w:before="100" w:beforeAutospacing="1" w:after="100" w:afterAutospacing="1" w:line="214" w:lineRule="atLeast"/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 معرفة طبيعة  الأدب المقارن الخاصة وتمييزه عن باقي </w:t>
            </w:r>
            <w:proofErr w:type="spellStart"/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التخصصات.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.</w:t>
            </w:r>
            <w:proofErr w:type="spellEnd"/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3B1FA5" w:rsidRPr="00343701" w:rsidRDefault="00343701" w:rsidP="001B4B24">
            <w:pPr>
              <w:spacing w:before="100" w:beforeAutospacing="1" w:after="100" w:afterAutospacing="1" w:line="214" w:lineRule="atLeast"/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التمييز بين المدارس المختلفة  في تعريف الأدب المقارن وتحديد مجالاته.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3B1FA5" w:rsidRPr="00685424" w:rsidRDefault="00343701" w:rsidP="001B4B24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أن تقف الطالبة على الإرهاصات الأولى لنشأته وصولا إلى استقلاله كعلم قائم بذاته.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3B1FA5" w:rsidRPr="00685424" w:rsidRDefault="00343701" w:rsidP="001B4B24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أن تتعرف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الطالبة</w:t>
            </w: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 </w:t>
            </w:r>
            <w:r>
              <w:rPr>
                <w:rFonts w:ascii="Arial" w:hAnsi="Arial" w:cs="AL-Mohanad"/>
                <w:b/>
                <w:sz w:val="24"/>
                <w:szCs w:val="26"/>
                <w:rtl/>
              </w:rPr>
              <w:t>على العوامل والوسائل التي تتلاق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ى</w:t>
            </w: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 الآداب عن طريقها وتتفاعل </w:t>
            </w:r>
            <w:proofErr w:type="spellStart"/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بواسطتها.</w:t>
            </w:r>
            <w:proofErr w:type="spellEnd"/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  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B4B24" w:rsidRPr="00685424" w:rsidTr="00E75266">
        <w:trPr>
          <w:jc w:val="center"/>
        </w:trPr>
        <w:tc>
          <w:tcPr>
            <w:tcW w:w="596" w:type="dxa"/>
          </w:tcPr>
          <w:p w:rsidR="001B4B24" w:rsidRDefault="00BD52FA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1B4B24" w:rsidRPr="00E16E9C" w:rsidRDefault="001B4B24" w:rsidP="0064094D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أن تفرق</w:t>
            </w:r>
            <w:r w:rsidR="0064094D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الطالبة </w:t>
            </w: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بين طبيعة المقارنة والموازنات الأدبية .</w:t>
            </w:r>
          </w:p>
        </w:tc>
        <w:tc>
          <w:tcPr>
            <w:tcW w:w="4205" w:type="dxa"/>
          </w:tcPr>
          <w:p w:rsidR="001B4B24" w:rsidRPr="00685424" w:rsidRDefault="001B4B24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B4B24" w:rsidRPr="00685424" w:rsidTr="00E75266">
        <w:trPr>
          <w:jc w:val="center"/>
        </w:trPr>
        <w:tc>
          <w:tcPr>
            <w:tcW w:w="596" w:type="dxa"/>
          </w:tcPr>
          <w:p w:rsidR="001B4B24" w:rsidRDefault="00BD52FA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1B4B24" w:rsidRPr="00E16E9C" w:rsidRDefault="001B4B24" w:rsidP="001B4B24">
            <w:pPr>
              <w:spacing w:before="100" w:beforeAutospacing="1" w:after="100" w:afterAutospacing="1" w:line="214" w:lineRule="atLeast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أن تدرك</w:t>
            </w:r>
            <w:r w:rsidR="0064094D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الطالبة </w:t>
            </w: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 طبيعة التداخل والتقاطع بين الآداب والثقافات المختلفة المقصودة وغير المقصودة</w:t>
            </w:r>
          </w:p>
        </w:tc>
        <w:tc>
          <w:tcPr>
            <w:tcW w:w="4205" w:type="dxa"/>
          </w:tcPr>
          <w:p w:rsidR="001B4B24" w:rsidRPr="00685424" w:rsidRDefault="001B4B24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1B4B24" w:rsidRPr="00685424" w:rsidTr="00E75266">
        <w:trPr>
          <w:jc w:val="center"/>
        </w:trPr>
        <w:tc>
          <w:tcPr>
            <w:tcW w:w="596" w:type="dxa"/>
          </w:tcPr>
          <w:p w:rsidR="001B4B24" w:rsidRDefault="00BD52FA" w:rsidP="001B4B24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609" w:type="dxa"/>
          </w:tcPr>
          <w:p w:rsidR="001B4B24" w:rsidRPr="00E16E9C" w:rsidRDefault="001B4B24" w:rsidP="001B4B24">
            <w:pPr>
              <w:spacing w:before="100" w:beforeAutospacing="1" w:after="100" w:afterAutospacing="1" w:line="214" w:lineRule="atLeast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أن تفرق </w:t>
            </w:r>
            <w:r w:rsidR="0064094D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الطالبة </w:t>
            </w:r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بين التقليد التأثر السلبي </w:t>
            </w:r>
            <w:proofErr w:type="spellStart"/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>،</w:t>
            </w:r>
            <w:proofErr w:type="spellEnd"/>
            <w:r w:rsidRPr="00E16E9C">
              <w:rPr>
                <w:rFonts w:ascii="Arial" w:hAnsi="Arial" w:cs="AL-Mohanad"/>
                <w:b/>
                <w:sz w:val="24"/>
                <w:szCs w:val="26"/>
                <w:rtl/>
              </w:rPr>
              <w:t xml:space="preserve"> وبين التأثر المحمود عن طريق الإفادة من أدب الآخر مع الحفاظ على الأصالة والهوية الخاصة .</w:t>
            </w:r>
          </w:p>
        </w:tc>
        <w:tc>
          <w:tcPr>
            <w:tcW w:w="4205" w:type="dxa"/>
          </w:tcPr>
          <w:p w:rsidR="001B4B24" w:rsidRPr="00685424" w:rsidRDefault="001B4B24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3B1FA5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975B70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975B70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لهذه المقرر أن </w:t>
      </w:r>
      <w:r w:rsidR="00975B70">
        <w:rPr>
          <w:rFonts w:cs="Arabic Transparent" w:hint="cs"/>
          <w:sz w:val="28"/>
          <w:szCs w:val="28"/>
          <w:rtl/>
          <w:lang w:bidi="ar-JO"/>
        </w:rPr>
        <w:t>تكون قادرة</w:t>
      </w:r>
      <w:r w:rsidR="00A36008">
        <w:rPr>
          <w:rFonts w:cs="Arabic Transparent" w:hint="cs"/>
          <w:sz w:val="28"/>
          <w:szCs w:val="28"/>
          <w:rtl/>
          <w:lang w:bidi="ar-JO"/>
        </w:rPr>
        <w:t xml:space="preserve"> على أن :</w:t>
      </w:r>
    </w:p>
    <w:p w:rsidR="0064094D" w:rsidRPr="00A647DB" w:rsidRDefault="0064094D" w:rsidP="003B1FA5">
      <w:pPr>
        <w:rPr>
          <w:rFonts w:cs="Arabic Transparent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077"/>
      </w:tblGrid>
      <w:tr w:rsidR="003B1FA5" w:rsidRPr="00685424" w:rsidTr="002042C9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536" w:type="dxa"/>
          </w:tcPr>
          <w:p w:rsidR="003B1FA5" w:rsidRPr="002042C9" w:rsidRDefault="002042C9" w:rsidP="00E1094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تعرف الطالب</w:t>
            </w:r>
            <w:r w:rsidR="002041BD">
              <w:rPr>
                <w:rFonts w:ascii="Arial" w:hAnsi="Arial" w:cs="AL-Mohanad" w:hint="cs"/>
                <w:b/>
                <w:sz w:val="24"/>
                <w:szCs w:val="26"/>
                <w:rtl/>
              </w:rPr>
              <w:t>ة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على النظريات الأدبية عربيا وعالمياً في مجال الأدب المقارن .</w:t>
            </w:r>
          </w:p>
        </w:tc>
        <w:tc>
          <w:tcPr>
            <w:tcW w:w="4077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2042C9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536" w:type="dxa"/>
          </w:tcPr>
          <w:p w:rsidR="003B1FA5" w:rsidRPr="002042C9" w:rsidRDefault="002042C9" w:rsidP="00E1094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درك 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الطالبة 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أهمية النظريات الأدبية العربية بين النظريات العالمية .</w:t>
            </w:r>
            <w:r w:rsidR="00A36008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.</w:t>
            </w:r>
          </w:p>
        </w:tc>
        <w:tc>
          <w:tcPr>
            <w:tcW w:w="4077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2042C9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536" w:type="dxa"/>
          </w:tcPr>
          <w:p w:rsidR="003B1FA5" w:rsidRPr="002042C9" w:rsidRDefault="002042C9" w:rsidP="002042C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تعرف 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الطالبة إلى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علاقة الأدب العربي بالعلوم الإنسانية والتطبيقية الأخرى .</w:t>
            </w:r>
          </w:p>
        </w:tc>
        <w:tc>
          <w:tcPr>
            <w:tcW w:w="4077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2042C9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536" w:type="dxa"/>
          </w:tcPr>
          <w:p w:rsidR="003B1FA5" w:rsidRPr="002042C9" w:rsidRDefault="002042C9" w:rsidP="00C44796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تعلم الطالب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ة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أسس التفكير العلمي في البحث الأدبي لاسيما الأدب المقارن  .</w:t>
            </w:r>
          </w:p>
        </w:tc>
        <w:tc>
          <w:tcPr>
            <w:tcW w:w="4077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2042C9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536" w:type="dxa"/>
          </w:tcPr>
          <w:p w:rsidR="003B1FA5" w:rsidRPr="002042C9" w:rsidRDefault="002042C9" w:rsidP="00E1094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قوم الطالب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ة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بالإطلاع على بعض النظريات الأدبية م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ن خلال توجيه الأستاذ له بعد أن ت</w:t>
            </w:r>
            <w:r w:rsidR="004438CB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عرف مفهوم النظرية الأدبية .</w:t>
            </w:r>
          </w:p>
        </w:tc>
        <w:tc>
          <w:tcPr>
            <w:tcW w:w="4077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438CB" w:rsidRPr="00685424" w:rsidTr="002042C9">
        <w:trPr>
          <w:jc w:val="center"/>
        </w:trPr>
        <w:tc>
          <w:tcPr>
            <w:tcW w:w="675" w:type="dxa"/>
          </w:tcPr>
          <w:p w:rsidR="004438CB" w:rsidRDefault="00975B70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536" w:type="dxa"/>
          </w:tcPr>
          <w:p w:rsidR="004438CB" w:rsidRPr="002042C9" w:rsidRDefault="002042C9" w:rsidP="00975B70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975B70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قرأ الطالب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ة</w:t>
            </w:r>
            <w:r w:rsidR="00975B70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بعض النظريات الأدبية سواءً في مصر القديمة أم</w:t>
            </w:r>
            <w:r w:rsidR="001E2838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اليونان أم الرومان أم العرب القدامى أم</w:t>
            </w:r>
            <w:r w:rsidR="00975B70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في الدراسات الأوربية والعربية المعاصرة ويتعرف على بعض جوانبها</w:t>
            </w:r>
          </w:p>
        </w:tc>
        <w:tc>
          <w:tcPr>
            <w:tcW w:w="4077" w:type="dxa"/>
          </w:tcPr>
          <w:p w:rsidR="004438CB" w:rsidRPr="00685424" w:rsidRDefault="004438CB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4438CB" w:rsidRPr="00685424" w:rsidTr="002042C9">
        <w:trPr>
          <w:jc w:val="center"/>
        </w:trPr>
        <w:tc>
          <w:tcPr>
            <w:tcW w:w="675" w:type="dxa"/>
          </w:tcPr>
          <w:p w:rsidR="004438CB" w:rsidRDefault="00975B70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536" w:type="dxa"/>
          </w:tcPr>
          <w:p w:rsidR="004438CB" w:rsidRPr="002042C9" w:rsidRDefault="002041BD" w:rsidP="00E1094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ت</w:t>
            </w:r>
            <w:r w:rsidR="00975B70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تعرف الطالب</w:t>
            </w:r>
            <w:r>
              <w:rPr>
                <w:rFonts w:ascii="Arial" w:hAnsi="Arial" w:cs="AL-Mohanad" w:hint="cs"/>
                <w:b/>
                <w:sz w:val="24"/>
                <w:szCs w:val="26"/>
                <w:rtl/>
              </w:rPr>
              <w:t>ة</w:t>
            </w:r>
            <w:r w:rsidR="00975B70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على العلاقة بين العلم والفن ومن ثم يتعرف على أوجه التلاقي والاختلاف بين النظريات الأدبية والعلمية .</w:t>
            </w:r>
          </w:p>
        </w:tc>
        <w:tc>
          <w:tcPr>
            <w:tcW w:w="4077" w:type="dxa"/>
          </w:tcPr>
          <w:p w:rsidR="004438CB" w:rsidRPr="00685424" w:rsidRDefault="004438CB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75B70" w:rsidRPr="00685424" w:rsidTr="002042C9">
        <w:trPr>
          <w:jc w:val="center"/>
        </w:trPr>
        <w:tc>
          <w:tcPr>
            <w:tcW w:w="675" w:type="dxa"/>
          </w:tcPr>
          <w:p w:rsidR="00975B70" w:rsidRDefault="00975B70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536" w:type="dxa"/>
          </w:tcPr>
          <w:p w:rsidR="00975B70" w:rsidRPr="002042C9" w:rsidRDefault="00975B70" w:rsidP="002042C9">
            <w:pPr>
              <w:spacing w:after="0" w:line="240" w:lineRule="auto"/>
              <w:ind w:right="726"/>
              <w:rPr>
                <w:rFonts w:ascii="Arial" w:hAnsi="Arial" w:cs="AL-Mohanad"/>
                <w:b/>
                <w:sz w:val="24"/>
                <w:szCs w:val="26"/>
                <w:rtl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إعداد أبحاث علمية متميزة في مجال</w:t>
            </w:r>
            <w:r w:rsid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التخصص </w:t>
            </w:r>
          </w:p>
        </w:tc>
        <w:tc>
          <w:tcPr>
            <w:tcW w:w="4077" w:type="dxa"/>
          </w:tcPr>
          <w:p w:rsidR="00975B70" w:rsidRPr="00685424" w:rsidRDefault="00975B70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75B70" w:rsidRPr="00685424" w:rsidTr="002042C9">
        <w:trPr>
          <w:jc w:val="center"/>
        </w:trPr>
        <w:tc>
          <w:tcPr>
            <w:tcW w:w="675" w:type="dxa"/>
          </w:tcPr>
          <w:p w:rsidR="00975B70" w:rsidRDefault="00975B70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536" w:type="dxa"/>
          </w:tcPr>
          <w:p w:rsidR="00975B70" w:rsidRPr="002042C9" w:rsidRDefault="00975B70" w:rsidP="002042C9">
            <w:pPr>
              <w:ind w:right="723"/>
              <w:jc w:val="lowKashida"/>
              <w:rPr>
                <w:rFonts w:ascii="Arial" w:hAnsi="Arial" w:cs="AL-Mohanad"/>
                <w:b/>
                <w:sz w:val="24"/>
                <w:szCs w:val="26"/>
              </w:rPr>
            </w:pP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حث الط</w:t>
            </w:r>
            <w:r w:rsidR="002042C9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البات على المشاركة 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الشفهية في المحاضرة وطرح وج</w:t>
            </w:r>
            <w:r w:rsidR="002042C9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ه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ه نظر</w:t>
            </w:r>
            <w:r w:rsidR="002042C9"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>هن</w:t>
            </w:r>
            <w:r w:rsidRPr="002042C9">
              <w:rPr>
                <w:rFonts w:ascii="Arial" w:hAnsi="Arial" w:cs="AL-Mohanad" w:hint="cs"/>
                <w:b/>
                <w:sz w:val="24"/>
                <w:szCs w:val="26"/>
                <w:rtl/>
              </w:rPr>
              <w:t xml:space="preserve"> بالاتفاق أو الاختلاف مع المادة العلمية التي يشرحها الأستاذ .</w:t>
            </w:r>
          </w:p>
          <w:p w:rsidR="00975B70" w:rsidRPr="002042C9" w:rsidRDefault="00975B70" w:rsidP="00E10949">
            <w:pPr>
              <w:jc w:val="lowKashida"/>
              <w:rPr>
                <w:rFonts w:ascii="Arial" w:hAnsi="Arial" w:cs="AL-Mohanad"/>
                <w:b/>
                <w:sz w:val="24"/>
                <w:szCs w:val="26"/>
                <w:rtl/>
              </w:rPr>
            </w:pPr>
          </w:p>
        </w:tc>
        <w:tc>
          <w:tcPr>
            <w:tcW w:w="4077" w:type="dxa"/>
          </w:tcPr>
          <w:p w:rsidR="00975B70" w:rsidRPr="00685424" w:rsidRDefault="00975B70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45073E" w:rsidP="0045073E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ab/>
            </w:r>
            <w:r w:rsidR="003B1FA5"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  <w: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ab/>
            </w:r>
          </w:p>
          <w:p w:rsidR="003B1FA5" w:rsidRPr="00FB49A3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744FBA" w:rsidRPr="00FC6260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المفهوم العام للأدب المقارن ـ التعريف ـ التأثر والتأثير ـ اختلاف اللغة ـ الاختلاف حول اسم هذا العلم.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FC6260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44FBA" w:rsidRPr="00FC6260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نشأة الأدب المقارن عن الغربيين وعند العرب 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FC6260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44FBA" w:rsidRPr="00FC6260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عدة الباحث في الأدب المقارن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FC6260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44FBA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ثمرة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أو فائدة الدراسة المقارنة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C25C2D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44FBA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ميادين البحث في الأدب المقارن (الموضوعات ذات الاختصاص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)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C25C2D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44FBA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الأجناس الأدبية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: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الملحمة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المسرحية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القصة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494C4C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C25C2D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FBA" w:rsidRPr="00FC6260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النماذج البشرية وأثرها في الآداب العالمية 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FC6260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FC6260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44FBA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نماذج تطبيقية : يختار بعض النماذج مما يلي :</w:t>
            </w:r>
          </w:p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ـ كتاب كليلة ودمنة وأثره في الآداب العالمية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،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الكوميديا الإلهية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لدانتي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. والفردوس المفقود لجون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ملتون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.</w:t>
            </w:r>
          </w:p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ـ أسطورة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أوديب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في رحلتها بين الأدب اليوناني القديم وتجلياتها في الأدب العربي مع علي أحمد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باكثير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.</w:t>
            </w:r>
          </w:p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ـ القدس في الأدب العربي والأدب الغربي .  ـ الفروسية والبطولة في الأدبين العربي والغربي  .</w:t>
            </w:r>
          </w:p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lastRenderedPageBreak/>
              <w:t xml:space="preserve">ـ أثر الإسلام في أدب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جوتة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 .   ـ أثر رسالة الغفران للمعري في الكوميديا الإلهية </w:t>
            </w:r>
            <w:proofErr w:type="spellStart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لدانتي</w:t>
            </w:r>
            <w:proofErr w:type="spellEnd"/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744FBA" w:rsidTr="00744FBA">
        <w:trPr>
          <w:jc w:val="center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Pr="00744FBA" w:rsidRDefault="00744FBA" w:rsidP="00744FBA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744F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lastRenderedPageBreak/>
              <w:t>المجموع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A" w:rsidRDefault="00744FBA" w:rsidP="00744FBA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الكتاب المقرر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B1FA5" w:rsidRPr="003D63BA" w:rsidRDefault="00326681" w:rsidP="00D0386F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الأدب </w:t>
            </w:r>
            <w:proofErr w:type="spellStart"/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المقارن:</w:t>
            </w:r>
            <w:proofErr w:type="spellEnd"/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أصوله وتطوره ومناهجه</w:t>
            </w:r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5C717E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المؤلف (رئيس</w:t>
            </w:r>
            <w:r w:rsidR="003B1FA5"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)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Author's Name</w:t>
            </w:r>
          </w:p>
        </w:tc>
        <w:tc>
          <w:tcPr>
            <w:tcW w:w="6805" w:type="dxa"/>
          </w:tcPr>
          <w:p w:rsidR="003B1FA5" w:rsidRPr="002041BD" w:rsidRDefault="00326681" w:rsidP="00E75266">
            <w:pPr>
              <w:rPr>
                <w:rFonts w:ascii="Arial" w:hAnsi="Arial" w:cs="AL-Mohanad" w:hint="cs"/>
                <w:sz w:val="28"/>
                <w:szCs w:val="28"/>
                <w:rtl/>
              </w:rPr>
            </w:pPr>
            <w:hyperlink r:id="rId7" w:history="1">
              <w:r w:rsidRPr="003D63BA">
                <w:rPr>
                  <w:rFonts w:ascii="Arial" w:hAnsi="Arial" w:cs="AL-Mohanad"/>
                  <w:sz w:val="28"/>
                  <w:szCs w:val="28"/>
                  <w:rtl/>
                  <w:lang w:val="fr-FR" w:bidi="ar-EG"/>
                </w:rPr>
                <w:t>الطاهر أحمد مكي</w:t>
              </w:r>
            </w:hyperlink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 </w:t>
            </w:r>
            <w:r w:rsidR="002041BD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الناشر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Publisher</w:t>
            </w:r>
          </w:p>
        </w:tc>
        <w:tc>
          <w:tcPr>
            <w:tcW w:w="6805" w:type="dxa"/>
          </w:tcPr>
          <w:p w:rsidR="003B1FA5" w:rsidRPr="003D63BA" w:rsidRDefault="00326681" w:rsidP="00E75266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دار العالم العربي</w:t>
            </w:r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سنة النشر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Publishing Year</w:t>
            </w:r>
          </w:p>
        </w:tc>
        <w:tc>
          <w:tcPr>
            <w:tcW w:w="6805" w:type="dxa"/>
          </w:tcPr>
          <w:p w:rsidR="003B1FA5" w:rsidRPr="003D63BA" w:rsidRDefault="00326681" w:rsidP="00E75266">
            <w:pP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</w:pPr>
            <w:proofErr w:type="spellStart"/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2011</w:t>
            </w:r>
            <w:r w:rsidR="00430C0B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</w:t>
            </w:r>
            <w:proofErr w:type="spellEnd"/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المرجع (1</w:t>
            </w:r>
            <w:proofErr w:type="spellStart"/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)</w:t>
            </w:r>
            <w:proofErr w:type="spellEnd"/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Reference (1)</w:t>
            </w:r>
          </w:p>
        </w:tc>
        <w:tc>
          <w:tcPr>
            <w:tcW w:w="6805" w:type="dxa"/>
          </w:tcPr>
          <w:p w:rsidR="003B1FA5" w:rsidRPr="003D63BA" w:rsidRDefault="00326681" w:rsidP="00E75266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hyperlink r:id="rId8" w:history="1">
              <w:r w:rsidRPr="003D63BA">
                <w:rPr>
                  <w:rFonts w:ascii="Arial" w:hAnsi="Arial" w:cs="AL-Mohanad"/>
                  <w:sz w:val="28"/>
                  <w:szCs w:val="28"/>
                  <w:rtl/>
                  <w:lang w:val="fr-FR" w:bidi="ar-EG"/>
                </w:rPr>
                <w:t>الأدب المقارن وقضايا التأثر والتأثير</w:t>
              </w:r>
            </w:hyperlink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،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المؤلف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Author's Name</w:t>
            </w:r>
          </w:p>
        </w:tc>
        <w:tc>
          <w:tcPr>
            <w:tcW w:w="6805" w:type="dxa"/>
          </w:tcPr>
          <w:p w:rsidR="003B1FA5" w:rsidRPr="003D63BA" w:rsidRDefault="00326681" w:rsidP="00E75266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محمد زكريا عناني</w:t>
            </w:r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اسم الناشر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>Publisher</w:t>
            </w:r>
          </w:p>
        </w:tc>
        <w:tc>
          <w:tcPr>
            <w:tcW w:w="6805" w:type="dxa"/>
          </w:tcPr>
          <w:p w:rsidR="003B1FA5" w:rsidRPr="003D63BA" w:rsidRDefault="00326681" w:rsidP="00E75266">
            <w:pPr>
              <w:rPr>
                <w:rFonts w:ascii="Arial" w:hAnsi="Arial" w:cs="AL-Mohanad" w:hint="cs"/>
                <w:sz w:val="28"/>
                <w:szCs w:val="28"/>
                <w:rtl/>
                <w:lang w:val="fr-FR"/>
              </w:rPr>
            </w:pPr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دار </w:t>
            </w:r>
            <w:proofErr w:type="spellStart"/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كريدية</w:t>
            </w:r>
            <w:proofErr w:type="spellEnd"/>
            <w:r w:rsidRPr="003D63BA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للطباعة والنشر والتوزيع</w:t>
            </w:r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/>
              </w:rPr>
              <w:t>.</w:t>
            </w:r>
          </w:p>
        </w:tc>
      </w:tr>
      <w:tr w:rsidR="003B1FA5" w:rsidRPr="003D63BA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3D63BA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سنة النشر</w:t>
            </w:r>
          </w:p>
          <w:p w:rsidR="003B1FA5" w:rsidRPr="003D63BA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t xml:space="preserve">Publishing </w:t>
            </w:r>
            <w:r w:rsidRPr="003D63BA">
              <w:rPr>
                <w:rFonts w:ascii="Arial" w:hAnsi="Arial" w:cs="AL-Mohanad"/>
                <w:sz w:val="28"/>
                <w:szCs w:val="28"/>
                <w:lang w:val="fr-FR" w:bidi="ar-EG"/>
              </w:rPr>
              <w:lastRenderedPageBreak/>
              <w:t>Year</w:t>
            </w:r>
          </w:p>
        </w:tc>
        <w:tc>
          <w:tcPr>
            <w:tcW w:w="6805" w:type="dxa"/>
          </w:tcPr>
          <w:p w:rsidR="003B1FA5" w:rsidRPr="003D63BA" w:rsidRDefault="003D63BA" w:rsidP="00E75266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lastRenderedPageBreak/>
              <w:t xml:space="preserve"> </w:t>
            </w:r>
            <w:proofErr w:type="spellStart"/>
            <w:r w:rsidR="00326681" w:rsidRPr="003D63BA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1999</w:t>
            </w: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</w:t>
            </w:r>
            <w:proofErr w:type="spellEnd"/>
            <w:r w:rsidR="002041BD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.</w:t>
            </w:r>
          </w:p>
        </w:tc>
      </w:tr>
    </w:tbl>
    <w:p w:rsidR="003B1FA5" w:rsidRPr="003D63BA" w:rsidRDefault="003B1FA5" w:rsidP="003B1FA5">
      <w:pPr>
        <w:rPr>
          <w:rFonts w:ascii="Arial" w:hAnsi="Arial" w:cs="AL-Mohanad"/>
          <w:sz w:val="28"/>
          <w:szCs w:val="28"/>
          <w:rtl/>
          <w:lang w:val="fr-FR" w:bidi="ar-EG"/>
        </w:rPr>
      </w:pPr>
    </w:p>
    <w:p w:rsidR="003B1FA5" w:rsidRPr="003D63BA" w:rsidRDefault="003B1FA5" w:rsidP="002041BD">
      <w:pPr>
        <w:rPr>
          <w:rFonts w:ascii="Arial" w:hAnsi="Arial" w:cs="AL-Mohanad" w:hint="cs"/>
          <w:sz w:val="28"/>
          <w:szCs w:val="28"/>
          <w:rtl/>
          <w:lang w:val="fr-FR" w:bidi="ar-EG"/>
        </w:rPr>
      </w:pPr>
      <w:proofErr w:type="spellStart"/>
      <w:r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ملاحظة:</w:t>
      </w:r>
      <w:proofErr w:type="spellEnd"/>
      <w:r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يمكن </w:t>
      </w:r>
      <w:r w:rsidR="002041BD">
        <w:rPr>
          <w:rFonts w:ascii="Arial" w:hAnsi="Arial" w:cs="AL-Mohanad" w:hint="cs"/>
          <w:sz w:val="28"/>
          <w:szCs w:val="28"/>
          <w:rtl/>
          <w:lang w:val="fr-FR" w:bidi="ar-EG"/>
        </w:rPr>
        <w:t>إ</w:t>
      </w:r>
      <w:r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ضافة مراجع اخرى بحيث لا تتجاوز 3 مراجع على الاكثر.</w:t>
      </w:r>
    </w:p>
    <w:p w:rsidR="00B36B1B" w:rsidRPr="003D63BA" w:rsidRDefault="003D63BA" w:rsidP="00B36B1B">
      <w:pPr>
        <w:rPr>
          <w:rFonts w:ascii="Arial" w:hAnsi="Arial" w:cs="AL-Mohanad"/>
          <w:sz w:val="28"/>
          <w:szCs w:val="28"/>
          <w:lang w:val="fr-FR" w:bidi="ar-EG"/>
        </w:rPr>
      </w:pPr>
      <w:r>
        <w:rPr>
          <w:rFonts w:ascii="Arial" w:hAnsi="Arial" w:cs="AL-Mohanad" w:hint="cs"/>
          <w:sz w:val="28"/>
          <w:szCs w:val="28"/>
          <w:rtl/>
          <w:lang w:val="fr-FR" w:bidi="ar-EG"/>
        </w:rPr>
        <w:t>ــ الأ</w:t>
      </w:r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دب المقارن  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،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محمد 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عنيمي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هلال 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،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الطبعة الثالثة 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،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دار الثقافة 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،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بيروت ،</w:t>
      </w:r>
      <w:proofErr w:type="spellStart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>1963م</w:t>
      </w:r>
      <w:proofErr w:type="spellEnd"/>
      <w:r w:rsidR="00B36B1B" w:rsidRPr="003D63BA">
        <w:rPr>
          <w:rFonts w:ascii="Arial" w:hAnsi="Arial" w:cs="AL-Mohanad" w:hint="cs"/>
          <w:sz w:val="28"/>
          <w:szCs w:val="28"/>
          <w:rtl/>
          <w:lang w:val="fr-FR" w:bidi="ar-EG"/>
        </w:rPr>
        <w:t xml:space="preserve"> .</w:t>
      </w:r>
    </w:p>
    <w:p w:rsidR="003B1FA5" w:rsidRPr="003D63BA" w:rsidRDefault="003B1FA5" w:rsidP="003B1FA5">
      <w:pPr>
        <w:rPr>
          <w:rFonts w:ascii="Arial" w:hAnsi="Arial" w:cs="AL-Mohanad"/>
          <w:sz w:val="28"/>
          <w:szCs w:val="28"/>
          <w:lang w:val="fr-FR" w:bidi="ar-EG"/>
        </w:rPr>
      </w:pPr>
    </w:p>
    <w:p w:rsidR="00D21AE2" w:rsidRDefault="00D21AE2"/>
    <w:sectPr w:rsidR="00D21AE2" w:rsidSect="00E75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BA" w:rsidRDefault="00DD3ABA" w:rsidP="003E11A6">
      <w:pPr>
        <w:spacing w:after="0" w:line="240" w:lineRule="auto"/>
      </w:pPr>
      <w:r>
        <w:separator/>
      </w:r>
    </w:p>
  </w:endnote>
  <w:endnote w:type="continuationSeparator" w:id="0">
    <w:p w:rsidR="00DD3ABA" w:rsidRDefault="00DD3ABA" w:rsidP="003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3887"/>
      <w:docPartObj>
        <w:docPartGallery w:val="Page Numbers (Bottom of Page)"/>
        <w:docPartUnique/>
      </w:docPartObj>
    </w:sdtPr>
    <w:sdtContent>
      <w:p w:rsidR="00E75266" w:rsidRDefault="002A2285">
        <w:pPr>
          <w:pStyle w:val="a4"/>
          <w:jc w:val="center"/>
        </w:pPr>
        <w:fldSimple w:instr=" PAGE   \* MERGEFORMAT ">
          <w:r w:rsidR="00CB28E2" w:rsidRPr="00CB28E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75266" w:rsidRDefault="00E752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BA" w:rsidRDefault="00DD3ABA" w:rsidP="003E11A6">
      <w:pPr>
        <w:spacing w:after="0" w:line="240" w:lineRule="auto"/>
      </w:pPr>
      <w:r>
        <w:separator/>
      </w:r>
    </w:p>
  </w:footnote>
  <w:footnote w:type="continuationSeparator" w:id="0">
    <w:p w:rsidR="00DD3ABA" w:rsidRDefault="00DD3ABA" w:rsidP="003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 w:rsidP="00E75266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3D7"/>
    <w:multiLevelType w:val="hybridMultilevel"/>
    <w:tmpl w:val="FBF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5DD"/>
    <w:multiLevelType w:val="hybridMultilevel"/>
    <w:tmpl w:val="677A3B82"/>
    <w:lvl w:ilvl="0" w:tplc="9B4E65DE">
      <w:start w:val="1"/>
      <w:numFmt w:val="decimal"/>
      <w:lvlText w:val="(%1)"/>
      <w:lvlJc w:val="left"/>
      <w:pPr>
        <w:tabs>
          <w:tab w:val="num" w:pos="723"/>
        </w:tabs>
        <w:ind w:left="723" w:right="723" w:hanging="705"/>
      </w:pPr>
      <w:rPr>
        <w:rFonts w:hint="default"/>
      </w:rPr>
    </w:lvl>
    <w:lvl w:ilvl="1" w:tplc="5094ACFC">
      <w:start w:val="4"/>
      <w:numFmt w:val="decimal"/>
      <w:lvlText w:val="%2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righ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righ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righ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righ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righ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righ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right="6138" w:hanging="180"/>
      </w:pPr>
    </w:lvl>
  </w:abstractNum>
  <w:abstractNum w:abstractNumId="2">
    <w:nsid w:val="29D75633"/>
    <w:multiLevelType w:val="hybridMultilevel"/>
    <w:tmpl w:val="677A3B82"/>
    <w:lvl w:ilvl="0" w:tplc="9B4E65DE">
      <w:start w:val="1"/>
      <w:numFmt w:val="decimal"/>
      <w:lvlText w:val="(%1)"/>
      <w:lvlJc w:val="left"/>
      <w:pPr>
        <w:tabs>
          <w:tab w:val="num" w:pos="723"/>
        </w:tabs>
        <w:ind w:left="723" w:right="723" w:hanging="705"/>
      </w:pPr>
      <w:rPr>
        <w:rFonts w:hint="default"/>
      </w:rPr>
    </w:lvl>
    <w:lvl w:ilvl="1" w:tplc="5094ACFC">
      <w:start w:val="4"/>
      <w:numFmt w:val="decimal"/>
      <w:lvlText w:val="%2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righ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righ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righ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righ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righ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righ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right="6138" w:hanging="180"/>
      </w:pPr>
    </w:lvl>
  </w:abstractNum>
  <w:abstractNum w:abstractNumId="3">
    <w:nsid w:val="3BC36B8D"/>
    <w:multiLevelType w:val="hybridMultilevel"/>
    <w:tmpl w:val="677A3B82"/>
    <w:lvl w:ilvl="0" w:tplc="9B4E65DE">
      <w:start w:val="1"/>
      <w:numFmt w:val="decimal"/>
      <w:lvlText w:val="(%1)"/>
      <w:lvlJc w:val="left"/>
      <w:pPr>
        <w:tabs>
          <w:tab w:val="num" w:pos="723"/>
        </w:tabs>
        <w:ind w:left="723" w:right="723" w:hanging="705"/>
      </w:pPr>
      <w:rPr>
        <w:rFonts w:hint="default"/>
      </w:rPr>
    </w:lvl>
    <w:lvl w:ilvl="1" w:tplc="5094ACFC">
      <w:start w:val="4"/>
      <w:numFmt w:val="decimal"/>
      <w:lvlText w:val="%2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righ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righ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righ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righ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righ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righ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right="6138" w:hanging="180"/>
      </w:pPr>
    </w:lvl>
  </w:abstractNum>
  <w:abstractNum w:abstractNumId="4">
    <w:nsid w:val="7960339D"/>
    <w:multiLevelType w:val="hybridMultilevel"/>
    <w:tmpl w:val="C74E7F1C"/>
    <w:lvl w:ilvl="0" w:tplc="B7C470F4">
      <w:numFmt w:val="bullet"/>
      <w:lvlText w:val="-"/>
      <w:lvlJc w:val="left"/>
      <w:pPr>
        <w:tabs>
          <w:tab w:val="num" w:pos="648"/>
        </w:tabs>
        <w:ind w:left="648" w:right="648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A5"/>
    <w:rsid w:val="0000658D"/>
    <w:rsid w:val="000225D8"/>
    <w:rsid w:val="00027938"/>
    <w:rsid w:val="00030A70"/>
    <w:rsid w:val="00102557"/>
    <w:rsid w:val="00134FF9"/>
    <w:rsid w:val="00185D0D"/>
    <w:rsid w:val="001877EB"/>
    <w:rsid w:val="001B4B24"/>
    <w:rsid w:val="001E2838"/>
    <w:rsid w:val="002041BD"/>
    <w:rsid w:val="002042C9"/>
    <w:rsid w:val="00284217"/>
    <w:rsid w:val="002957ED"/>
    <w:rsid w:val="002A2285"/>
    <w:rsid w:val="002D258C"/>
    <w:rsid w:val="00326681"/>
    <w:rsid w:val="00343701"/>
    <w:rsid w:val="00386204"/>
    <w:rsid w:val="003B1FA5"/>
    <w:rsid w:val="003D4B7C"/>
    <w:rsid w:val="003D63BA"/>
    <w:rsid w:val="003E11A6"/>
    <w:rsid w:val="00430C0B"/>
    <w:rsid w:val="004438CB"/>
    <w:rsid w:val="0045073E"/>
    <w:rsid w:val="0046783E"/>
    <w:rsid w:val="00482D5B"/>
    <w:rsid w:val="00485777"/>
    <w:rsid w:val="00545A1C"/>
    <w:rsid w:val="0055526E"/>
    <w:rsid w:val="005C717E"/>
    <w:rsid w:val="00611CBC"/>
    <w:rsid w:val="0064094D"/>
    <w:rsid w:val="00744FBA"/>
    <w:rsid w:val="00765B76"/>
    <w:rsid w:val="007D7387"/>
    <w:rsid w:val="0081307E"/>
    <w:rsid w:val="008915D7"/>
    <w:rsid w:val="00975B70"/>
    <w:rsid w:val="009814D7"/>
    <w:rsid w:val="009F2477"/>
    <w:rsid w:val="00A1701F"/>
    <w:rsid w:val="00A36008"/>
    <w:rsid w:val="00A520DA"/>
    <w:rsid w:val="00AA79A7"/>
    <w:rsid w:val="00AB4CF2"/>
    <w:rsid w:val="00B35775"/>
    <w:rsid w:val="00B36B1B"/>
    <w:rsid w:val="00B473A1"/>
    <w:rsid w:val="00B72FE2"/>
    <w:rsid w:val="00BD52FA"/>
    <w:rsid w:val="00C05116"/>
    <w:rsid w:val="00C44796"/>
    <w:rsid w:val="00C44BCD"/>
    <w:rsid w:val="00CB28E2"/>
    <w:rsid w:val="00CD15BB"/>
    <w:rsid w:val="00D0386F"/>
    <w:rsid w:val="00D047E3"/>
    <w:rsid w:val="00D217D3"/>
    <w:rsid w:val="00D21AE2"/>
    <w:rsid w:val="00DA60F8"/>
    <w:rsid w:val="00DD3ABA"/>
    <w:rsid w:val="00E10949"/>
    <w:rsid w:val="00E75266"/>
    <w:rsid w:val="00EB1DD2"/>
    <w:rsid w:val="00F71FF4"/>
    <w:rsid w:val="00F86371"/>
    <w:rsid w:val="00F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1FA5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1FA5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3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1F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217"/>
    <w:pPr>
      <w:ind w:left="720"/>
      <w:contextualSpacing/>
    </w:pPr>
    <w:rPr>
      <w:rFonts w:ascii="Calibri" w:eastAsia="Calibri" w:hAnsi="Calibri" w:cs="Arial"/>
    </w:rPr>
  </w:style>
  <w:style w:type="table" w:styleId="a7">
    <w:name w:val="Table Grid"/>
    <w:basedOn w:val="a1"/>
    <w:rsid w:val="006409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326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lwafurat.com/itempage.aspx?id=lbb87498-47847&amp;search=book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elwafurat.com/locate.aspx?mode=1&amp;search=author1&amp;entry=%C7%E1%D8%C7%E5%D1%20%C3%CD%E3%CF%20%E3%DF%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n.anwar</dc:creator>
  <cp:lastModifiedBy>dell 35</cp:lastModifiedBy>
  <cp:revision>2</cp:revision>
  <dcterms:created xsi:type="dcterms:W3CDTF">2013-03-28T11:15:00Z</dcterms:created>
  <dcterms:modified xsi:type="dcterms:W3CDTF">2013-03-28T11:15:00Z</dcterms:modified>
</cp:coreProperties>
</file>