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BF" w:rsidRPr="00726D08" w:rsidRDefault="003B62BF" w:rsidP="003B62BF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3B62BF" w:rsidRPr="00726D08" w:rsidRDefault="003B62BF" w:rsidP="003B62BF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>
        <w:rPr>
          <w:rFonts w:hint="cs"/>
          <w:b/>
          <w:bCs/>
          <w:sz w:val="28"/>
          <w:szCs w:val="28"/>
          <w:rtl/>
        </w:rPr>
        <w:t>الدراسية</w:t>
      </w:r>
    </w:p>
    <w:p w:rsidR="003B62BF" w:rsidRDefault="003B62BF" w:rsidP="003B62BF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(</w:t>
      </w:r>
      <w:proofErr w:type="spellEnd"/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3B62BF" w:rsidRPr="00FB49A3" w:rsidRDefault="003B62BF" w:rsidP="003B62BF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3B62BF" w:rsidRDefault="003B62BF" w:rsidP="003B62BF">
      <w:pPr>
        <w:jc w:val="center"/>
        <w:rPr>
          <w:rtl/>
        </w:rPr>
      </w:pPr>
    </w:p>
    <w:p w:rsidR="003B62BF" w:rsidRDefault="003B62BF" w:rsidP="003B62BF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3B62BF" w:rsidRPr="00FB49A3" w:rsidTr="005042E4">
        <w:trPr>
          <w:jc w:val="center"/>
        </w:trPr>
        <w:tc>
          <w:tcPr>
            <w:tcW w:w="2443" w:type="dxa"/>
          </w:tcPr>
          <w:p w:rsidR="003B62BF" w:rsidRPr="00FB49A3" w:rsidRDefault="003B62BF" w:rsidP="005042E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3B62BF" w:rsidRPr="00FB49A3" w:rsidRDefault="003B62BF" w:rsidP="005042E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علم ال</w:t>
            </w:r>
            <w:r w:rsidR="00616CE8">
              <w:rPr>
                <w:rFonts w:asciiTheme="minorBidi" w:hAnsiTheme="minorBidi" w:hint="cs"/>
                <w:sz w:val="24"/>
                <w:szCs w:val="24"/>
                <w:rtl/>
              </w:rPr>
              <w:t>صوتيات</w:t>
            </w:r>
          </w:p>
        </w:tc>
      </w:tr>
      <w:tr w:rsidR="003B62BF" w:rsidRPr="00FB49A3" w:rsidTr="005042E4">
        <w:trPr>
          <w:jc w:val="center"/>
        </w:trPr>
        <w:tc>
          <w:tcPr>
            <w:tcW w:w="2443" w:type="dxa"/>
          </w:tcPr>
          <w:p w:rsidR="003B62BF" w:rsidRPr="00FB49A3" w:rsidRDefault="003B62BF" w:rsidP="005042E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proofErr w:type="spellEnd"/>
          </w:p>
        </w:tc>
        <w:tc>
          <w:tcPr>
            <w:tcW w:w="6413" w:type="dxa"/>
            <w:gridSpan w:val="2"/>
          </w:tcPr>
          <w:p w:rsidR="003B62BF" w:rsidRPr="00FB49A3" w:rsidRDefault="00616CE8" w:rsidP="005042E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10613F">
              <w:rPr>
                <w:rFonts w:ascii="TimesNewRomanBold" w:cs="TimesNewRomanBold"/>
                <w:b/>
                <w:bCs/>
              </w:rPr>
              <w:t>ARAB</w:t>
            </w:r>
          </w:p>
        </w:tc>
      </w:tr>
      <w:tr w:rsidR="003B62BF" w:rsidRPr="00FB49A3" w:rsidTr="005042E4">
        <w:trPr>
          <w:jc w:val="center"/>
        </w:trPr>
        <w:tc>
          <w:tcPr>
            <w:tcW w:w="2443" w:type="dxa"/>
          </w:tcPr>
          <w:p w:rsidR="003B62BF" w:rsidRPr="00FB49A3" w:rsidRDefault="003B62BF" w:rsidP="00616CE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المتطلب السابق</w:t>
            </w:r>
            <w:r w:rsidR="008A1B8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616CE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3B62BF" w:rsidRPr="00FB49A3" w:rsidRDefault="003B62BF" w:rsidP="005042E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لا يوجد</w:t>
            </w:r>
          </w:p>
        </w:tc>
      </w:tr>
      <w:tr w:rsidR="003B62BF" w:rsidRPr="00FB49A3" w:rsidTr="005042E4">
        <w:trPr>
          <w:jc w:val="center"/>
        </w:trPr>
        <w:tc>
          <w:tcPr>
            <w:tcW w:w="2443" w:type="dxa"/>
          </w:tcPr>
          <w:p w:rsidR="003B62BF" w:rsidRPr="00FB49A3" w:rsidRDefault="003B62BF" w:rsidP="005042E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3B62BF" w:rsidRPr="00FB49A3" w:rsidRDefault="003B62BF" w:rsidP="005042E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السادس</w:t>
            </w:r>
          </w:p>
        </w:tc>
      </w:tr>
      <w:tr w:rsidR="003B62BF" w:rsidRPr="00FB49A3" w:rsidTr="005042E4">
        <w:trPr>
          <w:jc w:val="center"/>
        </w:trPr>
        <w:tc>
          <w:tcPr>
            <w:tcW w:w="2443" w:type="dxa"/>
          </w:tcPr>
          <w:p w:rsidR="003B62BF" w:rsidRPr="00FB49A3" w:rsidRDefault="003B62BF" w:rsidP="005042E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3B62BF" w:rsidRPr="00FB49A3" w:rsidRDefault="00616CE8" w:rsidP="005042E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ساعتان أسبوعيا </w:t>
            </w:r>
          </w:p>
        </w:tc>
      </w:tr>
      <w:tr w:rsidR="003B62BF" w:rsidRPr="00FB49A3" w:rsidTr="005042E4">
        <w:trPr>
          <w:jc w:val="center"/>
        </w:trPr>
        <w:tc>
          <w:tcPr>
            <w:tcW w:w="6696" w:type="dxa"/>
            <w:gridSpan w:val="2"/>
          </w:tcPr>
          <w:p w:rsidR="003B62BF" w:rsidRPr="00FB49A3" w:rsidRDefault="00825D1C" w:rsidP="005042E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Phonetics</w:t>
            </w:r>
          </w:p>
        </w:tc>
        <w:tc>
          <w:tcPr>
            <w:tcW w:w="2160" w:type="dxa"/>
          </w:tcPr>
          <w:p w:rsidR="003B62BF" w:rsidRPr="00FB49A3" w:rsidRDefault="003B62BF" w:rsidP="005042E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3B62BF" w:rsidRPr="00FB49A3" w:rsidTr="005042E4">
        <w:trPr>
          <w:jc w:val="center"/>
        </w:trPr>
        <w:tc>
          <w:tcPr>
            <w:tcW w:w="6696" w:type="dxa"/>
            <w:gridSpan w:val="2"/>
          </w:tcPr>
          <w:p w:rsidR="003B62BF" w:rsidRPr="00FB49A3" w:rsidRDefault="003B62BF" w:rsidP="005042E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825D1C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-</w:t>
            </w:r>
          </w:p>
        </w:tc>
        <w:tc>
          <w:tcPr>
            <w:tcW w:w="2160" w:type="dxa"/>
          </w:tcPr>
          <w:p w:rsidR="003B62BF" w:rsidRPr="00FB49A3" w:rsidRDefault="003B62BF" w:rsidP="005042E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3B62BF" w:rsidRPr="00FB49A3" w:rsidTr="005042E4">
        <w:trPr>
          <w:jc w:val="center"/>
        </w:trPr>
        <w:tc>
          <w:tcPr>
            <w:tcW w:w="6696" w:type="dxa"/>
            <w:gridSpan w:val="2"/>
          </w:tcPr>
          <w:p w:rsidR="003B62BF" w:rsidRPr="00FB49A3" w:rsidRDefault="00825D1C" w:rsidP="005042E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--</w:t>
            </w:r>
          </w:p>
        </w:tc>
        <w:tc>
          <w:tcPr>
            <w:tcW w:w="2160" w:type="dxa"/>
          </w:tcPr>
          <w:p w:rsidR="003B62BF" w:rsidRPr="00FB49A3" w:rsidRDefault="003B62BF" w:rsidP="005042E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3B62BF" w:rsidRPr="00FB49A3" w:rsidTr="005042E4">
        <w:trPr>
          <w:jc w:val="center"/>
        </w:trPr>
        <w:tc>
          <w:tcPr>
            <w:tcW w:w="6696" w:type="dxa"/>
            <w:gridSpan w:val="2"/>
          </w:tcPr>
          <w:p w:rsidR="003B62BF" w:rsidRPr="00FB49A3" w:rsidRDefault="00A94783" w:rsidP="005042E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6</w:t>
            </w:r>
          </w:p>
        </w:tc>
        <w:tc>
          <w:tcPr>
            <w:tcW w:w="2160" w:type="dxa"/>
          </w:tcPr>
          <w:p w:rsidR="003B62BF" w:rsidRDefault="003B62BF" w:rsidP="005042E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3B62BF" w:rsidRPr="00FB49A3" w:rsidTr="005042E4">
        <w:trPr>
          <w:jc w:val="center"/>
        </w:trPr>
        <w:tc>
          <w:tcPr>
            <w:tcW w:w="6696" w:type="dxa"/>
            <w:gridSpan w:val="2"/>
          </w:tcPr>
          <w:p w:rsidR="003B62BF" w:rsidRPr="00FB49A3" w:rsidRDefault="00A94783" w:rsidP="005042E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2160" w:type="dxa"/>
          </w:tcPr>
          <w:p w:rsidR="003B62BF" w:rsidRDefault="003B62BF" w:rsidP="005042E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3B62BF" w:rsidRPr="00FB49A3" w:rsidRDefault="003B62BF" w:rsidP="003B62BF">
      <w:pPr>
        <w:rPr>
          <w:rFonts w:asciiTheme="minorBidi" w:hAnsiTheme="minorBidi"/>
          <w:b/>
          <w:bCs/>
          <w:sz w:val="24"/>
          <w:szCs w:val="24"/>
        </w:rPr>
      </w:pPr>
    </w:p>
    <w:p w:rsidR="003B62BF" w:rsidRPr="007A4106" w:rsidRDefault="003B62BF" w:rsidP="003B62BF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: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      </w:t>
      </w:r>
    </w:p>
    <w:tbl>
      <w:tblPr>
        <w:bidiVisual/>
        <w:tblW w:w="0" w:type="auto"/>
        <w:jc w:val="center"/>
        <w:tblInd w:w="-37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5"/>
      </w:tblGrid>
      <w:tr w:rsidR="003B62BF" w:rsidRPr="00685424" w:rsidTr="005042E4">
        <w:trPr>
          <w:trHeight w:val="1030"/>
          <w:jc w:val="center"/>
        </w:trPr>
        <w:tc>
          <w:tcPr>
            <w:tcW w:w="8405" w:type="dxa"/>
          </w:tcPr>
          <w:p w:rsidR="003B62BF" w:rsidRPr="00685424" w:rsidRDefault="00EA264E" w:rsidP="00A828A0">
            <w:pPr>
              <w:jc w:val="both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AC1BC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يتناول المقرر الأصوات اللغوية بالوقوف على جهود القدماء والمحدثين في الدرس الصوتي. ويرتكز على فرعي علم الأصوات </w:t>
            </w:r>
            <w:proofErr w:type="spellStart"/>
            <w:r w:rsidR="00AC1BC2">
              <w:rPr>
                <w:rFonts w:cs="Arabic Transparent" w:hint="cs"/>
                <w:sz w:val="28"/>
                <w:szCs w:val="28"/>
                <w:rtl/>
                <w:lang w:bidi="ar-JO"/>
              </w:rPr>
              <w:t>الفوناتيك</w:t>
            </w:r>
            <w:proofErr w:type="spellEnd"/>
            <w:r w:rsidR="00AC1BC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="00AC1BC2">
              <w:rPr>
                <w:rFonts w:cs="Arabic Transparent" w:hint="cs"/>
                <w:sz w:val="28"/>
                <w:szCs w:val="28"/>
                <w:rtl/>
                <w:lang w:bidi="ar-JO"/>
              </w:rPr>
              <w:t>والفونولوجيا</w:t>
            </w:r>
            <w:r w:rsidR="00A828A0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 w:rsidR="00A828A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بالتعرض للنظريات والمناهج الحديثة في هذا المجال. و</w:t>
            </w:r>
            <w:r w:rsidR="00AC1BC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في </w:t>
            </w:r>
            <w:r w:rsidR="00BA19C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إطار </w:t>
            </w:r>
            <w:proofErr w:type="spellStart"/>
            <w:r w:rsidR="00BA19C6">
              <w:rPr>
                <w:rFonts w:cs="Arabic Transparent" w:hint="cs"/>
                <w:sz w:val="28"/>
                <w:szCs w:val="28"/>
                <w:rtl/>
                <w:lang w:bidi="ar-JO"/>
              </w:rPr>
              <w:t>الفوناتيك</w:t>
            </w:r>
            <w:proofErr w:type="spellEnd"/>
            <w:r w:rsidR="00AC1BC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يدرس الصوت اللغوي من الناحية النطقية بالتعرض إلى خصائصه مخرجا وطريقة نطق وبحسب وضع الوترين الصوتيين. وفي إطار </w:t>
            </w:r>
            <w:proofErr w:type="spellStart"/>
            <w:r w:rsidR="00AC1BC2">
              <w:rPr>
                <w:rFonts w:cs="Arabic Transparent" w:hint="cs"/>
                <w:sz w:val="28"/>
                <w:szCs w:val="28"/>
                <w:rtl/>
                <w:lang w:bidi="ar-JO"/>
              </w:rPr>
              <w:t>الفونول</w:t>
            </w:r>
            <w:r w:rsidR="00BA19C6">
              <w:rPr>
                <w:rFonts w:cs="Arabic Transparent" w:hint="cs"/>
                <w:sz w:val="28"/>
                <w:szCs w:val="28"/>
                <w:rtl/>
                <w:lang w:bidi="ar-JO"/>
              </w:rPr>
              <w:t>و</w:t>
            </w:r>
            <w:r w:rsidR="00AC1BC2">
              <w:rPr>
                <w:rFonts w:cs="Arabic Transparent" w:hint="cs"/>
                <w:sz w:val="28"/>
                <w:szCs w:val="28"/>
                <w:rtl/>
                <w:lang w:bidi="ar-JO"/>
              </w:rPr>
              <w:t>جيا</w:t>
            </w:r>
            <w:proofErr w:type="spellEnd"/>
            <w:r w:rsidR="00AC1BC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يعرض للتغيرات الصوتية الحادثة للصوت في سياقاته المختلفة. كما يلقي الضوء على المقطع الصوتي بتناول جوانبه المختلفة. </w:t>
            </w:r>
          </w:p>
        </w:tc>
      </w:tr>
    </w:tbl>
    <w:p w:rsidR="003B62BF" w:rsidRDefault="003B62BF" w:rsidP="003B62BF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3B62BF" w:rsidRPr="00A647DB" w:rsidRDefault="003B62BF" w:rsidP="00954B7E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هداف المقرر </w:t>
      </w:r>
      <w:proofErr w:type="spellStart"/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: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 </w:t>
      </w:r>
    </w:p>
    <w:tbl>
      <w:tblPr>
        <w:bidiVisual/>
        <w:tblW w:w="80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7407"/>
      </w:tblGrid>
      <w:tr w:rsidR="00954B7E" w:rsidRPr="00685424" w:rsidTr="00954B7E">
        <w:trPr>
          <w:jc w:val="center"/>
        </w:trPr>
        <w:tc>
          <w:tcPr>
            <w:tcW w:w="596" w:type="dxa"/>
          </w:tcPr>
          <w:p w:rsidR="00954B7E" w:rsidRPr="00685424" w:rsidRDefault="00954B7E" w:rsidP="005042E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7407" w:type="dxa"/>
          </w:tcPr>
          <w:p w:rsidR="00954B7E" w:rsidRPr="00685424" w:rsidRDefault="00954B7E" w:rsidP="005042E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</w:t>
            </w:r>
            <w:r w:rsidR="000D3E36">
              <w:rPr>
                <w:rFonts w:cs="Arabic Transparent" w:hint="cs"/>
                <w:sz w:val="28"/>
                <w:szCs w:val="28"/>
                <w:rtl/>
                <w:lang w:bidi="ar-JO"/>
              </w:rPr>
              <w:t>ري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ف المصطلحات في علم الأصوات</w:t>
            </w:r>
            <w:r w:rsidR="00EA264E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954B7E" w:rsidRPr="00685424" w:rsidTr="00954B7E">
        <w:trPr>
          <w:jc w:val="center"/>
        </w:trPr>
        <w:tc>
          <w:tcPr>
            <w:tcW w:w="596" w:type="dxa"/>
          </w:tcPr>
          <w:p w:rsidR="00954B7E" w:rsidRPr="00685424" w:rsidRDefault="00954B7E" w:rsidP="005042E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7407" w:type="dxa"/>
          </w:tcPr>
          <w:p w:rsidR="00954B7E" w:rsidRPr="00685424" w:rsidRDefault="00954B7E" w:rsidP="005042E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تحد</w:t>
            </w:r>
            <w:r w:rsidR="000D3E36">
              <w:rPr>
                <w:rFonts w:cs="Arabic Transparent" w:hint="cs"/>
                <w:sz w:val="28"/>
                <w:szCs w:val="28"/>
                <w:rtl/>
                <w:lang w:bidi="ar-JO"/>
              </w:rPr>
              <w:t>ي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د جهود اللغويين العرب في مجال الدرس الصوتي</w:t>
            </w:r>
            <w:r w:rsidR="00EA264E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954B7E" w:rsidRPr="00685424" w:rsidTr="00954B7E">
        <w:trPr>
          <w:jc w:val="center"/>
        </w:trPr>
        <w:tc>
          <w:tcPr>
            <w:tcW w:w="596" w:type="dxa"/>
          </w:tcPr>
          <w:p w:rsidR="00954B7E" w:rsidRPr="00685424" w:rsidRDefault="00954B7E" w:rsidP="005042E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407" w:type="dxa"/>
          </w:tcPr>
          <w:p w:rsidR="00954B7E" w:rsidRPr="00685424" w:rsidRDefault="000D3E36" w:rsidP="00954B7E">
            <w:pPr>
              <w:jc w:val="both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التفريق</w:t>
            </w:r>
            <w:r w:rsidR="00954B7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بين </w:t>
            </w:r>
            <w:proofErr w:type="spellStart"/>
            <w:r w:rsidR="00954B7E">
              <w:rPr>
                <w:rFonts w:cs="Arabic Transparent" w:hint="cs"/>
                <w:sz w:val="28"/>
                <w:szCs w:val="28"/>
                <w:rtl/>
                <w:lang w:bidi="ar-JO"/>
              </w:rPr>
              <w:t>الفوناتيك</w:t>
            </w:r>
            <w:proofErr w:type="spellEnd"/>
            <w:r w:rsidR="00954B7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="00954B7E">
              <w:rPr>
                <w:rFonts w:cs="Arabic Transparent" w:hint="cs"/>
                <w:sz w:val="28"/>
                <w:szCs w:val="28"/>
                <w:rtl/>
                <w:lang w:bidi="ar-JO"/>
              </w:rPr>
              <w:t>والفونولجيا</w:t>
            </w:r>
            <w:proofErr w:type="spellEnd"/>
            <w:r w:rsidR="00954B7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="00954B7E">
              <w:rPr>
                <w:rFonts w:cs="Arabic Transparent" w:hint="cs"/>
                <w:sz w:val="28"/>
                <w:szCs w:val="28"/>
                <w:rtl/>
                <w:lang w:bidi="ar-JO"/>
              </w:rPr>
              <w:t>ومجالتهما</w:t>
            </w:r>
            <w:proofErr w:type="spellEnd"/>
            <w:r w:rsidR="00954B7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ومناهجهما</w:t>
            </w:r>
            <w:r w:rsidR="00EA264E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r w:rsidR="00954B7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954B7E" w:rsidRPr="00685424" w:rsidTr="00954B7E">
        <w:trPr>
          <w:jc w:val="center"/>
        </w:trPr>
        <w:tc>
          <w:tcPr>
            <w:tcW w:w="596" w:type="dxa"/>
          </w:tcPr>
          <w:p w:rsidR="00954B7E" w:rsidRPr="00685424" w:rsidRDefault="00954B7E" w:rsidP="005042E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7407" w:type="dxa"/>
          </w:tcPr>
          <w:p w:rsidR="00954B7E" w:rsidRPr="00685424" w:rsidRDefault="00954B7E" w:rsidP="00954B7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تمي</w:t>
            </w:r>
            <w:r w:rsidR="000D3E36">
              <w:rPr>
                <w:rFonts w:cs="Arabic Transparent" w:hint="cs"/>
                <w:sz w:val="28"/>
                <w:szCs w:val="28"/>
                <w:rtl/>
                <w:lang w:bidi="ar-JO"/>
              </w:rPr>
              <w:t>ي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ز الخصائص النطقية للأصوات</w:t>
            </w:r>
            <w:r w:rsidR="00EA264E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954B7E" w:rsidRPr="00685424" w:rsidTr="00954B7E">
        <w:trPr>
          <w:jc w:val="center"/>
        </w:trPr>
        <w:tc>
          <w:tcPr>
            <w:tcW w:w="596" w:type="dxa"/>
          </w:tcPr>
          <w:p w:rsidR="00954B7E" w:rsidRPr="00685424" w:rsidRDefault="00954B7E" w:rsidP="005042E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7407" w:type="dxa"/>
          </w:tcPr>
          <w:p w:rsidR="00954B7E" w:rsidRPr="00685424" w:rsidRDefault="00954B7E" w:rsidP="005042E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تدريب الطالبات على النطق السليم للأصوات بحسب خصائصها</w:t>
            </w:r>
            <w:r w:rsidR="00EA264E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954B7E" w:rsidRPr="00685424" w:rsidTr="00954B7E">
        <w:trPr>
          <w:jc w:val="center"/>
        </w:trPr>
        <w:tc>
          <w:tcPr>
            <w:tcW w:w="596" w:type="dxa"/>
          </w:tcPr>
          <w:p w:rsidR="00954B7E" w:rsidRPr="00685424" w:rsidRDefault="00954B7E" w:rsidP="005042E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7407" w:type="dxa"/>
          </w:tcPr>
          <w:p w:rsidR="00954B7E" w:rsidRPr="00685424" w:rsidRDefault="00954B7E" w:rsidP="00954B7E">
            <w:pPr>
              <w:jc w:val="both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تدريب الطالبات على تمييز التغيرات الحادثة على الأصوات في سياقاتها المختلفة</w:t>
            </w:r>
          </w:p>
        </w:tc>
      </w:tr>
    </w:tbl>
    <w:p w:rsidR="003B62BF" w:rsidRDefault="003B62BF" w:rsidP="003B62BF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3B62BF" w:rsidRPr="00A647DB" w:rsidRDefault="003B62BF" w:rsidP="003B62B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مخرجات 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التعليم:</w:t>
      </w:r>
      <w:proofErr w:type="spellEnd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(الفهم والمعرفة والمهارات الذهنية والعملية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</w:p>
    <w:p w:rsidR="003B62BF" w:rsidRPr="00A647DB" w:rsidRDefault="003B62BF" w:rsidP="003B62BF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482"/>
      </w:tblGrid>
      <w:tr w:rsidR="00954B7E" w:rsidRPr="00685424" w:rsidTr="00954B7E">
        <w:trPr>
          <w:jc w:val="center"/>
        </w:trPr>
        <w:tc>
          <w:tcPr>
            <w:tcW w:w="675" w:type="dxa"/>
          </w:tcPr>
          <w:p w:rsidR="00954B7E" w:rsidRPr="00685424" w:rsidRDefault="00954B7E" w:rsidP="005042E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7482" w:type="dxa"/>
          </w:tcPr>
          <w:p w:rsidR="00954B7E" w:rsidRPr="00954B7E" w:rsidRDefault="00574B72" w:rsidP="00881C57">
            <w:pPr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ي</w:t>
            </w:r>
            <w:r w:rsidR="00954B7E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ميز</w:t>
            </w:r>
            <w:r w:rsidR="00954B7E" w:rsidRPr="00954B7E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أصوات العربية </w:t>
            </w:r>
            <w:r w:rsidR="00881C57">
              <w:rPr>
                <w:rFonts w:ascii="Arial" w:hAnsi="Arial" w:cs="AL-Mohanad" w:hint="cs"/>
                <w:b/>
                <w:sz w:val="28"/>
                <w:szCs w:val="28"/>
                <w:rtl/>
              </w:rPr>
              <w:t>(</w:t>
            </w:r>
            <w:r w:rsidR="00954B7E" w:rsidRPr="00954B7E">
              <w:rPr>
                <w:rFonts w:ascii="Arial" w:hAnsi="Arial" w:cs="AL-Mohanad" w:hint="cs"/>
                <w:b/>
                <w:sz w:val="28"/>
                <w:szCs w:val="28"/>
                <w:rtl/>
              </w:rPr>
              <w:t>صوامت وحركات</w:t>
            </w:r>
            <w:proofErr w:type="spellStart"/>
            <w:r w:rsidR="00881C57">
              <w:rPr>
                <w:rFonts w:ascii="Arial" w:hAnsi="Arial" w:cs="AL-Mohanad" w:hint="cs"/>
                <w:b/>
                <w:sz w:val="28"/>
                <w:szCs w:val="28"/>
                <w:rtl/>
              </w:rPr>
              <w:t>)</w:t>
            </w:r>
            <w:proofErr w:type="spellEnd"/>
            <w:r w:rsidR="00881C57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من حيث المخرج وطريقة النطق والجهر والهمس</w:t>
            </w:r>
            <w:r w:rsidR="00EA264E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</w:tc>
      </w:tr>
      <w:tr w:rsidR="00954B7E" w:rsidRPr="00685424" w:rsidTr="00954B7E">
        <w:trPr>
          <w:jc w:val="center"/>
        </w:trPr>
        <w:tc>
          <w:tcPr>
            <w:tcW w:w="675" w:type="dxa"/>
          </w:tcPr>
          <w:p w:rsidR="00954B7E" w:rsidRPr="00685424" w:rsidRDefault="00954B7E" w:rsidP="005042E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7482" w:type="dxa"/>
          </w:tcPr>
          <w:p w:rsidR="00954B7E" w:rsidRDefault="00574B72" w:rsidP="00574B72"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ي</w:t>
            </w:r>
            <w:r w:rsidR="00954B7E" w:rsidRPr="00C16C11">
              <w:rPr>
                <w:rFonts w:ascii="Arial" w:hAnsi="Arial" w:cs="AL-Mohanad" w:hint="cs"/>
                <w:b/>
                <w:sz w:val="28"/>
                <w:szCs w:val="28"/>
                <w:rtl/>
              </w:rPr>
              <w:t>صف البنية المقطعية للعربي</w:t>
            </w:r>
            <w:r w:rsidR="00954B7E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ة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 حيث صوره وأنواعه ومواضع النبر والتنغيم</w:t>
            </w:r>
            <w:r w:rsidR="00EA264E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</w:tc>
      </w:tr>
      <w:tr w:rsidR="00954B7E" w:rsidRPr="00685424" w:rsidTr="00954B7E">
        <w:trPr>
          <w:jc w:val="center"/>
        </w:trPr>
        <w:tc>
          <w:tcPr>
            <w:tcW w:w="675" w:type="dxa"/>
          </w:tcPr>
          <w:p w:rsidR="00954B7E" w:rsidRPr="00685424" w:rsidRDefault="00954B7E" w:rsidP="005042E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482" w:type="dxa"/>
          </w:tcPr>
          <w:p w:rsidR="00954B7E" w:rsidRPr="00574B72" w:rsidRDefault="00574B72" w:rsidP="00574B72">
            <w:pPr>
              <w:spacing w:after="0" w:line="240" w:lineRule="auto"/>
              <w:rPr>
                <w:rtl/>
                <w:lang w:val="en-AU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ينطق الأصوات نطقا سليما في سياقات مختلفة</w:t>
            </w:r>
            <w:r w:rsidR="00EA264E">
              <w:rPr>
                <w:rFonts w:hint="cs"/>
                <w:rtl/>
                <w:lang w:val="en-AU"/>
              </w:rPr>
              <w:t>.</w:t>
            </w:r>
          </w:p>
        </w:tc>
      </w:tr>
      <w:tr w:rsidR="00954B7E" w:rsidRPr="00685424" w:rsidTr="00954B7E">
        <w:trPr>
          <w:jc w:val="center"/>
        </w:trPr>
        <w:tc>
          <w:tcPr>
            <w:tcW w:w="675" w:type="dxa"/>
          </w:tcPr>
          <w:p w:rsidR="00954B7E" w:rsidRPr="00685424" w:rsidRDefault="00954B7E" w:rsidP="005042E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7482" w:type="dxa"/>
          </w:tcPr>
          <w:p w:rsidR="00954B7E" w:rsidRPr="00685424" w:rsidRDefault="00574B72" w:rsidP="005042E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val="en-AU"/>
              </w:rPr>
              <w:t>يعلل التغيرات الصوتية الطارئة على الصوت في سياقاته المختلفة</w:t>
            </w:r>
            <w:r w:rsidR="00EA264E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954B7E" w:rsidRPr="00685424" w:rsidTr="00954B7E">
        <w:trPr>
          <w:jc w:val="center"/>
        </w:trPr>
        <w:tc>
          <w:tcPr>
            <w:tcW w:w="675" w:type="dxa"/>
          </w:tcPr>
          <w:p w:rsidR="00954B7E" w:rsidRPr="00685424" w:rsidRDefault="00954B7E" w:rsidP="005042E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7482" w:type="dxa"/>
          </w:tcPr>
          <w:p w:rsidR="00954B7E" w:rsidRPr="00685424" w:rsidRDefault="00574B72" w:rsidP="005042E4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val="en-AU"/>
              </w:rPr>
              <w:t>يطب</w:t>
            </w:r>
            <w:r w:rsidR="00EA264E">
              <w:rPr>
                <w:rFonts w:ascii="Arial" w:hAnsi="Arial" w:cs="AL-Mohanad" w:hint="cs"/>
                <w:b/>
                <w:sz w:val="28"/>
                <w:szCs w:val="28"/>
                <w:rtl/>
                <w:lang w:val="en-AU"/>
              </w:rPr>
              <w:t>ّ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  <w:lang w:val="en-AU"/>
              </w:rPr>
              <w:t>ق نظريات علم الأصوات في تحليل الأصوات مفردة ومركبة</w:t>
            </w:r>
            <w:r w:rsidR="00EA264E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</w:tc>
      </w:tr>
    </w:tbl>
    <w:p w:rsidR="003B62BF" w:rsidRDefault="003B62BF" w:rsidP="003B62BF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3B62BF" w:rsidRPr="00FB49A3" w:rsidRDefault="003B62BF" w:rsidP="003B62BF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  <w:r w:rsidRPr="00FB49A3">
        <w:rPr>
          <w:rFonts w:cs="Arabic Transparent" w:hint="cs"/>
          <w:sz w:val="28"/>
          <w:szCs w:val="28"/>
          <w:rtl/>
          <w:lang w:bidi="ar-JO"/>
        </w:rPr>
        <w:t>(</w:t>
      </w:r>
      <w:r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</w:t>
      </w:r>
      <w:proofErr w:type="spellStart"/>
      <w:r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3B62BF" w:rsidRPr="00FC6260" w:rsidTr="005042E4">
        <w:trPr>
          <w:jc w:val="center"/>
        </w:trPr>
        <w:tc>
          <w:tcPr>
            <w:tcW w:w="6863" w:type="dxa"/>
          </w:tcPr>
          <w:p w:rsidR="003B62BF" w:rsidRDefault="003B62BF" w:rsidP="005042E4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3B62BF" w:rsidRPr="00FB49A3" w:rsidRDefault="003B62BF" w:rsidP="005042E4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3B62BF" w:rsidRDefault="003B62BF" w:rsidP="005042E4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3B62BF" w:rsidRPr="00FC6260" w:rsidRDefault="003B62BF" w:rsidP="005042E4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3B62BF" w:rsidRDefault="003B62BF" w:rsidP="005042E4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3B62BF" w:rsidRPr="00FC6260" w:rsidRDefault="003B62BF" w:rsidP="005042E4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3B62BF" w:rsidRPr="00FC6260" w:rsidTr="005042E4">
        <w:trPr>
          <w:jc w:val="center"/>
        </w:trPr>
        <w:tc>
          <w:tcPr>
            <w:tcW w:w="6863" w:type="dxa"/>
          </w:tcPr>
          <w:p w:rsidR="003B62BF" w:rsidRPr="00FC6260" w:rsidRDefault="003B62BF" w:rsidP="005042E4">
            <w:pPr>
              <w:spacing w:line="216" w:lineRule="auto"/>
              <w:contextualSpacing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تمهيد (التفكير الصوتي نشأة وتطورا عند الهنود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واليونان،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وجهود العرب في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تطوير الدرس الصوتي وما أسفرت عنه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)</w:t>
            </w:r>
            <w:proofErr w:type="spellEnd"/>
          </w:p>
        </w:tc>
        <w:tc>
          <w:tcPr>
            <w:tcW w:w="1259" w:type="dxa"/>
          </w:tcPr>
          <w:p w:rsidR="003B62BF" w:rsidRPr="00D96FEF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1376" w:type="dxa"/>
          </w:tcPr>
          <w:p w:rsidR="003B62BF" w:rsidRPr="00FC6260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62BF" w:rsidRPr="00FC6260" w:rsidTr="005042E4">
        <w:trPr>
          <w:jc w:val="center"/>
        </w:trPr>
        <w:tc>
          <w:tcPr>
            <w:tcW w:w="6863" w:type="dxa"/>
          </w:tcPr>
          <w:p w:rsidR="003B62BF" w:rsidRDefault="003B62BF" w:rsidP="005042E4">
            <w:p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علم الأصوات </w:t>
            </w:r>
            <w:proofErr w:type="spellStart"/>
            <w:r w:rsidRPr="00FE7F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</w:t>
            </w:r>
            <w:proofErr w:type="spellEnd"/>
            <w:r w:rsidRPr="00FE7F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3B62BF" w:rsidRPr="002D7771" w:rsidRDefault="003B62BF" w:rsidP="005042E4">
            <w:pPr>
              <w:pStyle w:val="a5"/>
              <w:numPr>
                <w:ilvl w:val="0"/>
                <w:numId w:val="1"/>
              </w:numPr>
              <w:spacing w:line="192" w:lineRule="auto"/>
              <w:jc w:val="left"/>
              <w:rPr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</w:pPr>
            <w:r w:rsidRPr="002D7771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التعريف بعلم الأصوات</w:t>
            </w:r>
          </w:p>
          <w:p w:rsidR="003B62BF" w:rsidRDefault="003B62BF" w:rsidP="005042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55ED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علما الأصوات الخاص والعام</w:t>
            </w:r>
          </w:p>
          <w:p w:rsidR="003B62BF" w:rsidRPr="00155ED4" w:rsidRDefault="003B62BF" w:rsidP="005042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مناهج البحث الصوتي</w:t>
            </w:r>
          </w:p>
          <w:p w:rsidR="003B62BF" w:rsidRDefault="003B62BF" w:rsidP="005042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C6D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أهمية علم الأصوات ومدى الحاجة إليه في مستويات اللغة ومهاراتها المختلفة</w:t>
            </w:r>
          </w:p>
          <w:p w:rsidR="003B62BF" w:rsidRDefault="003B62BF" w:rsidP="005042E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D273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فروع علم الأصوات</w:t>
            </w:r>
          </w:p>
          <w:p w:rsidR="003B62BF" w:rsidRPr="00825D1C" w:rsidRDefault="003B62BF" w:rsidP="00825D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علاقته بالعلوم الأخرى</w:t>
            </w:r>
          </w:p>
        </w:tc>
        <w:tc>
          <w:tcPr>
            <w:tcW w:w="1259" w:type="dxa"/>
          </w:tcPr>
          <w:p w:rsidR="003B62BF" w:rsidRPr="00FC6260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3B62BF" w:rsidRPr="00FC6260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62BF" w:rsidRPr="00FC6260" w:rsidTr="005042E4">
        <w:trPr>
          <w:jc w:val="center"/>
        </w:trPr>
        <w:tc>
          <w:tcPr>
            <w:tcW w:w="6863" w:type="dxa"/>
          </w:tcPr>
          <w:p w:rsidR="003B62BF" w:rsidRDefault="003B62BF" w:rsidP="005042E4">
            <w:p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155ED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الفوناتيك</w:t>
            </w:r>
            <w:proofErr w:type="spellEnd"/>
            <w:r w:rsidRPr="00155ED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55ED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والفونولوجيا</w:t>
            </w:r>
            <w:proofErr w:type="spellEnd"/>
            <w:r w:rsidRPr="00155ED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والفرق بينهما</w:t>
            </w:r>
          </w:p>
          <w:p w:rsidR="003B62BF" w:rsidRDefault="003B62BF" w:rsidP="005042E4">
            <w:p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نظرية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الفونيم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3B62BF" w:rsidRDefault="003B62BF" w:rsidP="005042E4">
            <w:p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الفونيم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والألفون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والفرق بينهما</w:t>
            </w:r>
          </w:p>
        </w:tc>
        <w:tc>
          <w:tcPr>
            <w:tcW w:w="1259" w:type="dxa"/>
          </w:tcPr>
          <w:p w:rsidR="003B62BF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62BF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62BF" w:rsidRPr="00FC6260" w:rsidTr="005042E4">
        <w:trPr>
          <w:jc w:val="center"/>
        </w:trPr>
        <w:tc>
          <w:tcPr>
            <w:tcW w:w="6863" w:type="dxa"/>
          </w:tcPr>
          <w:p w:rsidR="003B62BF" w:rsidRPr="00C124C4" w:rsidRDefault="003B62BF" w:rsidP="005042E4">
            <w:pPr>
              <w:pStyle w:val="a5"/>
              <w:spacing w:line="192" w:lineRule="auto"/>
              <w:jc w:val="left"/>
              <w:rPr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</w:pPr>
            <w:proofErr w:type="spellStart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-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فسيولوجية الأصوات </w:t>
            </w:r>
            <w:proofErr w:type="spellStart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:</w:t>
            </w:r>
            <w:proofErr w:type="spellEnd"/>
          </w:p>
          <w:p w:rsidR="003B62BF" w:rsidRPr="00C124C4" w:rsidRDefault="003B62BF" w:rsidP="002E148D">
            <w:pPr>
              <w:pStyle w:val="a5"/>
              <w:spacing w:line="192" w:lineRule="auto"/>
              <w:jc w:val="both"/>
              <w:rPr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</w:pPr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أ </w:t>
            </w:r>
            <w:proofErr w:type="spellStart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/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جهاز النطق </w:t>
            </w:r>
            <w:proofErr w:type="spellStart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: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أعضاء النطق مع بيان الحركة </w:t>
            </w:r>
            <w:proofErr w:type="spellStart"/>
            <w:r w:rsidRPr="00C124C4">
              <w:rPr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  <w:t>–</w:t>
            </w:r>
            <w:proofErr w:type="spellEnd"/>
            <w:r w:rsidR="002E148D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التي تختص بكل </w:t>
            </w:r>
            <w:proofErr w:type="spellStart"/>
            <w:r w:rsidR="002E148D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عضو</w:t>
            </w:r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،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والوظيفة اللغوية لها </w:t>
            </w:r>
            <w:proofErr w:type="spellStart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.</w:t>
            </w:r>
            <w:proofErr w:type="spellEnd"/>
          </w:p>
          <w:p w:rsidR="003B62BF" w:rsidRPr="00C124C4" w:rsidRDefault="003B62BF" w:rsidP="002E148D">
            <w:pPr>
              <w:pStyle w:val="a5"/>
              <w:spacing w:line="192" w:lineRule="auto"/>
              <w:jc w:val="both"/>
              <w:rPr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</w:pPr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ب </w:t>
            </w:r>
            <w:proofErr w:type="spellStart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/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جهاز السمع </w:t>
            </w:r>
            <w:proofErr w:type="spellStart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: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أقسام الأذن </w:t>
            </w:r>
            <w:proofErr w:type="spellStart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: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الخارجية </w:t>
            </w:r>
            <w:proofErr w:type="spellStart"/>
            <w:r w:rsidRPr="00C124C4">
              <w:rPr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  <w:t>–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الداخلية </w:t>
            </w:r>
            <w:proofErr w:type="spellStart"/>
            <w:r w:rsidRPr="00C124C4">
              <w:rPr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  <w:t>–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الوسطى </w:t>
            </w:r>
            <w:proofErr w:type="spellStart"/>
            <w:r w:rsidRPr="00C124C4">
              <w:rPr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  <w:t>–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كيف تتم عملية السمع </w:t>
            </w:r>
            <w:proofErr w:type="spellStart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؟</w:t>
            </w:r>
            <w:proofErr w:type="spellEnd"/>
          </w:p>
          <w:p w:rsidR="003B62BF" w:rsidRPr="00C124C4" w:rsidRDefault="003B62BF" w:rsidP="002E148D">
            <w:pPr>
              <w:pStyle w:val="a5"/>
              <w:spacing w:line="192" w:lineRule="auto"/>
              <w:jc w:val="both"/>
              <w:rPr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</w:pPr>
            <w:proofErr w:type="spellStart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-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فيزيائية الأصوات </w:t>
            </w:r>
            <w:proofErr w:type="spellStart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: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الذبذبات و الموجات </w:t>
            </w:r>
            <w:proofErr w:type="spellStart"/>
            <w:r w:rsidRPr="00C124C4">
              <w:rPr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  <w:t>–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العناصر الفيزيائية للصوت الفيزيائي </w:t>
            </w:r>
            <w:proofErr w:type="spellStart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.</w:t>
            </w:r>
            <w:proofErr w:type="spellEnd"/>
          </w:p>
          <w:p w:rsidR="003B62BF" w:rsidRPr="0005308B" w:rsidRDefault="003B62BF" w:rsidP="002E148D">
            <w:pPr>
              <w:pStyle w:val="a5"/>
              <w:spacing w:line="192" w:lineRule="auto"/>
              <w:jc w:val="both"/>
              <w:rPr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</w:pPr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عناصر الصوت فيزيائياً </w:t>
            </w:r>
            <w:proofErr w:type="spellStart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: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الشدة </w:t>
            </w:r>
            <w:proofErr w:type="spellStart"/>
            <w:r w:rsidRPr="00C124C4">
              <w:rPr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  <w:t>–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</w:t>
            </w:r>
            <w:proofErr w:type="spellStart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الحدة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</w:t>
            </w:r>
            <w:proofErr w:type="spellStart"/>
            <w:r w:rsidRPr="00C124C4">
              <w:rPr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  <w:t>–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الزمن </w:t>
            </w:r>
            <w:proofErr w:type="spellStart"/>
            <w:r w:rsidRPr="00C124C4">
              <w:rPr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  <w:t>–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لون الصوت </w:t>
            </w:r>
            <w:proofErr w:type="spellStart"/>
            <w:r w:rsidRPr="00C124C4">
              <w:rPr>
                <w:rFonts w:ascii="Simplified Arabic" w:eastAsia="Calibri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  <w:t>–</w:t>
            </w:r>
            <w:proofErr w:type="spellEnd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 انتقال الصوت وسرعته </w:t>
            </w:r>
            <w:proofErr w:type="spellStart"/>
            <w:r w:rsidRPr="00C124C4">
              <w:rPr>
                <w:rFonts w:ascii="Simplified Arabic" w:eastAsia="Calibri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.</w:t>
            </w:r>
            <w:proofErr w:type="spellEnd"/>
          </w:p>
        </w:tc>
        <w:tc>
          <w:tcPr>
            <w:tcW w:w="1259" w:type="dxa"/>
          </w:tcPr>
          <w:p w:rsidR="003B62BF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62BF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62BF" w:rsidRPr="00FC6260" w:rsidTr="005042E4">
        <w:trPr>
          <w:jc w:val="center"/>
        </w:trPr>
        <w:tc>
          <w:tcPr>
            <w:tcW w:w="6863" w:type="dxa"/>
          </w:tcPr>
          <w:p w:rsidR="003B62BF" w:rsidRDefault="003B62BF" w:rsidP="005042E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الأصوات اللغوية:</w:t>
            </w:r>
          </w:p>
          <w:p w:rsidR="003B62BF" w:rsidRDefault="003B62BF" w:rsidP="005042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الجهر والهمس</w:t>
            </w:r>
          </w:p>
          <w:p w:rsidR="003B62BF" w:rsidRPr="0005308B" w:rsidRDefault="003B62BF" w:rsidP="005042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ميكانيكية النطق</w:t>
            </w:r>
          </w:p>
          <w:p w:rsidR="003B62BF" w:rsidRDefault="003B62BF" w:rsidP="005042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55ED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تقسيم الأصوات إلى صوامت وحركات وأسسه</w:t>
            </w:r>
          </w:p>
          <w:p w:rsidR="003B62BF" w:rsidRPr="0005308B" w:rsidRDefault="003B62BF" w:rsidP="005042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الصوامت: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خصائصها من حيث المخرج وميكانيكية النطق ووضع الوترين الصوتيين.</w:t>
            </w:r>
          </w:p>
          <w:p w:rsidR="003B62BF" w:rsidRPr="0005308B" w:rsidRDefault="003B62BF" w:rsidP="002E14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05308B">
              <w:rPr>
                <w:rFonts w:ascii="Arial" w:hAnsi="Arial" w:cs="AL-Mohanad" w:hint="cs"/>
                <w:sz w:val="28"/>
                <w:szCs w:val="28"/>
                <w:rtl/>
              </w:rPr>
              <w:t>الحركات:</w:t>
            </w:r>
            <w:r w:rsidRPr="00A03C5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تصنيف الحركات </w:t>
            </w:r>
            <w:r w:rsidR="002E148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المعيارية لد</w:t>
            </w:r>
            <w:r w:rsidRPr="00A03C5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انيال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جونز،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A03C5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الحركات المعيارية في اللغة العربية.</w:t>
            </w:r>
            <w:r w:rsidRPr="0005308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05308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خصائصها،</w:t>
            </w:r>
            <w:proofErr w:type="spellEnd"/>
            <w:r w:rsidRPr="0005308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وميكانيكية نطقها</w:t>
            </w:r>
          </w:p>
        </w:tc>
        <w:tc>
          <w:tcPr>
            <w:tcW w:w="1259" w:type="dxa"/>
          </w:tcPr>
          <w:p w:rsidR="003B62BF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6" w:type="dxa"/>
          </w:tcPr>
          <w:p w:rsidR="003B62BF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B62BF" w:rsidRPr="00FC6260" w:rsidTr="005042E4">
        <w:trPr>
          <w:jc w:val="center"/>
        </w:trPr>
        <w:tc>
          <w:tcPr>
            <w:tcW w:w="6863" w:type="dxa"/>
          </w:tcPr>
          <w:p w:rsidR="003B62BF" w:rsidRDefault="003B62BF" w:rsidP="005042E4">
            <w:pPr>
              <w:spacing w:line="216" w:lineRule="auto"/>
              <w:contextualSpacing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تطبيقات (تحليل الأصوات مخرجا وصفات وكيفية نطق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)</w:t>
            </w:r>
            <w:proofErr w:type="spellEnd"/>
          </w:p>
        </w:tc>
        <w:tc>
          <w:tcPr>
            <w:tcW w:w="1259" w:type="dxa"/>
          </w:tcPr>
          <w:p w:rsidR="003B62BF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62BF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62BF" w:rsidRPr="00FC6260" w:rsidTr="005042E4">
        <w:trPr>
          <w:jc w:val="center"/>
        </w:trPr>
        <w:tc>
          <w:tcPr>
            <w:tcW w:w="6863" w:type="dxa"/>
          </w:tcPr>
          <w:p w:rsidR="003B62BF" w:rsidRDefault="003B62BF" w:rsidP="005042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المقطع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الصوتي: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تعريفه،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صوره،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أنواعه</w:t>
            </w:r>
          </w:p>
          <w:p w:rsidR="003B62BF" w:rsidRPr="00B174D7" w:rsidRDefault="003B62BF" w:rsidP="005042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النبر،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التنغيم،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الطول،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الوقفات</w:t>
            </w:r>
          </w:p>
        </w:tc>
        <w:tc>
          <w:tcPr>
            <w:tcW w:w="1259" w:type="dxa"/>
          </w:tcPr>
          <w:p w:rsidR="003B62BF" w:rsidRPr="00FC6260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3B62BF" w:rsidRPr="00FC6260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62BF" w:rsidRPr="00FC6260" w:rsidTr="005042E4">
        <w:trPr>
          <w:trHeight w:val="259"/>
          <w:jc w:val="center"/>
        </w:trPr>
        <w:tc>
          <w:tcPr>
            <w:tcW w:w="6863" w:type="dxa"/>
          </w:tcPr>
          <w:p w:rsidR="003B62BF" w:rsidRDefault="003B62BF" w:rsidP="005042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الفونولوجيا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(التشكيل الصوتي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3B62BF" w:rsidRPr="004665F3" w:rsidRDefault="003B62BF" w:rsidP="005042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ED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التغيرات الصوتية في </w:t>
            </w:r>
            <w:proofErr w:type="spellStart"/>
            <w:r w:rsidRPr="00155ED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السياق:</w:t>
            </w:r>
            <w:proofErr w:type="spellEnd"/>
            <w:r w:rsidRPr="00155ED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المماثلة الصوتية </w:t>
            </w:r>
          </w:p>
        </w:tc>
        <w:tc>
          <w:tcPr>
            <w:tcW w:w="1259" w:type="dxa"/>
          </w:tcPr>
          <w:p w:rsidR="003B62BF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3B62BF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62BF" w:rsidRPr="00FC6260" w:rsidTr="005042E4">
        <w:trPr>
          <w:trHeight w:val="236"/>
          <w:jc w:val="center"/>
        </w:trPr>
        <w:tc>
          <w:tcPr>
            <w:tcW w:w="6863" w:type="dxa"/>
          </w:tcPr>
          <w:p w:rsidR="003B62BF" w:rsidRDefault="003B62BF" w:rsidP="005042E4">
            <w:pPr>
              <w:spacing w:line="216" w:lineRule="auto"/>
              <w:contextualSpacing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تطبيقات (التغيرات الصوتية الحادثة بفعل تأثير الجوار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)</w:t>
            </w:r>
            <w:proofErr w:type="spellEnd"/>
          </w:p>
        </w:tc>
        <w:tc>
          <w:tcPr>
            <w:tcW w:w="1259" w:type="dxa"/>
          </w:tcPr>
          <w:p w:rsidR="003B62BF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62BF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62BF" w:rsidRPr="00FC6260" w:rsidTr="005042E4">
        <w:trPr>
          <w:trHeight w:val="236"/>
          <w:jc w:val="center"/>
        </w:trPr>
        <w:tc>
          <w:tcPr>
            <w:tcW w:w="6863" w:type="dxa"/>
          </w:tcPr>
          <w:p w:rsidR="003B62BF" w:rsidRDefault="003B62BF" w:rsidP="005042E4">
            <w:pPr>
              <w:spacing w:line="216" w:lineRule="auto"/>
              <w:contextualSpacing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259" w:type="dxa"/>
          </w:tcPr>
          <w:p w:rsidR="003B62BF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6" w:type="dxa"/>
          </w:tcPr>
          <w:p w:rsidR="003B62BF" w:rsidRDefault="003B62BF" w:rsidP="005042E4">
            <w:pPr>
              <w:spacing w:line="216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28</w:t>
            </w:r>
          </w:p>
        </w:tc>
      </w:tr>
    </w:tbl>
    <w:p w:rsidR="003B62BF" w:rsidRDefault="003B62BF" w:rsidP="003B62B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B62BF" w:rsidRPr="00FB49A3" w:rsidRDefault="003B62BF" w:rsidP="003B62BF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</w:t>
      </w:r>
      <w:proofErr w:type="spellStart"/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proofErr w:type="spellEnd"/>
      <w:r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>
        <w:rPr>
          <w:rFonts w:cs="Arabic Transparent" w:hint="cs"/>
          <w:sz w:val="28"/>
          <w:szCs w:val="28"/>
          <w:rtl/>
          <w:lang w:bidi="ar-JO"/>
        </w:rPr>
        <w:t>يتم تعبئتها بلغة الكتاب الذي يدرس</w:t>
      </w:r>
      <w:proofErr w:type="spellStart"/>
      <w:r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3B62BF" w:rsidRPr="00726D08" w:rsidTr="005042E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62BF" w:rsidRPr="00726D08" w:rsidRDefault="003B62BF" w:rsidP="005042E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3B62BF" w:rsidRPr="00726D08" w:rsidRDefault="003B62BF" w:rsidP="005042E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3B62BF" w:rsidRPr="00726D08" w:rsidRDefault="002E148D" w:rsidP="005042E4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الصوتيات العربية </w:t>
            </w:r>
          </w:p>
        </w:tc>
      </w:tr>
      <w:tr w:rsidR="003B62BF" w:rsidRPr="00726D08" w:rsidTr="005042E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62BF" w:rsidRPr="00726D08" w:rsidRDefault="00EA264E" w:rsidP="005042E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proofErr w:type="spellStart"/>
            <w:r w:rsidR="003B62BF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3B62BF" w:rsidRPr="00726D08" w:rsidRDefault="003B62BF" w:rsidP="005042E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3B62BF" w:rsidRPr="00726D08" w:rsidRDefault="002E148D" w:rsidP="005042E4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منصور محمد الغامدي</w:t>
            </w:r>
          </w:p>
        </w:tc>
      </w:tr>
      <w:tr w:rsidR="003B62BF" w:rsidRPr="00726D08" w:rsidTr="005042E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62BF" w:rsidRPr="00726D08" w:rsidRDefault="003B62BF" w:rsidP="005042E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3B62BF" w:rsidRPr="00726D08" w:rsidRDefault="003B62BF" w:rsidP="005042E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3B62BF" w:rsidRPr="00726D08" w:rsidRDefault="002E148D" w:rsidP="005042E4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دار التوبة </w:t>
            </w:r>
            <w:proofErr w:type="spellStart"/>
            <w:r>
              <w:rPr>
                <w:rFonts w:cs="Arabic Transparent" w:hint="cs"/>
                <w:sz w:val="24"/>
                <w:szCs w:val="24"/>
                <w:rtl/>
              </w:rPr>
              <w:t>/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</w:rPr>
              <w:t xml:space="preserve"> الرياض</w:t>
            </w:r>
          </w:p>
        </w:tc>
      </w:tr>
      <w:tr w:rsidR="003B62BF" w:rsidRPr="00726D08" w:rsidTr="005042E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62BF" w:rsidRPr="00726D08" w:rsidRDefault="003B62BF" w:rsidP="005042E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3B62BF" w:rsidRPr="00726D08" w:rsidRDefault="003B62BF" w:rsidP="005042E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3B62BF" w:rsidRPr="00726D08" w:rsidRDefault="002E148D" w:rsidP="005042E4">
            <w:pPr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1421</w:t>
            </w:r>
            <w:r w:rsidR="00EA264E">
              <w:rPr>
                <w:rFonts w:cs="Arabic Transparent" w:hint="cs"/>
                <w:sz w:val="24"/>
                <w:szCs w:val="24"/>
                <w:rtl/>
              </w:rPr>
              <w:t>هـ</w:t>
            </w:r>
          </w:p>
        </w:tc>
      </w:tr>
      <w:tr w:rsidR="003B62BF" w:rsidRPr="00726D08" w:rsidTr="005042E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62BF" w:rsidRPr="00726D08" w:rsidRDefault="003B62BF" w:rsidP="005042E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</w:t>
            </w:r>
            <w:proofErr w:type="spellStart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3B62BF" w:rsidRPr="00726D08" w:rsidRDefault="003B62BF" w:rsidP="005042E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3B62BF" w:rsidRPr="00726D08" w:rsidRDefault="00865044" w:rsidP="005042E4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محاضرات في اللسانيات</w:t>
            </w:r>
          </w:p>
        </w:tc>
      </w:tr>
      <w:tr w:rsidR="003B62BF" w:rsidRPr="00726D08" w:rsidTr="005042E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62BF" w:rsidRPr="00726D08" w:rsidRDefault="003B62BF" w:rsidP="005042E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3B62BF" w:rsidRPr="00726D08" w:rsidRDefault="003B62BF" w:rsidP="005042E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3B62BF" w:rsidRPr="00726D08" w:rsidRDefault="00865044" w:rsidP="005042E4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فوزي حسن </w:t>
            </w:r>
            <w:proofErr w:type="spellStart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الشايب</w:t>
            </w:r>
            <w:proofErr w:type="spellEnd"/>
          </w:p>
        </w:tc>
      </w:tr>
      <w:tr w:rsidR="003B62BF" w:rsidRPr="00726D08" w:rsidTr="005042E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62BF" w:rsidRDefault="003B62BF" w:rsidP="005042E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3B62BF" w:rsidRPr="00726D08" w:rsidRDefault="003B62BF" w:rsidP="005042E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3B62BF" w:rsidRPr="00726D08" w:rsidRDefault="00865044" w:rsidP="005042E4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وزارة الثقافة</w:t>
            </w:r>
            <w:r w:rsidR="00825D1C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="00825D1C">
              <w:rPr>
                <w:rFonts w:cs="Arabic Transparent" w:hint="cs"/>
                <w:sz w:val="24"/>
                <w:szCs w:val="24"/>
                <w:rtl/>
                <w:lang w:bidi="ar-JO"/>
              </w:rPr>
              <w:t>/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عمان</w:t>
            </w:r>
          </w:p>
        </w:tc>
      </w:tr>
      <w:tr w:rsidR="003B62BF" w:rsidRPr="00726D08" w:rsidTr="005042E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62BF" w:rsidRDefault="003B62BF" w:rsidP="005042E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3B62BF" w:rsidRPr="00726D08" w:rsidRDefault="003B62BF" w:rsidP="005042E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3B62BF" w:rsidRPr="00726D08" w:rsidRDefault="00865044" w:rsidP="005042E4">
            <w:pPr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1999</w:t>
            </w:r>
            <w:r w:rsidR="00F015B8">
              <w:rPr>
                <w:rFonts w:cs="Arabic Transparent" w:hint="cs"/>
                <w:sz w:val="24"/>
                <w:szCs w:val="24"/>
                <w:rtl/>
              </w:rPr>
              <w:t>م</w:t>
            </w:r>
          </w:p>
        </w:tc>
      </w:tr>
    </w:tbl>
    <w:p w:rsidR="003B62BF" w:rsidRDefault="003B62BF" w:rsidP="003B62BF">
      <w:pPr>
        <w:rPr>
          <w:rtl/>
        </w:rPr>
      </w:pPr>
    </w:p>
    <w:p w:rsidR="003B62BF" w:rsidRDefault="003B62BF" w:rsidP="003B62BF"/>
    <w:p w:rsidR="003A3307" w:rsidRPr="003B62BF" w:rsidRDefault="003A3307"/>
    <w:sectPr w:rsidR="003A3307" w:rsidRPr="003B62BF" w:rsidSect="00A647DB">
      <w:headerReference w:type="default" r:id="rId7"/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51" w:rsidRDefault="00051651" w:rsidP="00D16E6E">
      <w:pPr>
        <w:spacing w:after="0" w:line="240" w:lineRule="auto"/>
      </w:pPr>
      <w:r>
        <w:separator/>
      </w:r>
    </w:p>
  </w:endnote>
  <w:endnote w:type="continuationSeparator" w:id="0">
    <w:p w:rsidR="00051651" w:rsidRDefault="00051651" w:rsidP="00D1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40049"/>
      <w:docPartObj>
        <w:docPartGallery w:val="Page Numbers (Bottom of Page)"/>
        <w:docPartUnique/>
      </w:docPartObj>
    </w:sdtPr>
    <w:sdtContent>
      <w:p w:rsidR="007959F2" w:rsidRDefault="00DB48F0">
        <w:pPr>
          <w:pStyle w:val="a7"/>
          <w:jc w:val="center"/>
        </w:pPr>
        <w:fldSimple w:instr=" PAGE   \* MERGEFORMAT ">
          <w:r w:rsidR="008A1B88">
            <w:rPr>
              <w:noProof/>
              <w:rtl/>
            </w:rPr>
            <w:t>1</w:t>
          </w:r>
        </w:fldSimple>
      </w:p>
    </w:sdtContent>
  </w:sdt>
  <w:p w:rsidR="007959F2" w:rsidRDefault="007959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51" w:rsidRDefault="00051651" w:rsidP="00D16E6E">
      <w:pPr>
        <w:spacing w:after="0" w:line="240" w:lineRule="auto"/>
      </w:pPr>
      <w:r>
        <w:separator/>
      </w:r>
    </w:p>
  </w:footnote>
  <w:footnote w:type="continuationSeparator" w:id="0">
    <w:p w:rsidR="00051651" w:rsidRDefault="00051651" w:rsidP="00D1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881C57" w:rsidP="007931B4">
    <w:pPr>
      <w:pStyle w:val="a3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6C0"/>
    <w:multiLevelType w:val="hybridMultilevel"/>
    <w:tmpl w:val="A6C6A436"/>
    <w:lvl w:ilvl="0" w:tplc="29EEF662">
      <w:start w:val="1"/>
      <w:numFmt w:val="decimal"/>
      <w:lvlText w:val="%1-"/>
      <w:lvlJc w:val="left"/>
      <w:pPr>
        <w:ind w:left="720" w:hanging="360"/>
      </w:pPr>
      <w:rPr>
        <w:rFonts w:ascii="Arial" w:hAnsi="Arial" w:cs="AL-Mohana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F7BC3"/>
    <w:multiLevelType w:val="hybridMultilevel"/>
    <w:tmpl w:val="5DA61C74"/>
    <w:lvl w:ilvl="0" w:tplc="3EFA5DA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97437"/>
    <w:multiLevelType w:val="hybridMultilevel"/>
    <w:tmpl w:val="6F3265D0"/>
    <w:lvl w:ilvl="0" w:tplc="3FAC0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BF"/>
    <w:rsid w:val="00050B19"/>
    <w:rsid w:val="00051651"/>
    <w:rsid w:val="000D3E36"/>
    <w:rsid w:val="002E148D"/>
    <w:rsid w:val="003A3307"/>
    <w:rsid w:val="003B62BF"/>
    <w:rsid w:val="00574B72"/>
    <w:rsid w:val="00616CE8"/>
    <w:rsid w:val="00742C1C"/>
    <w:rsid w:val="007959F2"/>
    <w:rsid w:val="00825D1C"/>
    <w:rsid w:val="00844A92"/>
    <w:rsid w:val="00865044"/>
    <w:rsid w:val="00874D75"/>
    <w:rsid w:val="00881C57"/>
    <w:rsid w:val="008A1B88"/>
    <w:rsid w:val="00954B7E"/>
    <w:rsid w:val="009E31B1"/>
    <w:rsid w:val="00A828A0"/>
    <w:rsid w:val="00A94783"/>
    <w:rsid w:val="00AC1BC2"/>
    <w:rsid w:val="00BA19C6"/>
    <w:rsid w:val="00D16E6E"/>
    <w:rsid w:val="00DB48F0"/>
    <w:rsid w:val="00EA264E"/>
    <w:rsid w:val="00F0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B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B62BF"/>
    <w:rPr>
      <w:rFonts w:eastAsiaTheme="minorEastAsia"/>
    </w:rPr>
  </w:style>
  <w:style w:type="paragraph" w:styleId="a4">
    <w:name w:val="List Paragraph"/>
    <w:basedOn w:val="a"/>
    <w:uiPriority w:val="34"/>
    <w:qFormat/>
    <w:rsid w:val="003B62BF"/>
    <w:pPr>
      <w:ind w:left="720"/>
      <w:contextualSpacing/>
    </w:pPr>
    <w:rPr>
      <w:rFonts w:ascii="Calibri" w:eastAsia="Calibri" w:hAnsi="Calibri" w:cs="Arial"/>
    </w:rPr>
  </w:style>
  <w:style w:type="paragraph" w:styleId="a5">
    <w:name w:val="Title"/>
    <w:basedOn w:val="a"/>
    <w:link w:val="Char0"/>
    <w:qFormat/>
    <w:rsid w:val="003B62BF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character" w:customStyle="1" w:styleId="Char0">
    <w:name w:val="العنوان Char"/>
    <w:basedOn w:val="a0"/>
    <w:link w:val="a5"/>
    <w:rsid w:val="003B62BF"/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3B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B62BF"/>
    <w:rPr>
      <w:rFonts w:ascii="Tahoma" w:eastAsiaTheme="minorEastAsia" w:hAnsi="Tahoma" w:cs="Tahoma"/>
      <w:sz w:val="16"/>
      <w:szCs w:val="16"/>
    </w:rPr>
  </w:style>
  <w:style w:type="paragraph" w:styleId="a7">
    <w:name w:val="footer"/>
    <w:basedOn w:val="a"/>
    <w:link w:val="Char2"/>
    <w:uiPriority w:val="99"/>
    <w:unhideWhenUsed/>
    <w:rsid w:val="00795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rsid w:val="007959F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 35</cp:lastModifiedBy>
  <cp:revision>18</cp:revision>
  <dcterms:created xsi:type="dcterms:W3CDTF">2010-01-16T17:41:00Z</dcterms:created>
  <dcterms:modified xsi:type="dcterms:W3CDTF">2013-03-07T23:05:00Z</dcterms:modified>
</cp:coreProperties>
</file>